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837" w:rsidRDefault="00CE5837" w:rsidP="00CE5837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CE5837" w:rsidRDefault="00CE5837" w:rsidP="00CE5837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CE5837" w:rsidRDefault="00CE5837" w:rsidP="00CE5837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CE5837" w:rsidRDefault="00CE5837" w:rsidP="00CE5837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  <w:t>от 06.02.2020 № 301-ПА</w:t>
      </w:r>
    </w:p>
    <w:p w:rsidR="00CE5837" w:rsidRDefault="00CE5837" w:rsidP="00CE5837">
      <w:pPr>
        <w:pStyle w:val="aa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a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«Цифровое муниципальное образование»</w:t>
      </w:r>
    </w:p>
    <w:p w:rsidR="00CE5837" w:rsidRDefault="00CE5837" w:rsidP="00CE5837">
      <w:pPr>
        <w:pStyle w:val="aa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CE5837" w:rsidRDefault="00CE5837" w:rsidP="00CE5837">
      <w:pPr>
        <w:pStyle w:val="20"/>
        <w:numPr>
          <w:ilvl w:val="0"/>
          <w:numId w:val="2"/>
        </w:numPr>
        <w:tabs>
          <w:tab w:val="left" w:pos="708"/>
        </w:tabs>
        <w:spacing w:after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муниципальной программы «</w:t>
      </w:r>
      <w:r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>
        <w:rPr>
          <w:rFonts w:ascii="Arial" w:eastAsia="Calibri" w:hAnsi="Arial" w:cs="Arial"/>
          <w:sz w:val="24"/>
          <w:szCs w:val="24"/>
        </w:rPr>
        <w:t>»</w:t>
      </w:r>
    </w:p>
    <w:p w:rsidR="00CE5837" w:rsidRDefault="00CE5837" w:rsidP="00CE583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51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3911"/>
        <w:gridCol w:w="2961"/>
        <w:gridCol w:w="1539"/>
        <w:gridCol w:w="8"/>
        <w:gridCol w:w="1332"/>
        <w:gridCol w:w="1339"/>
        <w:gridCol w:w="8"/>
        <w:gridCol w:w="1332"/>
        <w:gridCol w:w="1339"/>
        <w:gridCol w:w="16"/>
        <w:gridCol w:w="1324"/>
      </w:tblGrid>
      <w:tr w:rsidR="00CE5837" w:rsidTr="00CE5837">
        <w:trPr>
          <w:trHeight w:val="297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CE5837" w:rsidRDefault="00CE5837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CE5837" w:rsidTr="00CE5837">
        <w:trPr>
          <w:trHeight w:val="297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aff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CE5837" w:rsidRDefault="00CE5837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инфраструктурой.</w:t>
            </w:r>
          </w:p>
          <w:p w:rsidR="00CE5837" w:rsidRDefault="00CE5837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CE5837" w:rsidRDefault="00CE5837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ОМСУ.</w:t>
            </w:r>
          </w:p>
          <w:p w:rsidR="00CE5837" w:rsidRDefault="00CE5837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CE5837" w:rsidRDefault="00CE5837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CE5837" w:rsidTr="00CE5837">
        <w:trPr>
          <w:trHeight w:val="379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В.В.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CE5837" w:rsidTr="00CE5837">
        <w:trPr>
          <w:trHeight w:val="379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CE5837" w:rsidTr="00CE5837">
        <w:trPr>
          <w:trHeight w:val="291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Сроки реализации муниципальной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2020-2024</w:t>
            </w:r>
          </w:p>
        </w:tc>
      </w:tr>
      <w:tr w:rsidR="00CE5837" w:rsidTr="00CE5837">
        <w:trPr>
          <w:trHeight w:val="379"/>
        </w:trPr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339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услуг.</w:t>
            </w:r>
          </w:p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муниципальных образований Московской области.</w:t>
            </w:r>
          </w:p>
        </w:tc>
      </w:tr>
      <w:tr w:rsidR="00CE5837" w:rsidTr="00CE5837">
        <w:trPr>
          <w:trHeight w:val="190"/>
        </w:trPr>
        <w:tc>
          <w:tcPr>
            <w:tcW w:w="265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34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E5837" w:rsidTr="00CE5837">
        <w:trPr>
          <w:trHeight w:val="37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CE5837" w:rsidTr="00CE5837"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E5837" w:rsidTr="00CE5837"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106 982,16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26 972,00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E5837" w:rsidTr="00CE5837"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1 522 227,96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301 946,36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CE5837" w:rsidTr="00CE5837">
        <w:tc>
          <w:tcPr>
            <w:tcW w:w="1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1 654 473,60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328 918,36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CE5837" w:rsidTr="00CE5837">
        <w:tc>
          <w:tcPr>
            <w:tcW w:w="3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информации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 городских населенных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CE5837" w:rsidTr="00CE5837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CE5837" w:rsidRDefault="00CE5837" w:rsidP="00CE5837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CE5837">
          <w:pgSz w:w="16838" w:h="11906" w:orient="landscape"/>
          <w:pgMar w:top="567" w:right="567" w:bottom="709" w:left="1134" w:header="709" w:footer="709" w:gutter="0"/>
          <w:pgNumType w:start="1"/>
          <w:cols w:space="720"/>
        </w:sectPr>
      </w:pPr>
    </w:p>
    <w:p w:rsidR="00CE5837" w:rsidRDefault="00CE5837" w:rsidP="00CE5837">
      <w:pPr>
        <w:pStyle w:val="aff8"/>
        <w:numPr>
          <w:ilvl w:val="0"/>
          <w:numId w:val="8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Общая характеристика сферы реализации цифрового муниципального образования, проблемы и прогноз её развития.</w:t>
      </w:r>
    </w:p>
    <w:p w:rsidR="00CE5837" w:rsidRDefault="00CE5837" w:rsidP="00CE5837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CE5837" w:rsidRDefault="00CE5837" w:rsidP="00CE5837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CE5837" w:rsidRDefault="00CE5837" w:rsidP="00CE5837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себя локальную вычислительную сеть.</w:t>
      </w:r>
    </w:p>
    <w:p w:rsidR="00CE5837" w:rsidRDefault="00CE5837" w:rsidP="00CE5837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CE5837" w:rsidRDefault="00CE5837" w:rsidP="00CE5837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CE5837" w:rsidRDefault="00CE5837" w:rsidP="00CE5837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 «Цифровое муниципальное образование»</w:t>
      </w:r>
    </w:p>
    <w:p w:rsidR="00CE5837" w:rsidRDefault="00CE5837" w:rsidP="00CE5837">
      <w:pPr>
        <w:pStyle w:val="aff8"/>
        <w:tabs>
          <w:tab w:val="left" w:pos="13425"/>
        </w:tabs>
        <w:spacing w:after="0"/>
        <w:ind w:left="540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Снижение административных барьеров, повышение доступности и качества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по принципу «одного окна»,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CE5837" w:rsidRDefault="00CE5837" w:rsidP="00CE5837">
      <w:pPr>
        <w:pStyle w:val="aff8"/>
        <w:numPr>
          <w:ilvl w:val="0"/>
          <w:numId w:val="12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</w:r>
    </w:p>
    <w:p w:rsidR="00CE5837" w:rsidRDefault="00CE5837" w:rsidP="00CE583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Приоритетным направлением подпрограммы является оптимизация и развитие системы оказания услуг, повышение уровня жизни населения, а также улучшение условий ведения предпринимательской деятельности.</w:t>
      </w:r>
    </w:p>
    <w:p w:rsidR="00CE5837" w:rsidRDefault="00CE5837" w:rsidP="00CE5837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CE5837" w:rsidRDefault="00CE5837" w:rsidP="00CE5837">
      <w:pPr>
        <w:pStyle w:val="formattext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подпрограмм.</w:t>
      </w:r>
    </w:p>
    <w:p w:rsidR="00CE5837" w:rsidRDefault="00CE5837" w:rsidP="00CE5837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ff8"/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сферы цифрового муниципального образования</w:t>
      </w:r>
    </w:p>
    <w:p w:rsidR="00CE5837" w:rsidRDefault="00CE5837" w:rsidP="00CE5837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pStyle w:val="aff8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CE5837" w:rsidRDefault="00CE5837" w:rsidP="00CE583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</w:t>
      </w:r>
      <w:r>
        <w:rPr>
          <w:rFonts w:ascii="Arial" w:hAnsi="Arial" w:cs="Arial"/>
          <w:sz w:val="24"/>
          <w:szCs w:val="24"/>
        </w:rPr>
        <w:lastRenderedPageBreak/>
        <w:t>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CE5837" w:rsidRDefault="00CE5837" w:rsidP="00CE583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ff8"/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CE5837" w:rsidRDefault="00CE5837" w:rsidP="00CE5837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Подпрограмма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CE5837" w:rsidRDefault="00CE5837" w:rsidP="00CE5837">
      <w:pPr>
        <w:pStyle w:val="2d"/>
        <w:shd w:val="clear" w:color="auto" w:fill="auto"/>
        <w:spacing w:line="276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 «Развитие информационной и технической инфраструктуры экосистемы цифровой экономики муниципальных образований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CE5837" w:rsidRDefault="00CE5837" w:rsidP="00CE5837">
      <w:pPr>
        <w:pStyle w:val="20"/>
        <w:numPr>
          <w:ilvl w:val="0"/>
          <w:numId w:val="8"/>
        </w:numPr>
        <w:tabs>
          <w:tab w:val="left" w:pos="708"/>
        </w:tabs>
        <w:spacing w:before="480" w:after="140" w:line="264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CE5837" w:rsidRDefault="00CE5837" w:rsidP="00CE5837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Люберцы.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CE5837" w:rsidRDefault="00CE5837" w:rsidP="00CE5837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CE5837" w:rsidRDefault="00CE5837" w:rsidP="00CE5837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CE5837" w:rsidRDefault="00CE5837" w:rsidP="00CE5837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CE5837" w:rsidRDefault="00CE5837" w:rsidP="00CE5837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CE5837" w:rsidRDefault="00CE5837" w:rsidP="00CE5837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Подпрограммой 2 «</w:t>
      </w:r>
      <w:r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</w:t>
      </w:r>
      <w:r>
        <w:rPr>
          <w:rFonts w:ascii="Arial" w:hAnsi="Arial" w:cs="Arial"/>
          <w:color w:val="000000"/>
        </w:rPr>
        <w:t>» предусматривается реализация следующих основных мероприятий,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Люберцы:</w:t>
      </w:r>
    </w:p>
    <w:p w:rsidR="00CE5837" w:rsidRDefault="00CE5837" w:rsidP="00CE5837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Информационная инфраструктура – в рамках основного мероприятия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техникой.</w:t>
      </w:r>
    </w:p>
    <w:p w:rsidR="00CE5837" w:rsidRDefault="00CE5837" w:rsidP="00CE5837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городского округа Люберцы Московской области в соответствии с установленными требованиями.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 – в рамках основного мероприятия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5) Федеральный проект. Информационная инфраструктура – в рамках федерального проекта </w:t>
      </w:r>
      <w:r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цифровыми услугами населения городской округ Люберцы и ключевых социально-значимых объектов инфраструктуры на основе отечественных разработок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6) Федеральный проект. Цифровое государственное управление – в рамках федерального проекта планируется </w:t>
      </w:r>
      <w:r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Цифровая образовательная среда – в рамках федерального проекта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CE5837" w:rsidRDefault="00CE5837" w:rsidP="00CE5837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CE5837" w:rsidRDefault="00CE5837" w:rsidP="00CE583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CE5837" w:rsidRDefault="00CE5837" w:rsidP="00CE5837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Муниципальная программа разработана на основании Перечня муниципальных программ городского округа Люберцы, утвержденного постановлением администрации городского округа Люберцы от 20.09.2018 № 3715-ПА.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Координатором Программы является заместитель Главы администрации городского округа Люберцы Московской области В.В. </w:t>
      </w:r>
      <w:proofErr w:type="spell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Езерский</w:t>
      </w:r>
      <w:proofErr w:type="spell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CE5837" w:rsidRDefault="00CE5837" w:rsidP="00CE5837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координацию деятельности исполнителей муниципальной программы в процессе разработки и реализации муниципальной программы, обеспечивает </w:t>
      </w: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>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CE5837" w:rsidRDefault="00CE5837" w:rsidP="00CE5837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CE5837" w:rsidRDefault="00CE5837" w:rsidP="00CE5837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CE5837" w:rsidRDefault="00CE5837" w:rsidP="00CE5837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CE5837" w:rsidRDefault="00CE5837" w:rsidP="00CE5837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формирует прогноз расходов на реализацию мероприятия и направляет его заказчику муниципальной программы;</w:t>
      </w:r>
    </w:p>
    <w:p w:rsidR="00CE5837" w:rsidRDefault="00CE5837" w:rsidP="00CE5837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CE5837" w:rsidRDefault="00CE5837" w:rsidP="00CE5837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CE5837" w:rsidRDefault="00CE5837" w:rsidP="00CE583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CE5837" w:rsidRDefault="00CE5837" w:rsidP="00CE5837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6" w:tgtFrame="_blank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lang w:eastAsia="en-US"/>
          </w:rPr>
          <w:t>Порядком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  <w:bCs/>
          <w:sz w:val="24"/>
          <w:szCs w:val="24"/>
          <w:lang w:eastAsia="en-US"/>
        </w:rPr>
        <w:br/>
        <w:t>от 20.09.2018 №3715-ПА.</w:t>
      </w:r>
    </w:p>
    <w:p w:rsidR="00CE5837" w:rsidRDefault="00CE5837" w:rsidP="00CE5837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CE5837" w:rsidRDefault="00CE5837" w:rsidP="00CE5837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CE5837" w:rsidRDefault="00CE5837" w:rsidP="00CE5837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мероприятий по форме согласно приложению № 6</w:t>
      </w:r>
      <w:r>
        <w:rPr>
          <w:rFonts w:ascii="Arial" w:hAnsi="Arial" w:cs="Arial"/>
          <w:sz w:val="24"/>
          <w:szCs w:val="24"/>
        </w:rPr>
        <w:t xml:space="preserve"> 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CE5837" w:rsidRDefault="00CE5837" w:rsidP="00CE5837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CE5837" w:rsidRDefault="00CE5837" w:rsidP="00CE5837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CE5837" w:rsidRDefault="00CE5837" w:rsidP="00CE5837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>
        <w:rPr>
          <w:rFonts w:ascii="Arial" w:hAnsi="Arial" w:cs="Arial"/>
          <w:sz w:val="24"/>
          <w:szCs w:val="24"/>
        </w:rPr>
        <w:t>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CE5837" w:rsidRDefault="00CE5837" w:rsidP="00CE5837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CE5837" w:rsidRDefault="00CE5837" w:rsidP="00CE5837">
      <w:pPr>
        <w:spacing w:after="0"/>
        <w:rPr>
          <w:rFonts w:ascii="Arial" w:hAnsi="Arial" w:cs="Arial"/>
          <w:bCs/>
          <w:sz w:val="24"/>
          <w:szCs w:val="24"/>
          <w:lang w:eastAsia="en-US"/>
        </w:rPr>
        <w:sectPr w:rsidR="00CE5837">
          <w:pgSz w:w="11906" w:h="16838"/>
          <w:pgMar w:top="567" w:right="707" w:bottom="1134" w:left="709" w:header="709" w:footer="709" w:gutter="0"/>
          <w:cols w:space="720"/>
        </w:sectPr>
      </w:pPr>
    </w:p>
    <w:p w:rsidR="00CE5837" w:rsidRDefault="00CE5837" w:rsidP="00CE58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CE5837" w:rsidRDefault="00CE5837" w:rsidP="00CE583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25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84"/>
        <w:gridCol w:w="2464"/>
        <w:gridCol w:w="2863"/>
        <w:gridCol w:w="2922"/>
        <w:gridCol w:w="1409"/>
        <w:gridCol w:w="799"/>
        <w:gridCol w:w="842"/>
        <w:gridCol w:w="685"/>
        <w:gridCol w:w="685"/>
        <w:gridCol w:w="685"/>
        <w:gridCol w:w="685"/>
        <w:gridCol w:w="685"/>
        <w:gridCol w:w="973"/>
      </w:tblGrid>
      <w:tr w:rsidR="00CE5837" w:rsidTr="00CE5837">
        <w:trPr>
          <w:trHeight w:val="527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Базовое значение на начало реализации программы </w:t>
            </w:r>
          </w:p>
        </w:tc>
        <w:tc>
          <w:tcPr>
            <w:tcW w:w="10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Номер основного мероприятия в перечне мероприятий подпрограммы </w:t>
            </w:r>
          </w:p>
        </w:tc>
      </w:tr>
      <w:tr w:rsidR="00CE5837" w:rsidTr="00CE5837">
        <w:trPr>
          <w:trHeight w:val="509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31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CE5837" w:rsidTr="00CE5837">
        <w:trPr>
          <w:trHeight w:val="507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9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CE5837" w:rsidTr="00CE5837">
        <w:trPr>
          <w:trHeight w:val="220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услуг, в том числе по принципу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«одного окна».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общем количестве обращений за получением государственных и муниципальных услуг.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CE5837" w:rsidTr="00CE5837">
        <w:trPr>
          <w:trHeight w:val="186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CE5837" w:rsidRDefault="00CE5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E5837" w:rsidTr="00CE5837">
        <w:trPr>
          <w:trHeight w:val="28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79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муниципальных образований Московской области»</w:t>
            </w:r>
          </w:p>
        </w:tc>
      </w:tr>
      <w:tr w:rsidR="00CE5837" w:rsidTr="00CE5837">
        <w:trPr>
          <w:trHeight w:val="2942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Обеспечение ОМСУ базовой информационно-технологической инфраструктурой.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Качественные услуги – Доля муниципальных (государственных) услуг, по которым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нарушены регламентные сроки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2.13.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2.15.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2.17.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 xml:space="preserve">Обеспечение ОМСУ единой информационно-технологической и </w:t>
            </w:r>
            <w:r>
              <w:rPr>
                <w:rFonts w:ascii="Arial" w:hAnsi="Arial" w:cs="Arial"/>
                <w:spacing w:val="2"/>
              </w:rPr>
              <w:lastRenderedPageBreak/>
              <w:t>телекоммуникационной инфраструктурой.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 xml:space="preserve">Доля образовательных организаций, у которых есть широкополосный доступ к сети Интернет (не менее 100 Мбит/с),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за исключением дошкольных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2.19.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 xml:space="preserve">Обеспечение ОМСУ единой </w:t>
            </w:r>
            <w:r>
              <w:rPr>
                <w:rFonts w:ascii="Arial" w:hAnsi="Arial" w:cs="Arial"/>
                <w:spacing w:val="2"/>
              </w:rPr>
              <w:lastRenderedPageBreak/>
              <w:t>информационно-технологической инфраструктурой.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 xml:space="preserve">Доля муниципальных организаций в муниципальном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2.21.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2.22.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CE5837" w:rsidTr="00CE5837">
        <w:trPr>
          <w:trHeight w:val="5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2.23.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</w:t>
            </w: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CE5837" w:rsidRDefault="00CE5837" w:rsidP="00CE5837">
      <w:pPr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значений показателей реализации Программы «Цифровое муниципальное образование»</w:t>
      </w:r>
    </w:p>
    <w:tbl>
      <w:tblPr>
        <w:tblStyle w:val="affff2"/>
        <w:tblW w:w="1587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03"/>
        <w:gridCol w:w="3147"/>
        <w:gridCol w:w="1027"/>
        <w:gridCol w:w="6518"/>
        <w:gridCol w:w="2975"/>
        <w:gridCol w:w="1700"/>
      </w:tblGrid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E5837" w:rsidRDefault="00CE58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расчёта значений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E5837" w:rsidTr="00CE5837">
        <w:trPr>
          <w:trHeight w:val="13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граждан, имеющих доступ к получению государственных и муниципальных услуг по принципу «одного окна» по месту пребывания,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том числе в МФЦ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проведению административной реформы от 13.11.2013 № 138).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автоматизированной информационной системы Министерства экономического развития Российской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Федерации «Мониторинг развития системы МФЦ».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96,6.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ИАС МКГУ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5,3 минут.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АСУ «Очередь».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  <w:p w:rsidR="00CE5837" w:rsidRDefault="00CE583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АСУ «Очередь»,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Ежеквартально, без нарастающего итога. 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0,7 и 0,3 – коэффициенты значимости показателя;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99,4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новленным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образования Московской области, обеспеченных необходимыми услугами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ектронной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форме;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pStyle w:val="a5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Данные </w:t>
            </w:r>
            <w:r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 наличии информационных систем, защищенных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обеспечением с регулярным обновлением соответствующих баз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widowControl w:val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E5837" w:rsidRDefault="00CE5837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CE5837" w:rsidRDefault="00CE5837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службы информационных технологий и защиты информации о количестве работников, обеспеченных средствами электронной подписи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с ЦИОГВ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 ГО Московской области, подведомственными ЦИОГВ и ГО Московской области организациями 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widowControl w:val="0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с ЦИОГВ и ГО Московской области, подведомственными ЦИОГВ и ГО Московской области организациями и учреждениями,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CE5837" w:rsidRDefault="00CE5837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отдела служебной корреспонденции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и средств электронной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подписи, не содержащих персональные данные и конфиденциальные сведения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услуг;</w:t>
            </w:r>
          </w:p>
          <w:p w:rsidR="00CE5837" w:rsidRDefault="00CE5837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области»*;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ЕИС 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15%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CE5837" w:rsidRDefault="00CE5837">
            <w:pPr>
              <w:widowControl w:val="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жалоб, </w:t>
            </w:r>
            <w:r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Еженедельно, ежемесячно, ежеквартально, ежегодно.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а также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29"/>
              <w:shd w:val="clear" w:color="auto" w:fill="auto"/>
              <w:spacing w:line="240" w:lineRule="auto"/>
              <w:ind w:firstLine="0"/>
              <w:rPr>
                <w:rStyle w:val="1f0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pStyle w:val="29"/>
              <w:shd w:val="clear" w:color="auto" w:fill="auto"/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E5837" w:rsidRDefault="00CE5837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Данные у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правления жилищно-коммунального хозяйства об используемых в деятельности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сети Интернет на скорости:</w:t>
            </w:r>
          </w:p>
          <w:p w:rsidR="00CE5837" w:rsidRDefault="00CE58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E5837" w:rsidRDefault="00CE58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CE5837" w:rsidRDefault="00CE5837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CE583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E5837" w:rsidRDefault="00CE5837">
            <w:pPr>
              <w:widowControl w:val="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образовании, подключенных к сети Интернет.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об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образовательных организаций, у которых есть широкополосный доступ к сети Интернет (не менее 100 Мбит/с), за исключением дошкольных.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современных компьютеров (со сроком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E5837" w:rsidRDefault="00CE5837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где: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CE5837" w:rsidRDefault="00CE5837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E5837" w:rsidRDefault="00CE5837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CE5837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iCs/>
                <w:sz w:val="24"/>
                <w:szCs w:val="24"/>
              </w:rPr>
              <w:t>,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CE5837" w:rsidRDefault="00CE5837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E5837" w:rsidRDefault="00CE583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CE5837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E5837" w:rsidRDefault="00CE5837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о количестве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E5837" w:rsidRDefault="00CE5837">
            <w:pPr>
              <w:widowControl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E5837" w:rsidRDefault="00CE5837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E5837" w:rsidRDefault="00CE583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5837" w:rsidRDefault="00CE583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>
              <w:rPr>
                <w:rFonts w:ascii="Arial" w:hAnsi="Arial" w:cs="Arial"/>
              </w:rPr>
              <w:t xml:space="preserve">Отчет отдела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 о количестве</w:t>
            </w:r>
          </w:p>
          <w:p w:rsidR="00CE5837" w:rsidRDefault="00CE583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домашних хозяйств в муниципальном образовании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области, имеющих широкополосный доступ к сети Интернет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E5837" w:rsidRDefault="00CE583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E5837" w:rsidRDefault="00CE5837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CE58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домашних хозяйств в муниципальном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образовании Московской области, имеющих 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CE583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количество домашних хозяйств в муниципальном образовании Московской области, имеющих 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домашних хозяйств в муниципальном образовании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Отчет управления жилищно-коммунального хозяйства и </w:t>
            </w:r>
          </w:p>
          <w:p w:rsidR="00CE5837" w:rsidRDefault="00CE583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управления благоустройства о количестве </w:t>
            </w:r>
            <w:r>
              <w:rPr>
                <w:rFonts w:ascii="Arial" w:hAnsi="Arial" w:cs="Arial"/>
              </w:rPr>
              <w:t>домашних хозяйств в муниципальном образовании Московской области, имеющих широкополосный доступ к сети Интернет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E5837" w:rsidTr="00CE583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CE5837" w:rsidRDefault="00CE583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E5837" w:rsidRDefault="00CE58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E5837" w:rsidRDefault="00CE5837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E5837" w:rsidRDefault="00CE5837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CE58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E5837" w:rsidRDefault="00CE5837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CE583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комитета по культуре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CE5837" w:rsidRDefault="00CE5837" w:rsidP="00CE5837">
      <w:pPr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Паспорт подпрограммы 1 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b/>
          <w:sz w:val="24"/>
          <w:szCs w:val="24"/>
        </w:rPr>
        <w:br/>
        <w:t xml:space="preserve">и муниципальных услуг, в том числе на базе многофункциональных центров предоставления государственных </w:t>
      </w:r>
      <w:r>
        <w:rPr>
          <w:rFonts w:ascii="Arial" w:hAnsi="Arial" w:cs="Arial"/>
          <w:b/>
          <w:sz w:val="24"/>
          <w:szCs w:val="24"/>
        </w:rPr>
        <w:br/>
        <w:t>и муниципальных услуг»</w:t>
      </w:r>
    </w:p>
    <w:p w:rsidR="00CE5837" w:rsidRDefault="00CE5837" w:rsidP="00CE583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9"/>
        <w:gridCol w:w="2075"/>
        <w:gridCol w:w="2125"/>
        <w:gridCol w:w="1472"/>
        <w:gridCol w:w="1526"/>
        <w:gridCol w:w="1526"/>
        <w:gridCol w:w="1526"/>
        <w:gridCol w:w="1526"/>
        <w:gridCol w:w="1672"/>
      </w:tblGrid>
      <w:tr w:rsidR="00CE5837" w:rsidTr="00CE5837">
        <w:trPr>
          <w:trHeight w:val="379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1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CE5837" w:rsidTr="00CE5837">
        <w:trPr>
          <w:trHeight w:val="190"/>
        </w:trPr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E5837" w:rsidTr="00CE5837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CE5837" w:rsidTr="00CE583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271 568,86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1 314 976,30</w:t>
            </w:r>
          </w:p>
        </w:tc>
      </w:tr>
      <w:tr w:rsidR="00CE5837" w:rsidTr="00CE5837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E5837" w:rsidTr="00CE5837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</w:tr>
      <w:tr w:rsidR="00CE5837" w:rsidTr="00CE5837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267 786,86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1 311 194,30</w:t>
            </w:r>
          </w:p>
        </w:tc>
      </w:tr>
    </w:tbl>
    <w:p w:rsidR="00CE5837" w:rsidRDefault="00CE5837" w:rsidP="00CE5837">
      <w:pPr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CE5837" w:rsidRDefault="00CE5837" w:rsidP="00CE5837">
      <w:pPr>
        <w:spacing w:after="0"/>
        <w:rPr>
          <w:rFonts w:ascii="Arial" w:hAnsi="Arial" w:cs="Arial"/>
          <w:b/>
          <w:sz w:val="24"/>
          <w:szCs w:val="24"/>
        </w:rPr>
        <w:sectPr w:rsidR="00CE5837">
          <w:endnotePr>
            <w:numFmt w:val="chicago"/>
          </w:endnotePr>
          <w:pgSz w:w="16838" w:h="11906" w:orient="landscape"/>
          <w:pgMar w:top="851" w:right="536" w:bottom="851" w:left="851" w:header="709" w:footer="709" w:gutter="0"/>
          <w:cols w:space="720"/>
        </w:sectPr>
      </w:pPr>
    </w:p>
    <w:p w:rsidR="00CE5837" w:rsidRDefault="00CE5837" w:rsidP="00CE583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Общая характеристика сферы реализации Подпрограммы 1, проблем и прогноз развития.</w:t>
      </w:r>
    </w:p>
    <w:p w:rsidR="00CE5837" w:rsidRDefault="00CE5837" w:rsidP="00CE583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CE5837" w:rsidRDefault="00CE5837" w:rsidP="00CE5837">
      <w:pPr>
        <w:spacing w:after="0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CE5837" w:rsidRDefault="00CE5837" w:rsidP="00CE583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CE5837" w:rsidRDefault="00CE5837" w:rsidP="00CE583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CE5837" w:rsidRDefault="00CE5837" w:rsidP="00CE583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CE5837" w:rsidRDefault="00CE5837" w:rsidP="00CE583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pStyle w:val="aff8"/>
        <w:numPr>
          <w:ilvl w:val="1"/>
          <w:numId w:val="10"/>
        </w:numPr>
        <w:spacing w:before="120" w:after="0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CE5837" w:rsidRDefault="00CE5837" w:rsidP="00CE5837">
      <w:pPr>
        <w:pStyle w:val="aff8"/>
        <w:spacing w:before="120" w:after="0"/>
        <w:ind w:left="0"/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CE5837" w:rsidRDefault="00CE5837" w:rsidP="00CE5837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CE5837" w:rsidRDefault="00CE5837" w:rsidP="00CE5837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CE5837" w:rsidRDefault="00CE5837" w:rsidP="00CE5837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CE5837" w:rsidRDefault="00CE5837" w:rsidP="00CE583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CE5837" w:rsidRDefault="00CE5837" w:rsidP="00CE5837">
      <w:pPr>
        <w:pStyle w:val="aff8"/>
        <w:keepNext/>
        <w:spacing w:after="0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CE5837" w:rsidRDefault="00CE5837" w:rsidP="00CE5837">
      <w:pPr>
        <w:keepNext/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keepNext/>
        <w:tabs>
          <w:tab w:val="num" w:pos="0"/>
        </w:tabs>
        <w:spacing w:after="0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CE5837" w:rsidRDefault="00CE5837" w:rsidP="00CE5837">
      <w:pPr>
        <w:pStyle w:val="aff8"/>
        <w:keepNext/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pStyle w:val="aff8"/>
        <w:numPr>
          <w:ilvl w:val="1"/>
          <w:numId w:val="30"/>
        </w:num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 Описание цели Подпрограммы 1</w:t>
      </w:r>
    </w:p>
    <w:p w:rsidR="00CE5837" w:rsidRDefault="00CE5837" w:rsidP="00CE5837">
      <w:pPr>
        <w:pStyle w:val="aff8"/>
        <w:spacing w:before="120" w:after="0"/>
        <w:ind w:left="896"/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pStyle w:val="aff8"/>
        <w:spacing w:before="120"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является развитие системы, повышение доступности и качества </w:t>
      </w:r>
      <w:bookmarkStart w:id="0" w:name="_Hlk531273210"/>
      <w:r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0"/>
      <w:r>
        <w:rPr>
          <w:rFonts w:ascii="Arial" w:hAnsi="Arial" w:cs="Arial"/>
          <w:sz w:val="24"/>
          <w:szCs w:val="24"/>
        </w:rPr>
        <w:t>, в том числе по принципу «одного окна», снижение административных барьеров,  совершенствование нормативно-правовых актов и распорядительных документов, повышение уровня жизни населения и улучшение условий ведения предпринимательской деятельности.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pStyle w:val="aff8"/>
        <w:numPr>
          <w:ilvl w:val="1"/>
          <w:numId w:val="32"/>
        </w:num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CE5837" w:rsidRDefault="00CE5837" w:rsidP="00CE5837">
      <w:pPr>
        <w:pStyle w:val="aff8"/>
        <w:autoSpaceDE w:val="0"/>
        <w:autoSpaceDN w:val="0"/>
        <w:adjustRightInd w:val="0"/>
        <w:spacing w:after="0"/>
        <w:ind w:left="1211"/>
        <w:rPr>
          <w:rFonts w:ascii="Arial" w:hAnsi="Arial" w:cs="Arial"/>
          <w:b/>
          <w:sz w:val="24"/>
          <w:szCs w:val="24"/>
        </w:rPr>
      </w:pPr>
    </w:p>
    <w:p w:rsidR="00CE5837" w:rsidRDefault="00CE5837" w:rsidP="00CE5837">
      <w:pPr>
        <w:pStyle w:val="aff8"/>
        <w:autoSpaceDE w:val="0"/>
        <w:autoSpaceDN w:val="0"/>
        <w:adjustRightInd w:val="0"/>
        <w:spacing w:after="0"/>
        <w:ind w:left="0" w:firstLine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услуг»:</w:t>
      </w:r>
    </w:p>
    <w:p w:rsidR="00CE5837" w:rsidRDefault="00CE5837" w:rsidP="00CE5837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CE5837" w:rsidRDefault="00CE5837" w:rsidP="00CE5837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CE5837" w:rsidRDefault="00CE5837" w:rsidP="00CE5837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5,3 минут к 2024 году;</w:t>
      </w:r>
    </w:p>
    <w:p w:rsidR="00CE5837" w:rsidRDefault="00CE5837" w:rsidP="00CE5837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CE5837" w:rsidRDefault="00CE5837" w:rsidP="00CE5837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CE5837" w:rsidRDefault="00CE5837" w:rsidP="00CE5837">
      <w:pPr>
        <w:spacing w:after="0" w:line="240" w:lineRule="auto"/>
        <w:rPr>
          <w:rFonts w:ascii="Arial" w:hAnsi="Arial" w:cs="Arial"/>
          <w:sz w:val="24"/>
          <w:szCs w:val="24"/>
        </w:rPr>
        <w:sectPr w:rsidR="00CE5837">
          <w:pgSz w:w="11906" w:h="16838"/>
          <w:pgMar w:top="851" w:right="567" w:bottom="851" w:left="567" w:header="709" w:footer="709" w:gutter="0"/>
          <w:cols w:space="720"/>
        </w:sectPr>
      </w:pPr>
    </w:p>
    <w:p w:rsidR="00CE5837" w:rsidRDefault="00CE5837" w:rsidP="00CE5837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CE5837" w:rsidRDefault="00CE5837" w:rsidP="00CE5837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CE5837" w:rsidRDefault="00CE5837" w:rsidP="00CE5837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CE5837" w:rsidRDefault="00CE5837" w:rsidP="00CE583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CE5837" w:rsidRDefault="00CE5837" w:rsidP="00CE5837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мероприятий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</w:p>
    <w:p w:rsidR="00CE5837" w:rsidRDefault="00CE5837" w:rsidP="00CE5837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16050" w:type="dxa"/>
        <w:tblInd w:w="-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498"/>
        <w:gridCol w:w="3022"/>
        <w:gridCol w:w="1473"/>
        <w:gridCol w:w="936"/>
        <w:gridCol w:w="14"/>
        <w:gridCol w:w="1003"/>
        <w:gridCol w:w="10"/>
        <w:gridCol w:w="1091"/>
        <w:gridCol w:w="851"/>
        <w:gridCol w:w="850"/>
        <w:gridCol w:w="850"/>
        <w:gridCol w:w="870"/>
        <w:gridCol w:w="992"/>
        <w:gridCol w:w="1256"/>
        <w:gridCol w:w="951"/>
        <w:gridCol w:w="1024"/>
        <w:gridCol w:w="30"/>
        <w:gridCol w:w="20"/>
        <w:gridCol w:w="278"/>
      </w:tblGrid>
      <w:tr w:rsidR="00CE5837" w:rsidTr="00CE5837">
        <w:trPr>
          <w:trHeight w:val="20"/>
        </w:trPr>
        <w:tc>
          <w:tcPr>
            <w:tcW w:w="30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" w:name="_Hlk520293435"/>
            <w:bookmarkStart w:id="2" w:name="_Hlk501964303"/>
          </w:p>
        </w:tc>
        <w:tc>
          <w:tcPr>
            <w:tcW w:w="497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gridSpan w:val="3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0"/>
        </w:trPr>
        <w:tc>
          <w:tcPr>
            <w:tcW w:w="30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gridSpan w:val="3"/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3" w:name="_Hlk20321295"/>
            <w:r>
              <w:rPr>
                <w:rFonts w:ascii="Arial" w:hAnsi="Arial" w:cs="Arial"/>
                <w:color w:val="000000"/>
                <w:sz w:val="24"/>
                <w:szCs w:val="24"/>
              </w:rPr>
              <w:t>Реализация общесистемных мер по повышению качества и доступности государственных и муниципальных услуг в Московской области</w:t>
            </w:r>
            <w:bookmarkEnd w:id="3"/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4" w:name="_Hlk20321658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Оптимизация предоставления государственных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4"/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уровня удовлетвореннос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1.2.  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  <w:p w:rsidR="00CE5837" w:rsidRDefault="00CE5837">
            <w:pPr>
              <w:tabs>
                <w:tab w:val="left" w:pos="225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очереди для получения государственных (муниципальных) услуг до 5,3 минут к 2024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244 286,98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1 310 614,30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267 206,86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250 681,98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1 313 050,30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269 642,86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среднего времени ожидания в очереди для получения государственных (муниципальных) услуг до 5,3 минут к 2024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1 258,00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1 271,00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2 462,00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2 462,00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деятельности многофункциональных центров предоставления государственных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Уменьшение доли заявителей, ожидающих в очереди более 11,5 минут до 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процентов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5 137,00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271,00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5 408,00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2.3. Расходы на обеспечение деятельности (оказание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Уменьшение доли заявителей,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ожидающих в очереди более 11,5 минут до 0 процентов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1 306 259,30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262 851,86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1 306 259,30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262 851,86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2.4. Обеспечение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доли заявителей, ожидающих в очереди более 11,5 минут до 0 процентов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 минут к 2024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процентов 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3 918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3 918,75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3.1.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3.2. Дооснащение материально-техническими средствами - приобретение программно-технических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доли граждан, имеющих доступ к получению государственных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gridAfter w:val="3"/>
          <w:wAfter w:w="328" w:type="dxa"/>
          <w:trHeight w:val="20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253 993,98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1 314 976,30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271 568,86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gridAfter w:val="3"/>
          <w:wAfter w:w="328" w:type="dxa"/>
          <w:trHeight w:val="20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gridAfter w:val="3"/>
          <w:wAfter w:w="328" w:type="dxa"/>
          <w:trHeight w:val="20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gridAfter w:val="3"/>
          <w:wAfter w:w="328" w:type="dxa"/>
          <w:trHeight w:val="20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247 598,98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1 311 194,30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267 786,86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  <w:bookmarkEnd w:id="2"/>
    </w:tbl>
    <w:p w:rsidR="00CE5837" w:rsidRDefault="00CE5837" w:rsidP="00CE5837">
      <w:pPr>
        <w:rPr>
          <w:rFonts w:ascii="Arial" w:eastAsia="Calibri" w:hAnsi="Arial" w:cs="Arial"/>
          <w:sz w:val="24"/>
          <w:szCs w:val="24"/>
        </w:rPr>
      </w:pPr>
    </w:p>
    <w:p w:rsidR="00CE5837" w:rsidRDefault="00CE5837" w:rsidP="00CE5837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CE5837" w:rsidRDefault="00CE5837" w:rsidP="00CE5837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Подпрограммы 2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</w:p>
    <w:p w:rsidR="00CE5837" w:rsidRDefault="00CE5837" w:rsidP="00CE5837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CE5837" w:rsidRDefault="00CE5837" w:rsidP="00CE5837">
      <w:pPr>
        <w:rPr>
          <w:rFonts w:ascii="Arial" w:eastAsia="Calibri" w:hAnsi="Arial" w:cs="Arial"/>
          <w:sz w:val="24"/>
          <w:szCs w:val="24"/>
        </w:rPr>
      </w:pPr>
    </w:p>
    <w:tbl>
      <w:tblPr>
        <w:tblW w:w="51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2099"/>
        <w:gridCol w:w="2811"/>
        <w:gridCol w:w="1284"/>
        <w:gridCol w:w="1284"/>
        <w:gridCol w:w="1418"/>
        <w:gridCol w:w="1284"/>
        <w:gridCol w:w="1284"/>
        <w:gridCol w:w="1418"/>
      </w:tblGrid>
      <w:tr w:rsidR="00CE5837" w:rsidTr="00CE5837">
        <w:trPr>
          <w:trHeight w:val="379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5" w:name="_Toc355777520"/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CE5837" w:rsidTr="00CE5837">
        <w:trPr>
          <w:trHeight w:val="190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главным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распорядителям бюджетных средств, в том числе по годам: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Главный распорядитель бюджетных средств 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E5837" w:rsidTr="00CE5837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CE5837" w:rsidTr="00CE5837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</w:tr>
      <w:tr w:rsidR="00CE5837" w:rsidTr="00CE5837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CE5837" w:rsidTr="00CE5837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</w:tr>
      <w:tr w:rsidR="00CE5837" w:rsidTr="00CE5837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</w:tr>
    </w:tbl>
    <w:p w:rsidR="00CE5837" w:rsidRDefault="00CE5837" w:rsidP="00CE5837">
      <w:pPr>
        <w:spacing w:after="0"/>
        <w:rPr>
          <w:rFonts w:ascii="Arial" w:eastAsia="MS Gothic" w:hAnsi="Arial" w:cs="Arial"/>
          <w:sz w:val="24"/>
          <w:szCs w:val="24"/>
          <w:lang w:eastAsia="en-US"/>
        </w:rPr>
        <w:sectPr w:rsidR="00CE5837">
          <w:endnotePr>
            <w:numFmt w:val="chicago"/>
          </w:endnotePr>
          <w:pgSz w:w="16838" w:h="11906" w:orient="landscape"/>
          <w:pgMar w:top="851" w:right="678" w:bottom="454" w:left="851" w:header="709" w:footer="709" w:gutter="0"/>
          <w:cols w:space="720"/>
        </w:sectPr>
      </w:pPr>
      <w:r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CE5837" w:rsidRDefault="00CE5837" w:rsidP="00CE5837">
      <w:pPr>
        <w:keepNext/>
        <w:spacing w:after="0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6" w:name="_Toc355777529"/>
      <w:bookmarkEnd w:id="5"/>
      <w:r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 Общая характеристика сферы реализации Подпрограммы 2</w:t>
      </w:r>
    </w:p>
    <w:p w:rsidR="00CE5837" w:rsidRDefault="00CE5837" w:rsidP="00CE5837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CE5837" w:rsidRDefault="00CE5837" w:rsidP="00CE5837">
      <w:pPr>
        <w:pStyle w:val="20"/>
        <w:tabs>
          <w:tab w:val="left" w:pos="708"/>
        </w:tabs>
        <w:spacing w:after="0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7" w:name="sub_1800"/>
      <w:r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культура;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7) Федеральный проект. Цифровая образовательная среда</w:t>
      </w:r>
      <w:bookmarkEnd w:id="7"/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городского округа Люберцы Московской области, включая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 xml:space="preserve">организации и учреждения, находящихся в их ведении,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городского округа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городского округа Люберцы Московской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области в соответствии с установленными требованиями.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мониторингом социально-экономического развития городского округа Люберцы Московской области, с развитием портала государственных и муниципальных услуг (функций) городского округа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городского округа Люберцы Московской области, а также находящимися в их ведении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городского округа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>
        <w:rPr>
          <w:rFonts w:ascii="Arial" w:hAnsi="Arial" w:cs="Arial"/>
          <w:sz w:val="24"/>
          <w:szCs w:val="24"/>
        </w:rPr>
        <w:t xml:space="preserve">планируется создание глобальной инфраструктуры с целью обеспечения современными цифровыми услугами населения городского округ Люберцы и ключевых социально-значимых объектов инфраструктуры на основе отечественных разработок.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«Цифровое государственное управление» планируется </w:t>
      </w:r>
      <w:r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CE5837" w:rsidRDefault="00CE5837" w:rsidP="00CE5837">
      <w:pPr>
        <w:pStyle w:val="aff8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предоставления муниципальных услуг и сервисов в цифровом виде в соответствии с потребностями современного общества в условиях становления цифровой экономики.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Успешная реализация мероприятия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муниципальных сервисов.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E5837" w:rsidRDefault="00CE5837" w:rsidP="00CE5837">
      <w:pPr>
        <w:pStyle w:val="aff8"/>
        <w:widowControl w:val="0"/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CE5837" w:rsidRDefault="00CE5837" w:rsidP="00CE5837">
      <w:pPr>
        <w:autoSpaceDE w:val="0"/>
        <w:autoSpaceDN w:val="0"/>
        <w:adjustRightInd w:val="0"/>
        <w:spacing w:before="60" w:after="6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 Подпрограммы 2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  <w:r>
        <w:rPr>
          <w:rFonts w:ascii="Arial" w:hAnsi="Arial" w:cs="Arial"/>
          <w:sz w:val="24"/>
          <w:szCs w:val="24"/>
        </w:rPr>
        <w:t xml:space="preserve"> - 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CE5837" w:rsidRDefault="00CE5837" w:rsidP="00CE5837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2.2. Прогноз развития сферы реализации Подпрограммы 2</w:t>
      </w:r>
    </w:p>
    <w:p w:rsidR="00CE5837" w:rsidRDefault="00CE5837" w:rsidP="00CE583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сети, которая позволит обеспечить доступ потребителей к государственным услугам в электронной форме.</w:t>
      </w:r>
    </w:p>
    <w:p w:rsidR="00CE5837" w:rsidRDefault="00CE5837" w:rsidP="00CE5837">
      <w:pPr>
        <w:pStyle w:val="20"/>
        <w:tabs>
          <w:tab w:val="left" w:pos="708"/>
        </w:tabs>
        <w:spacing w:before="480" w:after="140" w:line="264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2.3.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CE5837" w:rsidRDefault="00CE5837" w:rsidP="00CE5837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CE5837" w:rsidRDefault="00CE5837" w:rsidP="00CE5837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доступности для населения муниципального образования городской округ Люберцы Московской области современных услуг широкополосного доступа в сеть Интернет;</w:t>
      </w:r>
    </w:p>
    <w:p w:rsidR="00CE5837" w:rsidRDefault="00CE5837" w:rsidP="00CE5837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CE5837" w:rsidRDefault="00CE5837" w:rsidP="00CE5837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городского округа Люберцы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CE5837" w:rsidRDefault="00CE5837" w:rsidP="00CE5837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CE5837" w:rsidRDefault="00CE5837" w:rsidP="00CE5837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CE5837" w:rsidRDefault="00CE5837" w:rsidP="00CE5837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Интернет.</w:t>
      </w:r>
    </w:p>
    <w:p w:rsidR="00CE5837" w:rsidRDefault="00CE5837" w:rsidP="00CE583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CE5837" w:rsidRDefault="00CE5837" w:rsidP="00CE5837">
      <w:pPr>
        <w:spacing w:after="0"/>
        <w:rPr>
          <w:rFonts w:ascii="Arial" w:eastAsia="Calibri" w:hAnsi="Arial" w:cs="Arial"/>
          <w:sz w:val="24"/>
          <w:szCs w:val="24"/>
        </w:rPr>
        <w:sectPr w:rsidR="00CE5837">
          <w:pgSz w:w="11906" w:h="16838"/>
          <w:pgMar w:top="1134" w:right="851" w:bottom="1134" w:left="709" w:header="709" w:footer="709" w:gutter="0"/>
          <w:cols w:space="720"/>
        </w:sectPr>
      </w:pPr>
    </w:p>
    <w:p w:rsidR="00CE5837" w:rsidRDefault="00CE5837" w:rsidP="00CE5837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CE5837" w:rsidRDefault="00CE5837" w:rsidP="00CE5837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CE5837" w:rsidRDefault="00CE5837" w:rsidP="00CE5837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CE5837" w:rsidRDefault="00CE5837" w:rsidP="00CE5837">
      <w:pPr>
        <w:rPr>
          <w:rFonts w:ascii="Arial" w:eastAsia="Calibri" w:hAnsi="Arial" w:cs="Arial"/>
          <w:sz w:val="24"/>
          <w:szCs w:val="24"/>
        </w:rPr>
      </w:pPr>
    </w:p>
    <w:p w:rsidR="00CE5837" w:rsidRDefault="00CE5837" w:rsidP="00CE5837">
      <w:pPr>
        <w:pStyle w:val="20"/>
        <w:tabs>
          <w:tab w:val="left" w:pos="708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мероприятий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</w:t>
      </w:r>
    </w:p>
    <w:tbl>
      <w:tblPr>
        <w:tblW w:w="5406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3"/>
        <w:gridCol w:w="2181"/>
        <w:gridCol w:w="2023"/>
        <w:gridCol w:w="822"/>
        <w:gridCol w:w="1213"/>
        <w:gridCol w:w="902"/>
        <w:gridCol w:w="1188"/>
        <w:gridCol w:w="1188"/>
        <w:gridCol w:w="886"/>
        <w:gridCol w:w="1156"/>
        <w:gridCol w:w="813"/>
        <w:gridCol w:w="1153"/>
        <w:gridCol w:w="1838"/>
      </w:tblGrid>
      <w:tr w:rsidR="00CE5837" w:rsidTr="00CE5837"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  <w:r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6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CE5837" w:rsidTr="00CE5837">
        <w:trPr>
          <w:trHeight w:val="438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15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E5837" w:rsidTr="00CE5837">
        <w:trPr>
          <w:trHeight w:val="70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  <w:t>-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закупаемого и арендуемого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иностранного ПО до 5% к 2022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CE5837" w:rsidTr="00CE5837">
        <w:trPr>
          <w:trHeight w:val="701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P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981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192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CE5837" w:rsidRDefault="00CE5837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85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</w:tc>
      </w:tr>
      <w:tr w:rsidR="00CE5837" w:rsidTr="00CE5837">
        <w:trPr>
          <w:trHeight w:val="164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P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866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37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218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1.2.Обеспечение ОМСУ муниципального образования Московской области широкополосным доступом в сеть Интернет, телефонной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связью, иными услугами электросвязи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рабочих мест, обеспеченных необходимым компьютерным оборудованием  в соответствии с требованиями нормативных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правовых актов Московской области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18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71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839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1.3. 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CE5837" w:rsidTr="00CE5837">
        <w:trPr>
          <w:trHeight w:val="70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70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563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67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CE5837" w:rsidTr="00CE5837">
        <w:trPr>
          <w:trHeight w:val="577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577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2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02. Информационная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безопасность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100% к 2021 году. 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901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689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561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before="20"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2.1.Приобретение, установка, настройка, монтаж и техническое обслуживание сертифицированных по требованиям безопасности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образования Московской области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before="20"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171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72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03.                Цифровое государственное управление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и муниципальных услуг в электронной форме до 85% в 2020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муниципальных (государственных) услуг, по которым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подведомственных учреждений, использующих региональные межведомственные информационные системы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обеспечивающих функций и контроля результативности деятельности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</w:tc>
      </w:tr>
      <w:tr w:rsidR="00CE5837" w:rsidTr="00CE5837">
        <w:trPr>
          <w:trHeight w:val="1334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272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398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3.2. Внедрение и сопровождение информационных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документов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виде с использованием МСЭД и средств электронной подписи.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75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до 2% в 2020 году доли муниципальных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(государственных) услуг, по которым нарушены регламентные сроки.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ых) услуг до 15% к 2022 году.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по которым нарушен срок подготовки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ответа.</w:t>
            </w: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892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892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892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32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сельских населенных пунктах, –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CE5837" w:rsidTr="00CE5837">
        <w:trPr>
          <w:trHeight w:val="627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627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28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32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сельских населенных пунктах, – не менее 10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CE5837" w:rsidTr="00CE5837">
        <w:trPr>
          <w:trHeight w:val="232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32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32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58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CE5837" w:rsidTr="00CE5837">
        <w:trPr>
          <w:trHeight w:val="249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49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249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63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D2.1.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расположенных в городских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E5837" w:rsidRDefault="00CE5837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CE5837" w:rsidTr="00CE5837">
        <w:trPr>
          <w:trHeight w:val="1104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886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43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30 015 ,65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9 207,65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5 772,00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5 790,00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 xml:space="preserve">6.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Федеральный проект «Цифровое государственное управление»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P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58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используемых в деятельности ОМСУ муниципального образования Московской области информационно-аналитических сервисов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ЕИАС ЖКХ МО до 100% к 2021 году.</w:t>
            </w:r>
          </w:p>
        </w:tc>
      </w:tr>
      <w:tr w:rsidR="00CE5837" w:rsidTr="00CE5837">
        <w:trPr>
          <w:trHeight w:val="39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9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9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694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18 600,02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6 663,46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современными аппаратно-программными комплексами со средствами криптографической защиты информации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организаций в муниципальном образовании Московской области.</w:t>
            </w:r>
          </w:p>
          <w:p w:rsidR="00CE5837" w:rsidRDefault="00CE583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759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94 683,16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16 989,00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14 516,01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63 178,15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92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108 514,97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6 971,61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32 262,12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32 262,12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32 262,12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414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228 461,61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23 960,61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37 873,03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102 103,73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32 262,12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32 262,12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06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E4.1.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современными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008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918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417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7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E4.2.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современными аппаратно-программными комплексами со средствами криптографической защиты информации муниципальных организаций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муниципальном образовании Московской области.</w:t>
            </w: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51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9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21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E4.3.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</w:tc>
      </w:tr>
      <w:tr w:rsidR="00CE5837" w:rsidTr="00CE5837">
        <w:trPr>
          <w:trHeight w:val="22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2 324,00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7 192,00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14 509,00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6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29 287,00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1 002,00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4 012,00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9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11 204,00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22 600,00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24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E4.4.Оснащение мультимедийными проекторами и экранами для мультимедийных проекторов общеобразовател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ьных организаций в муниципальном образовании Московской области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60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55 656,00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13 582,00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657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76 237,61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5 848,61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99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131 893,61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19 430,61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65 537,00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844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4.5.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18 600,02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6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6 200,01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2 221,15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6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16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34 971,00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25 420,03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9 106,73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4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7.6.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4.6. Обновление и техническое обслуживание (ремонт) средств (программного обеспечения и оборудования), приобретенных в рамках предоставленной субсидии </w:t>
            </w:r>
            <w:bookmarkStart w:id="8" w:name="_GoBack"/>
            <w:bookmarkEnd w:id="8"/>
            <w:r>
              <w:rPr>
                <w:rFonts w:ascii="Arial" w:hAnsi="Arial" w:cs="Arial"/>
                <w:sz w:val="24"/>
                <w:szCs w:val="24"/>
              </w:rPr>
              <w:t>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CE5837" w:rsidRDefault="00CE58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CE5837" w:rsidRDefault="00CE583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4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4 374,00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14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3957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37" w:rsidRDefault="00CE5837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4 860,00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837" w:rsidTr="00CE5837">
        <w:trPr>
          <w:trHeight w:val="839"/>
        </w:trPr>
        <w:tc>
          <w:tcPr>
            <w:tcW w:w="17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37" w:rsidRDefault="00CE5837">
            <w:pPr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232"/>
        </w:trPr>
        <w:tc>
          <w:tcPr>
            <w:tcW w:w="17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232"/>
        </w:trPr>
        <w:tc>
          <w:tcPr>
            <w:tcW w:w="17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837" w:rsidTr="00CE5837">
        <w:trPr>
          <w:trHeight w:val="232"/>
        </w:trPr>
        <w:tc>
          <w:tcPr>
            <w:tcW w:w="17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37" w:rsidRDefault="00CE58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E5837" w:rsidRDefault="00CE5837" w:rsidP="00CE5837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bookmarkEnd w:id="6"/>
    <w:p w:rsidR="00CE5837" w:rsidRDefault="00CE5837" w:rsidP="00CE5837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jc w:val="both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E5837" w:rsidRDefault="00CE5837" w:rsidP="00CE58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117C2" w:rsidRDefault="005117C2"/>
    <w:sectPr w:rsidR="005117C2" w:rsidSect="00CE58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6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"/>
      <w:lvlJc w:val="left"/>
      <w:pPr>
        <w:ind w:left="1301" w:hanging="45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931" w:hanging="108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2291" w:hanging="1440"/>
      </w:pPr>
    </w:lvl>
    <w:lvl w:ilvl="6">
      <w:start w:val="1"/>
      <w:numFmt w:val="decimal"/>
      <w:isLgl/>
      <w:lvlText w:val="%1.%2.%3.%4.%5.%6.%7"/>
      <w:lvlJc w:val="left"/>
      <w:pPr>
        <w:ind w:left="2291" w:hanging="1440"/>
      </w:p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</w:lvl>
  </w:abstractNum>
  <w:abstractNum w:abstractNumId="17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291" w:hanging="720"/>
      </w:pPr>
    </w:lvl>
    <w:lvl w:ilvl="2">
      <w:start w:val="1"/>
      <w:numFmt w:val="decimal"/>
      <w:isLgl/>
      <w:lvlText w:val="%1.%2.%3."/>
      <w:lvlJc w:val="left"/>
      <w:pPr>
        <w:ind w:left="3502" w:hanging="720"/>
      </w:pPr>
    </w:lvl>
    <w:lvl w:ilvl="3">
      <w:start w:val="1"/>
      <w:numFmt w:val="decimal"/>
      <w:isLgl/>
      <w:lvlText w:val="%1.%2.%3.%4."/>
      <w:lvlJc w:val="left"/>
      <w:pPr>
        <w:ind w:left="5073" w:hanging="1080"/>
      </w:pPr>
    </w:lvl>
    <w:lvl w:ilvl="4">
      <w:start w:val="1"/>
      <w:numFmt w:val="decimal"/>
      <w:isLgl/>
      <w:lvlText w:val="%1.%2.%3.%4.%5."/>
      <w:lvlJc w:val="left"/>
      <w:pPr>
        <w:ind w:left="6284" w:hanging="1080"/>
      </w:pPr>
    </w:lvl>
    <w:lvl w:ilvl="5">
      <w:start w:val="1"/>
      <w:numFmt w:val="decimal"/>
      <w:isLgl/>
      <w:lvlText w:val="%1.%2.%3.%4.%5.%6."/>
      <w:lvlJc w:val="left"/>
      <w:pPr>
        <w:ind w:left="7855" w:hanging="1440"/>
      </w:pPr>
    </w:lvl>
    <w:lvl w:ilvl="6">
      <w:start w:val="1"/>
      <w:numFmt w:val="decimal"/>
      <w:isLgl/>
      <w:lvlText w:val="%1.%2.%3.%4.%5.%6.%7."/>
      <w:lvlJc w:val="left"/>
      <w:pPr>
        <w:ind w:left="9426" w:hanging="1800"/>
      </w:p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</w:lvl>
  </w:abstractNum>
  <w:abstractNum w:abstractNumId="24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"/>
      <w:lvlJc w:val="left"/>
      <w:pPr>
        <w:ind w:left="1946" w:hanging="375"/>
      </w:pPr>
    </w:lvl>
    <w:lvl w:ilvl="2">
      <w:start w:val="1"/>
      <w:numFmt w:val="decimal"/>
      <w:isLgl/>
      <w:lvlText w:val="%1.%2.%3"/>
      <w:lvlJc w:val="left"/>
      <w:pPr>
        <w:ind w:left="3011" w:hanging="720"/>
      </w:pPr>
    </w:lvl>
    <w:lvl w:ilvl="3">
      <w:start w:val="1"/>
      <w:numFmt w:val="decimal"/>
      <w:isLgl/>
      <w:lvlText w:val="%1.%2.%3.%4"/>
      <w:lvlJc w:val="left"/>
      <w:pPr>
        <w:ind w:left="4091" w:hanging="1080"/>
      </w:pPr>
    </w:lvl>
    <w:lvl w:ilvl="4">
      <w:start w:val="1"/>
      <w:numFmt w:val="decimal"/>
      <w:isLgl/>
      <w:lvlText w:val="%1.%2.%3.%4.%5"/>
      <w:lvlJc w:val="left"/>
      <w:pPr>
        <w:ind w:left="4811" w:hanging="1080"/>
      </w:pPr>
    </w:lvl>
    <w:lvl w:ilvl="5">
      <w:start w:val="1"/>
      <w:numFmt w:val="decimal"/>
      <w:isLgl/>
      <w:lvlText w:val="%1.%2.%3.%4.%5.%6"/>
      <w:lvlJc w:val="left"/>
      <w:pPr>
        <w:ind w:left="5891" w:hanging="1440"/>
      </w:pPr>
    </w:lvl>
    <w:lvl w:ilvl="6">
      <w:start w:val="1"/>
      <w:numFmt w:val="decimal"/>
      <w:isLgl/>
      <w:lvlText w:val="%1.%2.%3.%4.%5.%6.%7"/>
      <w:lvlJc w:val="left"/>
      <w:pPr>
        <w:ind w:left="6611" w:hanging="1440"/>
      </w:p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</w:lvl>
  </w:abstractNum>
  <w:abstractNum w:abstractNumId="25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540" w:hanging="360"/>
      </w:pPr>
    </w:lvl>
    <w:lvl w:ilvl="3">
      <w:start w:val="1"/>
      <w:numFmt w:val="decimal"/>
      <w:isLgl/>
      <w:lvlText w:val="%1.%2.%3.%4."/>
      <w:lvlJc w:val="left"/>
      <w:pPr>
        <w:ind w:left="900" w:hanging="720"/>
      </w:pPr>
    </w:lvl>
    <w:lvl w:ilvl="4">
      <w:start w:val="1"/>
      <w:numFmt w:val="decimal"/>
      <w:isLgl/>
      <w:lvlText w:val="%1.%2.%3.%4.%5."/>
      <w:lvlJc w:val="left"/>
      <w:pPr>
        <w:ind w:left="900" w:hanging="720"/>
      </w:pPr>
    </w:lvl>
    <w:lvl w:ilvl="5">
      <w:start w:val="1"/>
      <w:numFmt w:val="decimal"/>
      <w:isLgl/>
      <w:lvlText w:val="%1.%2.%3.%4.%5.%6."/>
      <w:lvlJc w:val="left"/>
      <w:pPr>
        <w:ind w:left="900" w:hanging="720"/>
      </w:pPr>
    </w:lvl>
    <w:lvl w:ilvl="6">
      <w:start w:val="1"/>
      <w:numFmt w:val="decimal"/>
      <w:isLgl/>
      <w:lvlText w:val="%1.%2.%3.%4.%5.%6.%7."/>
      <w:lvlJc w:val="left"/>
      <w:pPr>
        <w:ind w:left="1260" w:hanging="1080"/>
      </w:p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</w:lvl>
  </w:abstractNum>
  <w:abstractNum w:abstractNumId="27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</w:num>
  <w:num w:numId="1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7"/>
  </w:num>
  <w:num w:numId="16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</w:num>
  <w:num w:numId="30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0"/>
  </w:num>
  <w:num w:numId="3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9"/>
  </w:num>
  <w:num w:numId="4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2"/>
  </w:num>
  <w:num w:numId="4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"/>
  </w:num>
  <w:num w:numId="46">
    <w:abstractNumId w:val="7"/>
  </w:num>
  <w:num w:numId="47">
    <w:abstractNumId w:val="13"/>
  </w:num>
  <w:num w:numId="48">
    <w:abstractNumId w:val="15"/>
  </w:num>
  <w:num w:numId="49">
    <w:abstractNumId w:val="18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0A4"/>
    <w:rsid w:val="005117C2"/>
    <w:rsid w:val="005760A4"/>
    <w:rsid w:val="00CE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CE58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CE583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CE5837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CE5837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5837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CE5837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E5837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E5837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E5837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CE583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CE58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CE5837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CE5837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E5837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E5837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CE5837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CE5837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CE5837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CE583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CE5837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CE5837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CE5837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CE5837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CE5837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CE5837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CE5837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CE5837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CE5837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CE5837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CE5837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CE5837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CE5837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CE5837"/>
  </w:style>
  <w:style w:type="character" w:customStyle="1" w:styleId="a7">
    <w:name w:val="Текст сноски Знак"/>
    <w:basedOn w:val="a0"/>
    <w:link w:val="a6"/>
    <w:uiPriority w:val="99"/>
    <w:semiHidden/>
    <w:rsid w:val="00CE5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CE5837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E5837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CE58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E5837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E58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CE5837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CE5837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CE583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CE5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CE5837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CE5837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CE583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CE583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E5837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CE5837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CE5837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CE5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CE5837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CE5837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CE5837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CE5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CE5837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CE58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CE5837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CE5837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CE583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CE5837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CE5837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CE5837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CE5837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CE5837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CE583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CE5837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CE5837"/>
    <w:pPr>
      <w:spacing w:after="0" w:line="240" w:lineRule="auto"/>
    </w:pPr>
  </w:style>
  <w:style w:type="paragraph" w:styleId="aff7">
    <w:name w:val="Revision"/>
    <w:uiPriority w:val="99"/>
    <w:semiHidden/>
    <w:rsid w:val="00CE5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CE5837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CE5837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CE5837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CE5837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CE583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CE5837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CE5837"/>
  </w:style>
  <w:style w:type="paragraph" w:customStyle="1" w:styleId="16">
    <w:name w:val="Без интервала1"/>
    <w:basedOn w:val="a"/>
    <w:link w:val="affc"/>
    <w:uiPriority w:val="99"/>
    <w:qFormat/>
    <w:rsid w:val="00CE5837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CE5837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CE5837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CE5837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CE583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CE5837"/>
    <w:pPr>
      <w:jc w:val="both"/>
      <w:outlineLvl w:val="9"/>
    </w:pPr>
  </w:style>
  <w:style w:type="paragraph" w:customStyle="1" w:styleId="ConsPlusCell">
    <w:name w:val="ConsPlusCell"/>
    <w:uiPriority w:val="99"/>
    <w:rsid w:val="00CE58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CE5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CE5837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CE5837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CE58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CE583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E583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E583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CE583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CE5837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CE583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CE583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CE583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CE583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CE5837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CE583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CE583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CE5837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CE583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E5837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CE583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CE583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CE5837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CE5837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CE5837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CE5837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CE5837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CE58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CE58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CE583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CE5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CE583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CE58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CE5837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CE5837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CE5837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CE5837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CE5837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CE58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CE583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CE5837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CE5837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CE5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CE583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CE5837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CE5837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CE5837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CE583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CE583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CE583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CE5837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CE58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CE583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CE58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CE583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CE583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CE58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CE58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E58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E58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CE5837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CE5837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CE5837"/>
    <w:rPr>
      <w:vertAlign w:val="superscript"/>
    </w:rPr>
  </w:style>
  <w:style w:type="character" w:styleId="afff8">
    <w:name w:val="annotation reference"/>
    <w:uiPriority w:val="99"/>
    <w:semiHidden/>
    <w:unhideWhenUsed/>
    <w:rsid w:val="00CE5837"/>
    <w:rPr>
      <w:sz w:val="16"/>
      <w:szCs w:val="16"/>
    </w:rPr>
  </w:style>
  <w:style w:type="character" w:styleId="afff9">
    <w:name w:val="endnote reference"/>
    <w:uiPriority w:val="99"/>
    <w:semiHidden/>
    <w:unhideWhenUsed/>
    <w:rsid w:val="00CE5837"/>
    <w:rPr>
      <w:vertAlign w:val="superscript"/>
    </w:rPr>
  </w:style>
  <w:style w:type="character" w:styleId="afffa">
    <w:name w:val="Placeholder Text"/>
    <w:uiPriority w:val="99"/>
    <w:semiHidden/>
    <w:rsid w:val="00CE5837"/>
    <w:rPr>
      <w:color w:val="808080"/>
    </w:rPr>
  </w:style>
  <w:style w:type="character" w:styleId="afffb">
    <w:name w:val="Subtle Emphasis"/>
    <w:uiPriority w:val="19"/>
    <w:qFormat/>
    <w:rsid w:val="00CE5837"/>
    <w:rPr>
      <w:i/>
      <w:iCs/>
      <w:color w:val="808080"/>
    </w:rPr>
  </w:style>
  <w:style w:type="character" w:styleId="afffc">
    <w:name w:val="Intense Emphasis"/>
    <w:uiPriority w:val="21"/>
    <w:qFormat/>
    <w:rsid w:val="00CE5837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CE5837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CE5837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CE5837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CE5837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CE5837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CE5837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CE5837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CE5837"/>
    <w:rPr>
      <w:b/>
      <w:bCs/>
      <w:smallCaps/>
      <w:spacing w:val="5"/>
    </w:rPr>
  </w:style>
  <w:style w:type="character" w:customStyle="1" w:styleId="1f0">
    <w:name w:val="Основной текст1"/>
    <w:rsid w:val="00CE5837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CE5837"/>
    <w:rPr>
      <w:color w:val="808080"/>
    </w:rPr>
  </w:style>
  <w:style w:type="character" w:customStyle="1" w:styleId="anssni">
    <w:name w:val="ans_sni"/>
    <w:basedOn w:val="a0"/>
    <w:uiPriority w:val="99"/>
    <w:rsid w:val="00CE5837"/>
  </w:style>
  <w:style w:type="character" w:customStyle="1" w:styleId="remarkable-pre-marked">
    <w:name w:val="remarkable-pre-marked"/>
    <w:rsid w:val="00CE5837"/>
  </w:style>
  <w:style w:type="character" w:customStyle="1" w:styleId="apple-converted-space">
    <w:name w:val="apple-converted-space"/>
    <w:rsid w:val="00CE5837"/>
  </w:style>
  <w:style w:type="character" w:customStyle="1" w:styleId="1f2">
    <w:name w:val="Цитата Знак1"/>
    <w:uiPriority w:val="29"/>
    <w:rsid w:val="00CE5837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CE5837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CE583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CE5837"/>
    <w:rPr>
      <w:rFonts w:ascii="Calibri" w:hAnsi="Calibri" w:cs="Calibri" w:hint="default"/>
    </w:rPr>
  </w:style>
  <w:style w:type="character" w:customStyle="1" w:styleId="82">
    <w:name w:val="Основной текст8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CE5837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CE5837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CE5837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CE5837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CE583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CE583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CE583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CE583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CE5837"/>
    <w:pPr>
      <w:numPr>
        <w:numId w:val="45"/>
      </w:numPr>
    </w:pPr>
  </w:style>
  <w:style w:type="numbering" w:customStyle="1" w:styleId="11">
    <w:name w:val="Стиль11"/>
    <w:rsid w:val="00CE5837"/>
    <w:pPr>
      <w:numPr>
        <w:numId w:val="46"/>
      </w:numPr>
    </w:pPr>
  </w:style>
  <w:style w:type="numbering" w:customStyle="1" w:styleId="2">
    <w:name w:val="Стиль2"/>
    <w:rsid w:val="00CE5837"/>
    <w:pPr>
      <w:numPr>
        <w:numId w:val="47"/>
      </w:numPr>
    </w:pPr>
  </w:style>
  <w:style w:type="numbering" w:customStyle="1" w:styleId="31">
    <w:name w:val="Стиль31"/>
    <w:rsid w:val="00CE5837"/>
    <w:pPr>
      <w:numPr>
        <w:numId w:val="48"/>
      </w:numPr>
    </w:pPr>
  </w:style>
  <w:style w:type="numbering" w:customStyle="1" w:styleId="21">
    <w:name w:val="Стиль21"/>
    <w:rsid w:val="00CE5837"/>
    <w:pPr>
      <w:numPr>
        <w:numId w:val="49"/>
      </w:numPr>
    </w:pPr>
  </w:style>
  <w:style w:type="numbering" w:customStyle="1" w:styleId="3">
    <w:name w:val="Стиль3"/>
    <w:rsid w:val="00CE5837"/>
    <w:pPr>
      <w:numPr>
        <w:numId w:val="5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CE58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CE583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CE5837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CE5837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5837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CE5837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E5837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E5837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E5837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CE583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CE58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CE5837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CE5837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E5837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E5837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CE5837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CE5837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CE5837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CE583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CE5837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CE5837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CE5837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CE5837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CE5837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CE5837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CE5837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CE5837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CE5837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CE5837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CE5837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CE5837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CE5837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CE5837"/>
  </w:style>
  <w:style w:type="character" w:customStyle="1" w:styleId="a7">
    <w:name w:val="Текст сноски Знак"/>
    <w:basedOn w:val="a0"/>
    <w:link w:val="a6"/>
    <w:uiPriority w:val="99"/>
    <w:semiHidden/>
    <w:rsid w:val="00CE5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CE5837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E5837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CE58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E5837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E58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CE5837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CE5837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CE583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CE5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CE5837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CE5837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CE583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CE583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E5837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CE5837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CE5837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CE5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CE5837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CE5837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CE5837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CE5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CE5837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CE58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CE5837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CE5837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CE583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CE5837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CE5837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CE5837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CE5837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CE5837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CE583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CE5837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CE5837"/>
    <w:pPr>
      <w:spacing w:after="0" w:line="240" w:lineRule="auto"/>
    </w:pPr>
  </w:style>
  <w:style w:type="paragraph" w:styleId="aff7">
    <w:name w:val="Revision"/>
    <w:uiPriority w:val="99"/>
    <w:semiHidden/>
    <w:rsid w:val="00CE5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CE5837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CE5837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CE5837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CE5837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CE583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CE5837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CE5837"/>
  </w:style>
  <w:style w:type="paragraph" w:customStyle="1" w:styleId="16">
    <w:name w:val="Без интервала1"/>
    <w:basedOn w:val="a"/>
    <w:link w:val="affc"/>
    <w:uiPriority w:val="99"/>
    <w:qFormat/>
    <w:rsid w:val="00CE5837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CE5837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CE5837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CE5837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CE583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CE5837"/>
    <w:pPr>
      <w:jc w:val="both"/>
      <w:outlineLvl w:val="9"/>
    </w:pPr>
  </w:style>
  <w:style w:type="paragraph" w:customStyle="1" w:styleId="ConsPlusCell">
    <w:name w:val="ConsPlusCell"/>
    <w:uiPriority w:val="99"/>
    <w:rsid w:val="00CE58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CE5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CE5837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CE5837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CE58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CE583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E583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E583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CE583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CE5837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CE583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CE583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CE583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CE583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CE5837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CE5837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CE583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CE583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CE583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CE5837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CE583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E5837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CE583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CE583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CE583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CE583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CE5837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CE5837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CE5837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CE5837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CE5837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CE58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CE58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CE583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CE5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CE5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CE5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CE583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CE58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CE5837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CE5837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CE5837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CE5837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CE5837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CE58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CE583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CE5837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CE5837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CE5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CE583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CE5837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CE5837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CE5837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CE5837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CE583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CE583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CE583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CE5837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CE58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CE5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CE583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CE58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CE583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CE5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CE583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CE583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CE58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CE58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CE58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E58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E58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CE5837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CE5837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CE583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CE5837"/>
    <w:rPr>
      <w:vertAlign w:val="superscript"/>
    </w:rPr>
  </w:style>
  <w:style w:type="character" w:styleId="afff8">
    <w:name w:val="annotation reference"/>
    <w:uiPriority w:val="99"/>
    <w:semiHidden/>
    <w:unhideWhenUsed/>
    <w:rsid w:val="00CE5837"/>
    <w:rPr>
      <w:sz w:val="16"/>
      <w:szCs w:val="16"/>
    </w:rPr>
  </w:style>
  <w:style w:type="character" w:styleId="afff9">
    <w:name w:val="endnote reference"/>
    <w:uiPriority w:val="99"/>
    <w:semiHidden/>
    <w:unhideWhenUsed/>
    <w:rsid w:val="00CE5837"/>
    <w:rPr>
      <w:vertAlign w:val="superscript"/>
    </w:rPr>
  </w:style>
  <w:style w:type="character" w:styleId="afffa">
    <w:name w:val="Placeholder Text"/>
    <w:uiPriority w:val="99"/>
    <w:semiHidden/>
    <w:rsid w:val="00CE5837"/>
    <w:rPr>
      <w:color w:val="808080"/>
    </w:rPr>
  </w:style>
  <w:style w:type="character" w:styleId="afffb">
    <w:name w:val="Subtle Emphasis"/>
    <w:uiPriority w:val="19"/>
    <w:qFormat/>
    <w:rsid w:val="00CE5837"/>
    <w:rPr>
      <w:i/>
      <w:iCs/>
      <w:color w:val="808080"/>
    </w:rPr>
  </w:style>
  <w:style w:type="character" w:styleId="afffc">
    <w:name w:val="Intense Emphasis"/>
    <w:uiPriority w:val="21"/>
    <w:qFormat/>
    <w:rsid w:val="00CE5837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CE5837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CE5837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CE5837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CE5837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CE5837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CE5837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CE5837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CE5837"/>
    <w:rPr>
      <w:b/>
      <w:bCs/>
      <w:smallCaps/>
      <w:spacing w:val="5"/>
    </w:rPr>
  </w:style>
  <w:style w:type="character" w:customStyle="1" w:styleId="1f0">
    <w:name w:val="Основной текст1"/>
    <w:rsid w:val="00CE5837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CE5837"/>
    <w:rPr>
      <w:color w:val="808080"/>
    </w:rPr>
  </w:style>
  <w:style w:type="character" w:customStyle="1" w:styleId="anssni">
    <w:name w:val="ans_sni"/>
    <w:basedOn w:val="a0"/>
    <w:uiPriority w:val="99"/>
    <w:rsid w:val="00CE5837"/>
  </w:style>
  <w:style w:type="character" w:customStyle="1" w:styleId="remarkable-pre-marked">
    <w:name w:val="remarkable-pre-marked"/>
    <w:rsid w:val="00CE5837"/>
  </w:style>
  <w:style w:type="character" w:customStyle="1" w:styleId="apple-converted-space">
    <w:name w:val="apple-converted-space"/>
    <w:rsid w:val="00CE5837"/>
  </w:style>
  <w:style w:type="character" w:customStyle="1" w:styleId="1f2">
    <w:name w:val="Цитата Знак1"/>
    <w:uiPriority w:val="29"/>
    <w:rsid w:val="00CE5837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CE5837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CE583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CE5837"/>
    <w:rPr>
      <w:rFonts w:ascii="Calibri" w:hAnsi="Calibri" w:cs="Calibri" w:hint="default"/>
    </w:rPr>
  </w:style>
  <w:style w:type="character" w:customStyle="1" w:styleId="82">
    <w:name w:val="Основной текст8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CE5837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CE58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CE5837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CE5837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CE5837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CE583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CE583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CE583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CE583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CE58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CE5837"/>
    <w:pPr>
      <w:numPr>
        <w:numId w:val="45"/>
      </w:numPr>
    </w:pPr>
  </w:style>
  <w:style w:type="numbering" w:customStyle="1" w:styleId="11">
    <w:name w:val="Стиль11"/>
    <w:rsid w:val="00CE5837"/>
    <w:pPr>
      <w:numPr>
        <w:numId w:val="46"/>
      </w:numPr>
    </w:pPr>
  </w:style>
  <w:style w:type="numbering" w:customStyle="1" w:styleId="2">
    <w:name w:val="Стиль2"/>
    <w:rsid w:val="00CE5837"/>
    <w:pPr>
      <w:numPr>
        <w:numId w:val="47"/>
      </w:numPr>
    </w:pPr>
  </w:style>
  <w:style w:type="numbering" w:customStyle="1" w:styleId="31">
    <w:name w:val="Стиль31"/>
    <w:rsid w:val="00CE5837"/>
    <w:pPr>
      <w:numPr>
        <w:numId w:val="48"/>
      </w:numPr>
    </w:pPr>
  </w:style>
  <w:style w:type="numbering" w:customStyle="1" w:styleId="21">
    <w:name w:val="Стиль21"/>
    <w:rsid w:val="00CE5837"/>
    <w:pPr>
      <w:numPr>
        <w:numId w:val="49"/>
      </w:numPr>
    </w:pPr>
  </w:style>
  <w:style w:type="numbering" w:customStyle="1" w:styleId="3">
    <w:name w:val="Стиль3"/>
    <w:rsid w:val="00CE5837"/>
    <w:pPr>
      <w:numPr>
        <w:numId w:val="5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93</Pages>
  <Words>18800</Words>
  <Characters>107163</Characters>
  <Application>Microsoft Office Word</Application>
  <DocSecurity>0</DocSecurity>
  <Lines>893</Lines>
  <Paragraphs>251</Paragraphs>
  <ScaleCrop>false</ScaleCrop>
  <Company/>
  <LinksUpToDate>false</LinksUpToDate>
  <CharactersWithSpaces>125712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2020-02-12T12:19:00Z</dcterms:created>
  <dcterms:modified xsi:type="dcterms:W3CDTF">2020-02-12T12:23:00Z</dcterms:modified>
</cp:coreProperties>
</file>