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93" w:rsidRDefault="00D91393" w:rsidP="00A91B49">
      <w:pPr>
        <w:pStyle w:val="ConsPlusNormal"/>
        <w:jc w:val="right"/>
        <w:outlineLvl w:val="0"/>
      </w:pPr>
      <w:r>
        <w:t>ПРОЕКТ</w:t>
      </w:r>
      <w:bookmarkStart w:id="0" w:name="_GoBack"/>
      <w:bookmarkEnd w:id="0"/>
    </w:p>
    <w:p w:rsidR="00D91393" w:rsidRDefault="00D91393" w:rsidP="00A91B49">
      <w:pPr>
        <w:pStyle w:val="ConsPlusNormal"/>
        <w:jc w:val="right"/>
        <w:outlineLvl w:val="0"/>
      </w:pPr>
    </w:p>
    <w:p w:rsidR="00A91B49" w:rsidRPr="004F7F35" w:rsidRDefault="00A91B49" w:rsidP="00A91B49">
      <w:pPr>
        <w:pStyle w:val="ConsPlusNormal"/>
        <w:jc w:val="right"/>
        <w:outlineLvl w:val="0"/>
      </w:pPr>
      <w:r w:rsidRPr="004F7F35">
        <w:t>Утверждены</w:t>
      </w:r>
    </w:p>
    <w:p w:rsidR="00A91B49" w:rsidRPr="004F7F35" w:rsidRDefault="00A91B49" w:rsidP="00A91B49">
      <w:pPr>
        <w:pStyle w:val="ConsPlusNormal"/>
        <w:jc w:val="right"/>
      </w:pPr>
      <w:r w:rsidRPr="004F7F35">
        <w:t>Решением Совета депутатов</w:t>
      </w:r>
    </w:p>
    <w:p w:rsidR="00A91B49" w:rsidRPr="004F7F35" w:rsidRDefault="00A91B49" w:rsidP="00A91B49">
      <w:pPr>
        <w:pStyle w:val="ConsPlusNormal"/>
        <w:jc w:val="right"/>
      </w:pPr>
      <w:r w:rsidRPr="004F7F35">
        <w:t>городского округа Люберцы</w:t>
      </w:r>
    </w:p>
    <w:p w:rsidR="00A91B49" w:rsidRPr="004F7F35" w:rsidRDefault="00A91B49" w:rsidP="00A91B49">
      <w:pPr>
        <w:pStyle w:val="ConsPlusNormal"/>
        <w:jc w:val="right"/>
      </w:pPr>
      <w:r w:rsidRPr="004F7F35">
        <w:t>Московской области</w:t>
      </w:r>
    </w:p>
    <w:p w:rsidR="00A91B49" w:rsidRPr="004F7F35" w:rsidRDefault="008677B8" w:rsidP="008677B8">
      <w:pPr>
        <w:pStyle w:val="ConsPlusNormal"/>
      </w:pPr>
      <w:r w:rsidRPr="004F7F35">
        <w:t xml:space="preserve">                                                                                                                              </w:t>
      </w:r>
      <w:r w:rsidR="00A91B49" w:rsidRPr="004F7F35">
        <w:t xml:space="preserve">от  </w:t>
      </w:r>
      <w:r w:rsidRPr="004F7F35">
        <w:t xml:space="preserve">               </w:t>
      </w:r>
      <w:r w:rsidR="00221CFA" w:rsidRPr="004F7F35">
        <w:t>№</w:t>
      </w:r>
      <w:r w:rsidR="00A91B49" w:rsidRPr="004F7F35">
        <w:t xml:space="preserve"> </w:t>
      </w:r>
    </w:p>
    <w:p w:rsidR="00A91B49" w:rsidRPr="004F7F35" w:rsidRDefault="00A91B49" w:rsidP="00A91B49">
      <w:pPr>
        <w:pStyle w:val="ConsPlusNormal"/>
        <w:jc w:val="both"/>
      </w:pPr>
    </w:p>
    <w:p w:rsidR="00E370FF" w:rsidRPr="004F7F35" w:rsidRDefault="00E370FF" w:rsidP="00A91B49">
      <w:pPr>
        <w:pStyle w:val="ConsPlusNormal"/>
        <w:jc w:val="both"/>
      </w:pPr>
    </w:p>
    <w:p w:rsidR="00A91B49" w:rsidRPr="004F7F35" w:rsidRDefault="00680829" w:rsidP="00E97165">
      <w:pPr>
        <w:pStyle w:val="ConsPlusTitle"/>
        <w:jc w:val="center"/>
        <w:rPr>
          <w:rFonts w:ascii="Times New Roman" w:hAnsi="Times New Roman" w:cs="Times New Roman"/>
        </w:rPr>
      </w:pPr>
      <w:bookmarkStart w:id="1" w:name="Par34"/>
      <w:bookmarkEnd w:id="1"/>
      <w:r w:rsidRPr="004F7F35">
        <w:rPr>
          <w:rFonts w:ascii="Times New Roman" w:hAnsi="Times New Roman" w:cs="Times New Roman"/>
        </w:rPr>
        <w:t>ПРАВИЛ</w:t>
      </w:r>
      <w:r w:rsidR="00E97165" w:rsidRPr="004F7F35">
        <w:rPr>
          <w:rFonts w:ascii="Times New Roman" w:hAnsi="Times New Roman" w:cs="Times New Roman"/>
        </w:rPr>
        <w:t>А</w:t>
      </w:r>
    </w:p>
    <w:p w:rsidR="00A91B49" w:rsidRPr="004F7F35" w:rsidRDefault="00A91B49" w:rsidP="00E9716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БЛАГОУСТРОЙСТВА ТЕРРИТОРИИ ГОРОДСКОГО ОКРУГА ЛЮБЕРЦЫ</w:t>
      </w:r>
    </w:p>
    <w:p w:rsidR="00A91B49" w:rsidRPr="004F7F35" w:rsidRDefault="00A91B49" w:rsidP="00E9716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МОСКОВСКОЙ ОБЛАСТИ</w:t>
      </w:r>
    </w:p>
    <w:p w:rsidR="00A91B49" w:rsidRPr="004F7F35" w:rsidRDefault="00A91B49" w:rsidP="00E971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91B49" w:rsidRPr="004F7F35" w:rsidRDefault="00A91B49" w:rsidP="00E97165">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Глава I. ОБЩИЕ ПОЛОЖЕНИЯ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91B4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 Предмет регулирования и задачи настоящих Правил</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Настоящие Правила устанавливают единые нормы и требования в сфере благоустройства территории городского округа Люберцы Московской области исходя </w:t>
      </w:r>
      <w:r w:rsidR="001F4EFD"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из природно-климатических, географических, социально-экономических и иных особенностей </w:t>
      </w:r>
      <w:r w:rsidR="00CA117E" w:rsidRPr="004F7F35">
        <w:rPr>
          <w:rFonts w:ascii="Times New Roman" w:eastAsiaTheme="minorEastAsia" w:hAnsi="Times New Roman" w:cs="Times New Roman"/>
          <w:sz w:val="24"/>
          <w:szCs w:val="24"/>
          <w:lang w:eastAsia="ru-RU"/>
        </w:rPr>
        <w:t xml:space="preserve">городского округа Люберцы, а также </w:t>
      </w:r>
      <w:r w:rsidR="00E370FF" w:rsidRPr="004F7F35">
        <w:rPr>
          <w:rFonts w:ascii="Times New Roman" w:eastAsiaTheme="minorEastAsia" w:hAnsi="Times New Roman" w:cs="Times New Roman"/>
          <w:sz w:val="24"/>
          <w:szCs w:val="24"/>
          <w:lang w:eastAsia="ru-RU"/>
        </w:rPr>
        <w:t xml:space="preserve">порядок определения </w:t>
      </w:r>
      <w:r w:rsidR="00CA117E" w:rsidRPr="004F7F35">
        <w:rPr>
          <w:rFonts w:ascii="Times New Roman" w:eastAsiaTheme="minorEastAsia" w:hAnsi="Times New Roman" w:cs="Times New Roman"/>
          <w:sz w:val="24"/>
          <w:szCs w:val="24"/>
          <w:lang w:eastAsia="ru-RU"/>
        </w:rPr>
        <w:t>границ прилегающих территорий.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w:t>
      </w:r>
      <w:r w:rsidR="00E370FF" w:rsidRPr="004F7F35">
        <w:rPr>
          <w:rFonts w:ascii="Times New Roman" w:eastAsiaTheme="minorEastAsia" w:hAnsi="Times New Roman" w:cs="Times New Roman"/>
          <w:sz w:val="24"/>
          <w:szCs w:val="24"/>
          <w:lang w:eastAsia="ru-RU"/>
        </w:rPr>
        <w:t xml:space="preserve">Настоящие </w:t>
      </w:r>
      <w:r w:rsidRPr="004F7F35">
        <w:rPr>
          <w:rFonts w:ascii="Times New Roman" w:eastAsiaTheme="minorEastAsia" w:hAnsi="Times New Roman" w:cs="Times New Roman"/>
          <w:sz w:val="24"/>
          <w:szCs w:val="24"/>
          <w:lang w:eastAsia="ru-RU"/>
        </w:rPr>
        <w:t xml:space="preserve">Правила разработаны в соответствии с Федеральным </w:t>
      </w:r>
      <w:hyperlink r:id="rId8"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w:t>
      </w:r>
      <w:r w:rsidR="00E370FF"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от 06.10.2003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131-ФЗ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Об общих принципах организации местного самоуправления </w:t>
      </w:r>
      <w:r w:rsidR="00E370FF"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в Российской Федерации</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Федеральным </w:t>
      </w:r>
      <w:hyperlink r:id="rId9"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от 24.11.1995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181-ФЗ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О социальной защите инвалидов в Российской Федерации</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w:t>
      </w:r>
      <w:hyperlink r:id="rId10"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от 30.12.2014 </w:t>
      </w:r>
      <w:r w:rsidR="00E370FF" w:rsidRPr="004F7F35">
        <w:rPr>
          <w:rFonts w:ascii="Times New Roman" w:eastAsiaTheme="minorEastAsia" w:hAnsi="Times New Roman" w:cs="Times New Roman"/>
          <w:sz w:val="24"/>
          <w:szCs w:val="24"/>
          <w:lang w:eastAsia="ru-RU"/>
        </w:rPr>
        <w:t xml:space="preserve">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191/2014-ОЗ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 регулировании дополнительных вопросов в сфере благоустройства </w:t>
      </w:r>
      <w:r w:rsidR="00E370FF"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в Московской области</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w:t>
      </w:r>
      <w:hyperlink r:id="rId11"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от 22.10.2009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121/2009-ОЗ </w:t>
      </w:r>
      <w:r w:rsidR="00E370FF" w:rsidRPr="004F7F35">
        <w:rPr>
          <w:rFonts w:ascii="Times New Roman" w:eastAsiaTheme="minorEastAsia" w:hAnsi="Times New Roman" w:cs="Times New Roman"/>
          <w:sz w:val="24"/>
          <w:szCs w:val="24"/>
          <w:lang w:eastAsia="ru-RU"/>
        </w:rPr>
        <w:t xml:space="preserve">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w:t>
      </w:r>
      <w:r w:rsidR="00E370FF"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в Московской области</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w:t>
      </w:r>
      <w:hyperlink r:id="rId12"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от 08.11.2001 </w:t>
      </w:r>
      <w:r w:rsidR="00CA117E"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171/2001-ОЗ </w:t>
      </w:r>
      <w:r w:rsidR="00E370FF" w:rsidRPr="004F7F35">
        <w:rPr>
          <w:rFonts w:ascii="Times New Roman" w:eastAsiaTheme="minorEastAsia" w:hAnsi="Times New Roman" w:cs="Times New Roman"/>
          <w:sz w:val="24"/>
          <w:szCs w:val="24"/>
          <w:lang w:eastAsia="ru-RU"/>
        </w:rPr>
        <w:t xml:space="preserve">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Об отходах производства и потребления в Московской области</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учитывая методические рекомендации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Региональный </w:t>
      </w:r>
      <w:hyperlink r:id="rId13" w:history="1">
        <w:r w:rsidRPr="004F7F35">
          <w:rPr>
            <w:rFonts w:ascii="Times New Roman" w:eastAsiaTheme="minorEastAsia" w:hAnsi="Times New Roman" w:cs="Times New Roman"/>
            <w:sz w:val="24"/>
            <w:szCs w:val="24"/>
            <w:lang w:eastAsia="ru-RU"/>
          </w:rPr>
          <w:t>стандарт</w:t>
        </w:r>
      </w:hyperlink>
      <w:r w:rsidRPr="004F7F35">
        <w:rPr>
          <w:rFonts w:ascii="Times New Roman" w:eastAsiaTheme="minorEastAsia" w:hAnsi="Times New Roman" w:cs="Times New Roman"/>
          <w:sz w:val="24"/>
          <w:szCs w:val="24"/>
          <w:lang w:eastAsia="ru-RU"/>
        </w:rPr>
        <w:t xml:space="preserve"> благоустройства территорий муниципальных образований Московской области, расположенных вдоль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вылетных</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магистралей</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утвержденные Распоряжением Министерства благоустройства </w:t>
      </w:r>
      <w:r w:rsidR="00CA117E" w:rsidRPr="004F7F35">
        <w:rPr>
          <w:rFonts w:ascii="Times New Roman" w:eastAsiaTheme="minorEastAsia" w:hAnsi="Times New Roman" w:cs="Times New Roman"/>
          <w:sz w:val="24"/>
          <w:szCs w:val="24"/>
          <w:lang w:eastAsia="ru-RU"/>
        </w:rPr>
        <w:t xml:space="preserve">Московской области </w:t>
      </w:r>
      <w:r w:rsidR="00E370FF"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от 13.06.2019 </w:t>
      </w:r>
      <w:r w:rsidR="00CA11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10Р-42.</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Основными задачами настоящих Правил являются:</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xml:space="preserve">) </w:t>
      </w:r>
      <w:r w:rsidR="007C73E9" w:rsidRPr="004F7F35">
        <w:rPr>
          <w:rFonts w:ascii="Times New Roman" w:eastAsiaTheme="minorEastAsia" w:hAnsi="Times New Roman" w:cs="Times New Roman"/>
          <w:sz w:val="24"/>
          <w:szCs w:val="24"/>
          <w:lang w:eastAsia="ru-RU"/>
        </w:rPr>
        <w:t xml:space="preserve">обеспечение формирования облика </w:t>
      </w:r>
      <w:r w:rsidR="00A91B49" w:rsidRPr="004F7F35">
        <w:rPr>
          <w:rFonts w:ascii="Times New Roman" w:eastAsiaTheme="minorEastAsia" w:hAnsi="Times New Roman" w:cs="Times New Roman"/>
          <w:sz w:val="24"/>
          <w:szCs w:val="24"/>
          <w:lang w:eastAsia="ru-RU"/>
        </w:rPr>
        <w:t>городского округа Люберцы;</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обеспечение создания, содержания и развития объектов благоустройства городского округа Люберцы;</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обеспечение сохранности объектов благоустройства;</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обеспечение комфортного и безопасного проживания граждан;</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xml:space="preserve">) организация системной работы по преобразованию благоустройства территорий, благоустройства элементов благоустройства и фасадов зданий, строений, сооружений вдоль </w:t>
      </w:r>
      <w:r w:rsidR="00640837"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640837"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w:t>
      </w:r>
    </w:p>
    <w:p w:rsidR="00A91B49" w:rsidRPr="004F7F35" w:rsidRDefault="00E370F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Контроль за ис</w:t>
      </w:r>
      <w:r w:rsidR="00A91B49" w:rsidRPr="004F7F35">
        <w:rPr>
          <w:rFonts w:ascii="Times New Roman" w:eastAsiaTheme="minorEastAsia" w:hAnsi="Times New Roman" w:cs="Times New Roman"/>
          <w:sz w:val="24"/>
          <w:szCs w:val="24"/>
          <w:lang w:eastAsia="ru-RU"/>
        </w:rPr>
        <w:t>полнением настоящих Правил осуществляют органы местного самоуправления городского округа Люберцы, органы исполнительной власти Московской области в рамках полномочий, установленных действующим законодательством.</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7824EF" w:rsidRPr="004F7F35" w:rsidRDefault="007824EF"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E370FF" w:rsidRPr="004F7F35" w:rsidRDefault="00A91B49"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2. Объекты благоустройства</w:t>
      </w:r>
    </w:p>
    <w:p w:rsidR="00A91B49" w:rsidRPr="004F7F35" w:rsidRDefault="00A91B49" w:rsidP="00E370FF">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Объектами благоустройства являются:</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xml:space="preserve"> территория городского округа Люберцы с расположенными на ней элементами благоустройства в границах:</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земельных участков, находящихся в частной собственности;</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земельных участков, находящихся в федеральной собственности;</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земельных участков, находящихся в собственности Московской области;</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земельных участков, находящихся в муниципальной собственности;</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xml:space="preserve">) земельных участков и земель, государственная собственность на которые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не разграничена;</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59546E" w:rsidRPr="004F7F35">
        <w:rPr>
          <w:rFonts w:ascii="Times New Roman" w:eastAsiaTheme="minorEastAsia" w:hAnsi="Times New Roman" w:cs="Times New Roman"/>
          <w:sz w:val="24"/>
          <w:szCs w:val="24"/>
          <w:lang w:eastAsia="ru-RU"/>
        </w:rPr>
        <w:t>) земельных участков, находящих</w:t>
      </w:r>
      <w:r w:rsidR="00A91B49" w:rsidRPr="004F7F35">
        <w:rPr>
          <w:rFonts w:ascii="Times New Roman" w:eastAsiaTheme="minorEastAsia" w:hAnsi="Times New Roman" w:cs="Times New Roman"/>
          <w:sz w:val="24"/>
          <w:szCs w:val="24"/>
          <w:lang w:eastAsia="ru-RU"/>
        </w:rPr>
        <w:t xml:space="preserve">ся в общей долевой собственности </w:t>
      </w:r>
      <w:r w:rsidR="007C73E9" w:rsidRPr="004F7F35">
        <w:rPr>
          <w:rFonts w:ascii="Times New Roman" w:eastAsiaTheme="minorEastAsia" w:hAnsi="Times New Roman" w:cs="Times New Roman"/>
          <w:sz w:val="24"/>
          <w:szCs w:val="24"/>
          <w:lang w:eastAsia="ru-RU"/>
        </w:rPr>
        <w:t>собственников помещений</w:t>
      </w:r>
      <w:r w:rsidR="00A91B49" w:rsidRPr="004F7F35">
        <w:rPr>
          <w:rFonts w:ascii="Times New Roman" w:eastAsiaTheme="minorEastAsia" w:hAnsi="Times New Roman" w:cs="Times New Roman"/>
          <w:sz w:val="24"/>
          <w:szCs w:val="24"/>
          <w:lang w:eastAsia="ru-RU"/>
        </w:rPr>
        <w:t xml:space="preserve"> многоквартирного дома.</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3. Основные понятия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настоящих Правилах используются следующие основные понятия:</w:t>
      </w:r>
    </w:p>
    <w:p w:rsidR="007C73E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7C73E9" w:rsidRPr="004F7F35">
        <w:rPr>
          <w:rFonts w:ascii="Times New Roman" w:eastAsiaTheme="minorEastAsia" w:hAnsi="Times New Roman" w:cs="Times New Roman"/>
          <w:sz w:val="24"/>
          <w:szCs w:val="24"/>
          <w:lang w:eastAsia="ru-RU"/>
        </w:rPr>
        <w:t xml:space="preserve">благоустройство - комплекс мероприятий по созданию и развитию, в том числе </w:t>
      </w:r>
      <w:r w:rsidR="00C4705B" w:rsidRPr="004F7F35">
        <w:rPr>
          <w:rFonts w:ascii="Times New Roman" w:eastAsiaTheme="minorEastAsia" w:hAnsi="Times New Roman" w:cs="Times New Roman"/>
          <w:sz w:val="24"/>
          <w:szCs w:val="24"/>
          <w:lang w:eastAsia="ru-RU"/>
        </w:rPr>
        <w:br/>
      </w:r>
      <w:r w:rsidR="007C73E9" w:rsidRPr="004F7F35">
        <w:rPr>
          <w:rFonts w:ascii="Times New Roman" w:eastAsiaTheme="minorEastAsia" w:hAnsi="Times New Roman" w:cs="Times New Roman"/>
          <w:sz w:val="24"/>
          <w:szCs w:val="24"/>
          <w:lang w:eastAsia="ru-RU"/>
        </w:rPr>
        <w:t xml:space="preserve">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w:t>
      </w:r>
      <w:r w:rsidR="00C4705B" w:rsidRPr="004F7F35">
        <w:rPr>
          <w:rFonts w:ascii="Times New Roman" w:eastAsiaTheme="minorEastAsia" w:hAnsi="Times New Roman" w:cs="Times New Roman"/>
          <w:sz w:val="24"/>
          <w:szCs w:val="24"/>
          <w:lang w:eastAsia="ru-RU"/>
        </w:rPr>
        <w:br/>
      </w:r>
      <w:r w:rsidR="007C73E9" w:rsidRPr="004F7F35">
        <w:rPr>
          <w:rFonts w:ascii="Times New Roman" w:eastAsiaTheme="minorEastAsia" w:hAnsi="Times New Roman" w:cs="Times New Roman"/>
          <w:sz w:val="24"/>
          <w:szCs w:val="24"/>
          <w:lang w:eastAsia="ru-RU"/>
        </w:rPr>
        <w:t xml:space="preserve">и эстетического восприятия территории </w:t>
      </w:r>
      <w:r w:rsidR="0014596B" w:rsidRPr="004F7F35">
        <w:rPr>
          <w:rFonts w:ascii="Times New Roman" w:eastAsiaTheme="minorEastAsia" w:hAnsi="Times New Roman" w:cs="Times New Roman"/>
          <w:sz w:val="24"/>
          <w:szCs w:val="24"/>
          <w:lang w:eastAsia="ru-RU"/>
        </w:rPr>
        <w:t>городского округа Люберцы</w:t>
      </w:r>
      <w:r w:rsidR="007C73E9" w:rsidRPr="004F7F35">
        <w:rPr>
          <w:rFonts w:ascii="Times New Roman" w:eastAsiaTheme="minorEastAsia" w:hAnsi="Times New Roman" w:cs="Times New Roman"/>
          <w:sz w:val="24"/>
          <w:szCs w:val="24"/>
          <w:lang w:eastAsia="ru-RU"/>
        </w:rPr>
        <w:t>;</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благоустроительные мероприятия - мероприятия, реализуемые в рамках благоустройства территории, в том числе выполнение научно-исследовательских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изыскательских работ, архитектурно-планировочных концепций и стратегий, проектирование, создание, реконструкция, капитальный ремонт, реконструктивные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эстетического состояния территории городского округа Люберцы;</w:t>
      </w:r>
    </w:p>
    <w:p w:rsidR="00A91B49" w:rsidRPr="004F7F35" w:rsidRDefault="000A496E" w:rsidP="00DA223E">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объекты благоустройства - территории городского округа Люберцы различного функционального назначения, на которых осуществляются </w:t>
      </w:r>
      <w:r w:rsidR="00DA223E" w:rsidRPr="004F7F35">
        <w:rPr>
          <w:rFonts w:ascii="Times New Roman" w:eastAsiaTheme="minorEastAsia" w:hAnsi="Times New Roman" w:cs="Times New Roman"/>
          <w:sz w:val="24"/>
          <w:szCs w:val="24"/>
          <w:lang w:eastAsia="ru-RU"/>
        </w:rPr>
        <w:t xml:space="preserve">благоустроительные мероприятия: </w:t>
      </w:r>
      <w:r w:rsidR="00A91B49" w:rsidRPr="004F7F35">
        <w:rPr>
          <w:rFonts w:ascii="Times New Roman" w:eastAsiaTheme="minorEastAsia" w:hAnsi="Times New Roman" w:cs="Times New Roman"/>
          <w:sz w:val="24"/>
          <w:szCs w:val="24"/>
          <w:lang w:eastAsia="ru-RU"/>
        </w:rPr>
        <w:t>районы, микрорайоны, кварталы, улицы и дороги, территории общего пользования, улично-дорожная сеть, иные элементы планировочной структуры;</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охранные зоны, технические зоны транспортных, инженерных коммуникаций, зоны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с особыми условиями водных объектов;</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озелененные территории, зеленые зоны;</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прилегающие территории;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территории вдоль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DA223E"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дворовые территории;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домовладения;</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общественные территории;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посетителей);</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 </w:t>
      </w:r>
      <w:r w:rsidR="00A91B49" w:rsidRPr="004F7F35">
        <w:rPr>
          <w:rFonts w:ascii="Times New Roman" w:eastAsiaTheme="minorEastAsia" w:hAnsi="Times New Roman" w:cs="Times New Roman"/>
          <w:sz w:val="24"/>
          <w:szCs w:val="24"/>
          <w:lang w:eastAsia="ru-RU"/>
        </w:rPr>
        <w:t xml:space="preserve">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велокоммуникации (велопешеходные, велосипедные дорожки, полосы для движения велосипедного транспорта);</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места размещения нестационарных торговых объектов;</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другие территории городского округа Люберцы;</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содержание объекта благоустройства, элемента благоустройства - обеспечение чистоты, поддержание в надлежащем техническом, физическом, санитарном и эстетическом сос</w:t>
      </w:r>
      <w:r w:rsidR="004755A3" w:rsidRPr="004F7F35">
        <w:rPr>
          <w:rFonts w:ascii="Times New Roman" w:eastAsiaTheme="minorEastAsia" w:hAnsi="Times New Roman" w:cs="Times New Roman"/>
          <w:sz w:val="24"/>
          <w:szCs w:val="24"/>
          <w:lang w:eastAsia="ru-RU"/>
        </w:rPr>
        <w:t>тоянии объектов благоустройства и отдельных элементов</w:t>
      </w:r>
      <w:r w:rsidR="00A91B49" w:rsidRPr="004F7F35">
        <w:rPr>
          <w:rFonts w:ascii="Times New Roman" w:eastAsiaTheme="minorEastAsia" w:hAnsi="Times New Roman" w:cs="Times New Roman"/>
          <w:sz w:val="24"/>
          <w:szCs w:val="24"/>
          <w:lang w:eastAsia="ru-RU"/>
        </w:rPr>
        <w:t>;</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w:t>
      </w:r>
      <w:r w:rsidR="004755A3" w:rsidRPr="004F7F35">
        <w:rPr>
          <w:rFonts w:ascii="Times New Roman" w:eastAsiaTheme="minorEastAsia" w:hAnsi="Times New Roman" w:cs="Times New Roman"/>
          <w:sz w:val="24"/>
          <w:szCs w:val="24"/>
          <w:lang w:eastAsia="ru-RU"/>
        </w:rPr>
        <w:t xml:space="preserve">или элементов </w:t>
      </w:r>
      <w:r w:rsidR="00A91B49" w:rsidRPr="004F7F35">
        <w:rPr>
          <w:rFonts w:ascii="Times New Roman" w:eastAsiaTheme="minorEastAsia" w:hAnsi="Times New Roman" w:cs="Times New Roman"/>
          <w:sz w:val="24"/>
          <w:szCs w:val="24"/>
          <w:lang w:eastAsia="ru-RU"/>
        </w:rPr>
        <w:t>благоустройства</w:t>
      </w:r>
      <w:r w:rsidR="004755A3"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текущий ремонт объекта благоустройства, элемента благоустройства - работы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ремонт объекта благоустройства, элемента благоустройства - работы по замене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(или) восстановлению, и (или) развитию объектов благоустройства, элементов благоустройства,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их частей;</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без изменения основных характеристик объекта благоустройства, элемента благоустройства;</w:t>
      </w:r>
    </w:p>
    <w:p w:rsidR="007C73E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7C73E9" w:rsidRPr="004F7F35">
        <w:rPr>
          <w:rFonts w:ascii="Times New Roman" w:eastAsiaTheme="minorEastAsia" w:hAnsi="Times New Roman" w:cs="Times New Roman"/>
          <w:sz w:val="24"/>
          <w:szCs w:val="24"/>
          <w:lang w:eastAsia="ru-RU"/>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w:t>
      </w:r>
      <w:r w:rsidR="00C4705B" w:rsidRPr="004F7F35">
        <w:rPr>
          <w:rFonts w:ascii="Times New Roman" w:eastAsiaTheme="minorEastAsia" w:hAnsi="Times New Roman" w:cs="Times New Roman"/>
          <w:sz w:val="24"/>
          <w:szCs w:val="24"/>
          <w:lang w:eastAsia="ru-RU"/>
        </w:rPr>
        <w:br/>
      </w:r>
      <w:r w:rsidR="007C73E9" w:rsidRPr="004F7F35">
        <w:rPr>
          <w:rFonts w:ascii="Times New Roman" w:eastAsiaTheme="minorEastAsia" w:hAnsi="Times New Roman" w:cs="Times New Roman"/>
          <w:sz w:val="24"/>
          <w:szCs w:val="24"/>
          <w:lang w:eastAsia="ru-RU"/>
        </w:rPr>
        <w:t xml:space="preserve">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w:t>
      </w:r>
      <w:r w:rsidR="00C4705B" w:rsidRPr="004F7F35">
        <w:rPr>
          <w:rFonts w:ascii="Times New Roman" w:eastAsiaTheme="minorEastAsia" w:hAnsi="Times New Roman" w:cs="Times New Roman"/>
          <w:sz w:val="24"/>
          <w:szCs w:val="24"/>
          <w:lang w:eastAsia="ru-RU"/>
        </w:rPr>
        <w:br/>
      </w:r>
      <w:r w:rsidR="007C73E9" w:rsidRPr="004F7F35">
        <w:rPr>
          <w:rFonts w:ascii="Times New Roman" w:eastAsiaTheme="minorEastAsia" w:hAnsi="Times New Roman" w:cs="Times New Roman"/>
          <w:sz w:val="24"/>
          <w:szCs w:val="24"/>
          <w:lang w:eastAsia="ru-RU"/>
        </w:rPr>
        <w:t>и указатели, применяемые как составные части благоустройства территории, в том числе:</w:t>
      </w:r>
    </w:p>
    <w:p w:rsidR="00A91B49" w:rsidRPr="004F7F35" w:rsidRDefault="007C73E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4755A3"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различные виды оборудования и оформления, внешние поверхности объектов капитального строительства (в том числе крыш, фасадов, архитектурного декора, оконных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дверных проемов, витражей, витрин, навесов, балконов, входных групп, цоколей, террас);</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прикопы, приствольные лунки, приствольные решетки, иные элементы сохранения </w:t>
      </w:r>
      <w:r w:rsidR="00C4705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защиты корневой системы элементов озеленения;</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пок</w:t>
      </w:r>
      <w:r w:rsidR="004D360E" w:rsidRPr="004F7F35">
        <w:rPr>
          <w:rFonts w:ascii="Times New Roman" w:eastAsiaTheme="minorEastAsia" w:hAnsi="Times New Roman" w:cs="Times New Roman"/>
          <w:sz w:val="24"/>
          <w:szCs w:val="24"/>
          <w:lang w:eastAsia="ru-RU"/>
        </w:rPr>
        <w:t xml:space="preserve">рытия объектов благоустройства, </w:t>
      </w:r>
      <w:r w:rsidR="00A91B49" w:rsidRPr="004F7F35">
        <w:rPr>
          <w:rFonts w:ascii="Times New Roman" w:eastAsiaTheme="minorEastAsia" w:hAnsi="Times New Roman" w:cs="Times New Roman"/>
          <w:sz w:val="24"/>
          <w:szCs w:val="24"/>
          <w:lang w:eastAsia="ru-RU"/>
        </w:rPr>
        <w:t xml:space="preserve">в том числе резиновое, синтетическое, песчаное, грунтовое, гравийное, деревянное, тротуарная плитка, асфальтобетонное, асфальтовое, щебеночное, </w:t>
      </w:r>
      <w:r w:rsidR="00A23522" w:rsidRPr="004F7F35">
        <w:rPr>
          <w:rFonts w:ascii="Times New Roman" w:hAnsi="Times New Roman" w:cs="Times New Roman"/>
          <w:sz w:val="24"/>
          <w:szCs w:val="24"/>
        </w:rPr>
        <w:t>луговой газон</w:t>
      </w:r>
      <w:r w:rsidR="00A91B49" w:rsidRPr="004F7F35">
        <w:rPr>
          <w:rFonts w:ascii="Times New Roman" w:eastAsiaTheme="minorEastAsia" w:hAnsi="Times New Roman" w:cs="Times New Roman"/>
          <w:sz w:val="24"/>
          <w:szCs w:val="24"/>
          <w:lang w:eastAsia="ru-RU"/>
        </w:rPr>
        <w:t xml:space="preserve">, </w:t>
      </w:r>
      <w:r w:rsidRPr="004F7F35">
        <w:rPr>
          <w:rFonts w:ascii="Times New Roman" w:hAnsi="Times New Roman" w:cs="Times New Roman"/>
          <w:sz w:val="24"/>
          <w:szCs w:val="24"/>
        </w:rPr>
        <w:t>мавританский газон</w:t>
      </w:r>
      <w:r w:rsidR="00A91B49" w:rsidRPr="004F7F35">
        <w:rPr>
          <w:rFonts w:ascii="Times New Roman" w:eastAsiaTheme="minorEastAsia" w:hAnsi="Times New Roman" w:cs="Times New Roman"/>
          <w:sz w:val="24"/>
          <w:szCs w:val="24"/>
          <w:lang w:eastAsia="ru-RU"/>
        </w:rPr>
        <w:t xml:space="preserve">, экоплитки, газонные решетки), </w:t>
      </w:r>
      <w:r w:rsidR="00A91B49" w:rsidRPr="004F7F35">
        <w:rPr>
          <w:rFonts w:ascii="Times New Roman" w:eastAsiaTheme="minorEastAsia" w:hAnsi="Times New Roman" w:cs="Times New Roman"/>
          <w:sz w:val="24"/>
          <w:szCs w:val="24"/>
          <w:lang w:eastAsia="ru-RU"/>
        </w:rPr>
        <w:lastRenderedPageBreak/>
        <w:t xml:space="preserve">направляющие дорожные устройства, стационарные искусственные неровности, стационарные шумовые полосы, вертикальная и горизонтальная разметки, рельеф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элементы организации рельефа, иные неотделимые улучшения объектов благоустройства;</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сборные искусственные неровности, сборные шумовые полосы;</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элементы сопряжения покрытий (в том числе бортовые камни, бордюры, линейные разделители, </w:t>
      </w: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садовый борт, подпорные стенки, мостики, лестницы и пандусы);</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конструкции велопарковок;</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ограждения, ограждающие устройства, ограждающие элементы, придорожные экраны;</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водные устройства (в том числе питьевые фонтанчики, фонтаны, искусственные декоративные водопады);</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плавучие домики для птиц, скворечники, кормушки, голубятни;</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пруды и обводненные карьеры, а также искусственные сезонные водные объекты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для массового </w:t>
      </w: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отдыха, размещаемые на общественных территориях;</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праздничное оформление;</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средства размещения информации;</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рекламные конструкции;</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въездные группы;</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остановочные павильоны;</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прибрежной защитных полосах водных объектов пирсы, парковые павильоны, общественные туалеты, иные сооружения, </w:t>
      </w: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благоустраиваемые на общественных территориях;</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некапитальные строения, сооружения;</w:t>
      </w:r>
    </w:p>
    <w:p w:rsidR="00A91B49" w:rsidRPr="004F7F35" w:rsidRDefault="004755A3"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0A496E" w:rsidRPr="004F7F35">
        <w:rPr>
          <w:rFonts w:ascii="Times New Roman" w:eastAsiaTheme="minorEastAsia" w:hAnsi="Times New Roman" w:cs="Times New Roman"/>
          <w:sz w:val="24"/>
          <w:szCs w:val="24"/>
          <w:lang w:eastAsia="ru-RU"/>
        </w:rPr>
        <w:t>сезонные (летние) кафе;</w:t>
      </w:r>
    </w:p>
    <w:p w:rsidR="004755A3" w:rsidRPr="004F7F35" w:rsidRDefault="007D3290"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4755A3" w:rsidRPr="004F7F35">
        <w:rPr>
          <w:rFonts w:ascii="Times New Roman" w:eastAsiaTheme="minorEastAsia" w:hAnsi="Times New Roman" w:cs="Times New Roman"/>
          <w:sz w:val="24"/>
          <w:szCs w:val="24"/>
          <w:lang w:eastAsia="ru-RU"/>
        </w:rPr>
        <w:t>элемент планировочной структу</w:t>
      </w:r>
      <w:r w:rsidRPr="004F7F35">
        <w:rPr>
          <w:rFonts w:ascii="Times New Roman" w:eastAsiaTheme="minorEastAsia" w:hAnsi="Times New Roman" w:cs="Times New Roman"/>
          <w:sz w:val="24"/>
          <w:szCs w:val="24"/>
          <w:lang w:eastAsia="ru-RU"/>
        </w:rPr>
        <w:t>ры - часть территории</w:t>
      </w:r>
      <w:r w:rsidR="004755A3" w:rsidRPr="004F7F35">
        <w:rPr>
          <w:rFonts w:ascii="Times New Roman" w:eastAsiaTheme="minorEastAsia" w:hAnsi="Times New Roman" w:cs="Times New Roman"/>
          <w:sz w:val="24"/>
          <w:szCs w:val="24"/>
          <w:lang w:eastAsia="ru-RU"/>
        </w:rPr>
        <w:t xml:space="preserve"> гор</w:t>
      </w:r>
      <w:r w:rsidRPr="004F7F35">
        <w:rPr>
          <w:rFonts w:ascii="Times New Roman" w:eastAsiaTheme="minorEastAsia" w:hAnsi="Times New Roman" w:cs="Times New Roman"/>
          <w:sz w:val="24"/>
          <w:szCs w:val="24"/>
          <w:lang w:eastAsia="ru-RU"/>
        </w:rPr>
        <w:t>одского округа</w:t>
      </w:r>
      <w:r w:rsidR="0078561B" w:rsidRPr="004F7F35">
        <w:rPr>
          <w:rFonts w:ascii="Times New Roman" w:eastAsiaTheme="minorEastAsia" w:hAnsi="Times New Roman" w:cs="Times New Roman"/>
          <w:sz w:val="24"/>
          <w:szCs w:val="24"/>
          <w:lang w:eastAsia="ru-RU"/>
        </w:rPr>
        <w:t xml:space="preserve"> Люберцы</w:t>
      </w:r>
      <w:r w:rsidRPr="004F7F35">
        <w:rPr>
          <w:rFonts w:ascii="Times New Roman" w:eastAsiaTheme="minorEastAsia" w:hAnsi="Times New Roman" w:cs="Times New Roman"/>
          <w:sz w:val="24"/>
          <w:szCs w:val="24"/>
          <w:lang w:eastAsia="ru-RU"/>
        </w:rPr>
        <w:t xml:space="preserve"> </w:t>
      </w:r>
      <w:r w:rsidR="004755A3" w:rsidRPr="004F7F35">
        <w:rPr>
          <w:rFonts w:ascii="Times New Roman" w:eastAsiaTheme="minorEastAsia" w:hAnsi="Times New Roman" w:cs="Times New Roman"/>
          <w:sz w:val="24"/>
          <w:szCs w:val="24"/>
          <w:lang w:eastAsia="ru-RU"/>
        </w:rPr>
        <w:t xml:space="preserve">(квартал,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w:t>
      </w:r>
      <w:r w:rsidR="000A496E" w:rsidRPr="004F7F35">
        <w:rPr>
          <w:rFonts w:ascii="Times New Roman" w:eastAsiaTheme="minorEastAsia" w:hAnsi="Times New Roman" w:cs="Times New Roman"/>
          <w:sz w:val="24"/>
          <w:szCs w:val="24"/>
          <w:lang w:eastAsia="ru-RU"/>
        </w:rPr>
        <w:t>органом исполнительной власти;</w:t>
      </w:r>
      <w:r w:rsidR="004755A3" w:rsidRPr="004F7F35">
        <w:rPr>
          <w:rFonts w:ascii="Times New Roman" w:eastAsiaTheme="minorEastAsia" w:hAnsi="Times New Roman" w:cs="Times New Roman"/>
          <w:sz w:val="24"/>
          <w:szCs w:val="24"/>
          <w:lang w:eastAsia="ru-RU"/>
        </w:rPr>
        <w:t xml:space="preserve"> </w:t>
      </w:r>
    </w:p>
    <w:p w:rsidR="004755A3"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4755A3" w:rsidRPr="004F7F35">
        <w:rPr>
          <w:rFonts w:ascii="Times New Roman" w:eastAsiaTheme="minorEastAsia" w:hAnsi="Times New Roman" w:cs="Times New Roman"/>
          <w:sz w:val="24"/>
          <w:szCs w:val="24"/>
          <w:lang w:eastAsia="ru-RU"/>
        </w:rPr>
        <w:t xml:space="preserve">проект благоустройства - документация, содержащая материалы в текстовой </w:t>
      </w:r>
      <w:r w:rsidR="001F4EFD" w:rsidRPr="004F7F35">
        <w:rPr>
          <w:rFonts w:ascii="Times New Roman" w:eastAsiaTheme="minorEastAsia" w:hAnsi="Times New Roman" w:cs="Times New Roman"/>
          <w:sz w:val="24"/>
          <w:szCs w:val="24"/>
          <w:lang w:eastAsia="ru-RU"/>
        </w:rPr>
        <w:br/>
      </w:r>
      <w:r w:rsidR="004755A3" w:rsidRPr="004F7F35">
        <w:rPr>
          <w:rFonts w:ascii="Times New Roman" w:eastAsiaTheme="minorEastAsia" w:hAnsi="Times New Roman" w:cs="Times New Roman"/>
          <w:sz w:val="24"/>
          <w:szCs w:val="24"/>
          <w:lang w:eastAsia="ru-RU"/>
        </w:rPr>
        <w:t xml:space="preserve">и графической форме и определяющая проектные решения (в том числе цветовые) </w:t>
      </w:r>
      <w:r w:rsidR="001F4EFD" w:rsidRPr="004F7F35">
        <w:rPr>
          <w:rFonts w:ascii="Times New Roman" w:eastAsiaTheme="minorEastAsia" w:hAnsi="Times New Roman" w:cs="Times New Roman"/>
          <w:sz w:val="24"/>
          <w:szCs w:val="24"/>
          <w:lang w:eastAsia="ru-RU"/>
        </w:rPr>
        <w:br/>
      </w:r>
      <w:r w:rsidR="004755A3" w:rsidRPr="004F7F35">
        <w:rPr>
          <w:rFonts w:ascii="Times New Roman" w:eastAsiaTheme="minorEastAsia" w:hAnsi="Times New Roman" w:cs="Times New Roman"/>
          <w:sz w:val="24"/>
          <w:szCs w:val="24"/>
          <w:lang w:eastAsia="ru-RU"/>
        </w:rPr>
        <w:t>по благоустройству территории и иных объектов благоустройства;</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жилой район - жилая территория (часть жилой территории) населенного пункта, ограниченная магистральными улицами, естественными и искусственными рубежами,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на которой размещаются жилые дома, объекты социального, коммунально-бытового </w:t>
      </w:r>
      <w:r w:rsidR="00A91B49" w:rsidRPr="004F7F35">
        <w:rPr>
          <w:rFonts w:ascii="Times New Roman" w:eastAsiaTheme="minorEastAsia" w:hAnsi="Times New Roman" w:cs="Times New Roman"/>
          <w:sz w:val="24"/>
          <w:szCs w:val="24"/>
          <w:lang w:eastAsia="ru-RU"/>
        </w:rPr>
        <w:lastRenderedPageBreak/>
        <w:t>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улица - обустроенная или приспособленная и используемая для движения транспортных с</w:t>
      </w:r>
      <w:r w:rsidR="0014596B" w:rsidRPr="004F7F35">
        <w:rPr>
          <w:rFonts w:ascii="Times New Roman" w:eastAsiaTheme="minorEastAsia" w:hAnsi="Times New Roman" w:cs="Times New Roman"/>
          <w:sz w:val="24"/>
          <w:szCs w:val="24"/>
          <w:lang w:eastAsia="ru-RU"/>
        </w:rPr>
        <w:t>редств и пешеходов полоса земли</w:t>
      </w:r>
      <w:r w:rsidR="00A91B49" w:rsidRPr="004F7F35">
        <w:rPr>
          <w:rFonts w:ascii="Times New Roman" w:eastAsiaTheme="minorEastAsia" w:hAnsi="Times New Roman" w:cs="Times New Roman"/>
          <w:sz w:val="24"/>
          <w:szCs w:val="24"/>
          <w:lang w:eastAsia="ru-RU"/>
        </w:rPr>
        <w:t xml:space="preserve">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прилегающая территория - территория общего пользования, которая прилегает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с порядком, установленным </w:t>
      </w:r>
      <w:hyperlink r:id="rId14" w:history="1">
        <w:r w:rsidR="00A91B49" w:rsidRPr="004F7F35">
          <w:rPr>
            <w:rFonts w:ascii="Times New Roman" w:eastAsiaTheme="minorEastAsia" w:hAnsi="Times New Roman" w:cs="Times New Roman"/>
            <w:sz w:val="24"/>
            <w:szCs w:val="24"/>
            <w:lang w:eastAsia="ru-RU"/>
          </w:rPr>
          <w:t>Законом</w:t>
        </w:r>
      </w:hyperlink>
      <w:r w:rsidR="00A91B49" w:rsidRPr="004F7F35">
        <w:rPr>
          <w:rFonts w:ascii="Times New Roman" w:eastAsiaTheme="minorEastAsia" w:hAnsi="Times New Roman" w:cs="Times New Roman"/>
          <w:sz w:val="24"/>
          <w:szCs w:val="24"/>
          <w:lang w:eastAsia="ru-RU"/>
        </w:rPr>
        <w:t xml:space="preserve"> Московской области от 30.12.2014 </w:t>
      </w:r>
      <w:r w:rsidR="004755A3" w:rsidRPr="004F7F35">
        <w:rPr>
          <w:rFonts w:ascii="Times New Roman" w:eastAsiaTheme="minorEastAsia" w:hAnsi="Times New Roman" w:cs="Times New Roman"/>
          <w:sz w:val="24"/>
          <w:szCs w:val="24"/>
          <w:lang w:eastAsia="ru-RU"/>
        </w:rPr>
        <w:t>№</w:t>
      </w:r>
      <w:r w:rsidR="00C90C75"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191/2014-ОЗ </w:t>
      </w:r>
      <w:r w:rsidR="006F6052" w:rsidRPr="004F7F35">
        <w:rPr>
          <w:rFonts w:ascii="Times New Roman" w:eastAsiaTheme="minorEastAsia" w:hAnsi="Times New Roman" w:cs="Times New Roman"/>
          <w:sz w:val="24"/>
          <w:szCs w:val="24"/>
          <w:lang w:eastAsia="ru-RU"/>
        </w:rPr>
        <w:t xml:space="preserve">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ремонтируемой дороги, без увеличения ширины земляного полотна на основном протяжении дороги;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его социальной защиты;</w:t>
      </w:r>
    </w:p>
    <w:p w:rsidR="0014596B" w:rsidRPr="004F7F35" w:rsidRDefault="000A496E" w:rsidP="0014596B">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маломобильные группы населения (</w:t>
      </w:r>
      <w:r w:rsidR="00545F8C" w:rsidRPr="004F7F35">
        <w:rPr>
          <w:rFonts w:ascii="Times New Roman" w:eastAsiaTheme="minorEastAsia" w:hAnsi="Times New Roman" w:cs="Times New Roman"/>
          <w:sz w:val="24"/>
          <w:szCs w:val="24"/>
          <w:lang w:eastAsia="ru-RU"/>
        </w:rPr>
        <w:t>далее –</w:t>
      </w:r>
      <w:r w:rsidR="0040278B"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МГН) - люди, </w:t>
      </w:r>
      <w:r w:rsidR="004755A3" w:rsidRPr="004F7F35">
        <w:rPr>
          <w:rFonts w:ascii="Times New Roman" w:eastAsiaTheme="minorEastAsia" w:hAnsi="Times New Roman" w:cs="Times New Roman"/>
          <w:sz w:val="24"/>
          <w:szCs w:val="24"/>
          <w:lang w:eastAsia="ru-RU"/>
        </w:rPr>
        <w:t xml:space="preserve">испытывающие затруднения </w:t>
      </w:r>
      <w:r w:rsidR="000C4F5F" w:rsidRPr="004F7F35">
        <w:rPr>
          <w:rFonts w:ascii="Times New Roman" w:eastAsiaTheme="minorEastAsia" w:hAnsi="Times New Roman" w:cs="Times New Roman"/>
          <w:sz w:val="24"/>
          <w:szCs w:val="24"/>
          <w:lang w:eastAsia="ru-RU"/>
        </w:rPr>
        <w:br/>
      </w:r>
      <w:r w:rsidR="004755A3" w:rsidRPr="004F7F35">
        <w:rPr>
          <w:rFonts w:ascii="Times New Roman" w:eastAsiaTheme="minorEastAsia" w:hAnsi="Times New Roman" w:cs="Times New Roman"/>
          <w:sz w:val="24"/>
          <w:szCs w:val="24"/>
          <w:lang w:eastAsia="ru-RU"/>
        </w:rPr>
        <w:t>при</w:t>
      </w:r>
      <w:r w:rsidR="000C4F5F" w:rsidRPr="004F7F35">
        <w:rPr>
          <w:rFonts w:ascii="Times New Roman" w:eastAsiaTheme="minorEastAsia" w:hAnsi="Times New Roman" w:cs="Times New Roman"/>
          <w:sz w:val="24"/>
          <w:szCs w:val="24"/>
          <w:lang w:eastAsia="ru-RU"/>
        </w:rPr>
        <w:t xml:space="preserve"> </w:t>
      </w:r>
      <w:r w:rsidR="004755A3" w:rsidRPr="004F7F35">
        <w:rPr>
          <w:rFonts w:ascii="Times New Roman" w:eastAsiaTheme="minorEastAsia" w:hAnsi="Times New Roman" w:cs="Times New Roman"/>
          <w:sz w:val="24"/>
          <w:szCs w:val="24"/>
          <w:lang w:eastAsia="ru-RU"/>
        </w:rPr>
        <w:t>самостоятельном передвижении, получении услуги,</w:t>
      </w:r>
      <w:r w:rsidR="000C4F5F" w:rsidRPr="004F7F35">
        <w:rPr>
          <w:rFonts w:ascii="Times New Roman" w:eastAsiaTheme="minorEastAsia" w:hAnsi="Times New Roman" w:cs="Times New Roman"/>
          <w:sz w:val="24"/>
          <w:szCs w:val="24"/>
          <w:lang w:eastAsia="ru-RU"/>
        </w:rPr>
        <w:t xml:space="preserve"> необходимой информации </w:t>
      </w:r>
      <w:r w:rsidRPr="004F7F35">
        <w:rPr>
          <w:rFonts w:ascii="Times New Roman" w:eastAsiaTheme="minorEastAsia" w:hAnsi="Times New Roman" w:cs="Times New Roman"/>
          <w:sz w:val="24"/>
          <w:szCs w:val="24"/>
          <w:lang w:eastAsia="ru-RU"/>
        </w:rPr>
        <w:br/>
        <w:t xml:space="preserve">или </w:t>
      </w:r>
      <w:r w:rsidR="000C4F5F" w:rsidRPr="004F7F35">
        <w:rPr>
          <w:rFonts w:ascii="Times New Roman" w:eastAsiaTheme="minorEastAsia" w:hAnsi="Times New Roman" w:cs="Times New Roman"/>
          <w:sz w:val="24"/>
          <w:szCs w:val="24"/>
          <w:lang w:eastAsia="ru-RU"/>
        </w:rPr>
        <w:t xml:space="preserve">при </w:t>
      </w:r>
      <w:r w:rsidR="004755A3" w:rsidRPr="004F7F35">
        <w:rPr>
          <w:rFonts w:ascii="Times New Roman" w:eastAsiaTheme="minorEastAsia" w:hAnsi="Times New Roman" w:cs="Times New Roman"/>
          <w:sz w:val="24"/>
          <w:szCs w:val="24"/>
          <w:lang w:eastAsia="ru-RU"/>
        </w:rPr>
        <w:t>ориентировании в пространстве. К маломобильным группам</w:t>
      </w:r>
      <w:r w:rsidR="007D3290" w:rsidRPr="004F7F35">
        <w:rPr>
          <w:rFonts w:ascii="Times New Roman" w:eastAsiaTheme="minorEastAsia" w:hAnsi="Times New Roman" w:cs="Times New Roman"/>
          <w:sz w:val="24"/>
          <w:szCs w:val="24"/>
          <w:lang w:eastAsia="ru-RU"/>
        </w:rPr>
        <w:t xml:space="preserve"> населения </w:t>
      </w:r>
      <w:r w:rsidR="004755A3" w:rsidRPr="004F7F35">
        <w:rPr>
          <w:rFonts w:ascii="Times New Roman" w:eastAsiaTheme="minorEastAsia" w:hAnsi="Times New Roman" w:cs="Times New Roman"/>
          <w:sz w:val="24"/>
          <w:szCs w:val="24"/>
          <w:lang w:eastAsia="ru-RU"/>
        </w:rPr>
        <w:t>отнесены: инвалиды, люди с времен</w:t>
      </w:r>
      <w:r w:rsidRPr="004F7F35">
        <w:rPr>
          <w:rFonts w:ascii="Times New Roman" w:eastAsiaTheme="minorEastAsia" w:hAnsi="Times New Roman" w:cs="Times New Roman"/>
          <w:sz w:val="24"/>
          <w:szCs w:val="24"/>
          <w:lang w:eastAsia="ru-RU"/>
        </w:rPr>
        <w:t xml:space="preserve">ным нарушением здоровья, люди </w:t>
      </w:r>
      <w:r w:rsidR="000C4F5F" w:rsidRPr="004F7F35">
        <w:rPr>
          <w:rFonts w:ascii="Times New Roman" w:eastAsiaTheme="minorEastAsia" w:hAnsi="Times New Roman" w:cs="Times New Roman"/>
          <w:sz w:val="24"/>
          <w:szCs w:val="24"/>
          <w:lang w:eastAsia="ru-RU"/>
        </w:rPr>
        <w:t xml:space="preserve">с </w:t>
      </w:r>
      <w:r w:rsidR="004755A3" w:rsidRPr="004F7F35">
        <w:rPr>
          <w:rFonts w:ascii="Times New Roman" w:eastAsiaTheme="minorEastAsia" w:hAnsi="Times New Roman" w:cs="Times New Roman"/>
          <w:sz w:val="24"/>
          <w:szCs w:val="24"/>
          <w:lang w:eastAsia="ru-RU"/>
        </w:rPr>
        <w:t>нарушением интеллекта, люди старших возрастов, бере</w:t>
      </w:r>
      <w:r w:rsidR="000C4F5F" w:rsidRPr="004F7F35">
        <w:rPr>
          <w:rFonts w:ascii="Times New Roman" w:eastAsiaTheme="minorEastAsia" w:hAnsi="Times New Roman" w:cs="Times New Roman"/>
          <w:sz w:val="24"/>
          <w:szCs w:val="24"/>
          <w:lang w:eastAsia="ru-RU"/>
        </w:rPr>
        <w:t xml:space="preserve">менные женщины, люди с детскими </w:t>
      </w:r>
      <w:r w:rsidR="004755A3" w:rsidRPr="004F7F35">
        <w:rPr>
          <w:rFonts w:ascii="Times New Roman" w:eastAsiaTheme="minorEastAsia" w:hAnsi="Times New Roman" w:cs="Times New Roman"/>
          <w:sz w:val="24"/>
          <w:szCs w:val="24"/>
          <w:lang w:eastAsia="ru-RU"/>
        </w:rPr>
        <w:t>колясками, с малолетними детьми, тележками, багажом и т. д</w:t>
      </w:r>
      <w:r w:rsidR="000C4F5F" w:rsidRPr="004F7F35">
        <w:rPr>
          <w:rFonts w:ascii="Times New Roman" w:eastAsiaTheme="minorEastAsia" w:hAnsi="Times New Roman" w:cs="Times New Roman"/>
          <w:sz w:val="24"/>
          <w:szCs w:val="24"/>
          <w:lang w:eastAsia="ru-RU"/>
        </w:rPr>
        <w:t>.;</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 </w:t>
      </w:r>
      <w:r w:rsidR="00A91B49" w:rsidRPr="004F7F35">
        <w:rPr>
          <w:rFonts w:ascii="Times New Roman" w:eastAsiaTheme="minorEastAsia" w:hAnsi="Times New Roman" w:cs="Times New Roman"/>
          <w:sz w:val="24"/>
          <w:szCs w:val="24"/>
          <w:lang w:eastAsia="ru-RU"/>
        </w:rPr>
        <w:t xml:space="preserve">проезд - </w:t>
      </w:r>
      <w:r w:rsidR="0014596B" w:rsidRPr="004F7F35">
        <w:rPr>
          <w:rFonts w:ascii="Times New Roman" w:hAnsi="Times New Roman" w:cs="Times New Roman"/>
          <w:sz w:val="24"/>
          <w:szCs w:val="24"/>
        </w:rPr>
        <w:t>дорога, примыкающая к проезжим частям жилых и магистральных улиц, разворотным площадкам</w:t>
      </w:r>
      <w:r w:rsidR="00A91B49" w:rsidRPr="004F7F35">
        <w:rPr>
          <w:rFonts w:ascii="Times New Roman" w:eastAsiaTheme="minorEastAsia" w:hAnsi="Times New Roman" w:cs="Times New Roman"/>
          <w:sz w:val="24"/>
          <w:szCs w:val="24"/>
          <w:lang w:eastAsia="ru-RU"/>
        </w:rPr>
        <w:t>;</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внутриквартальный проезд - проезжая часть с твердым покрытием в пределах квартала, связанная с улично-дорожной сетью;</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внутридворовый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0C4F5F"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0C4F5F" w:rsidRPr="004F7F35">
        <w:rPr>
          <w:rFonts w:ascii="Times New Roman" w:eastAsiaTheme="minorEastAsia" w:hAnsi="Times New Roman" w:cs="Times New Roman"/>
          <w:sz w:val="24"/>
          <w:szCs w:val="24"/>
          <w:lang w:eastAsia="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w:t>
      </w:r>
      <w:r w:rsidR="001F4EFD" w:rsidRPr="004F7F35">
        <w:rPr>
          <w:rFonts w:ascii="Times New Roman" w:eastAsiaTheme="minorEastAsia" w:hAnsi="Times New Roman" w:cs="Times New Roman"/>
          <w:sz w:val="24"/>
          <w:szCs w:val="24"/>
          <w:lang w:eastAsia="ru-RU"/>
        </w:rPr>
        <w:br/>
      </w:r>
      <w:r w:rsidR="000C4F5F" w:rsidRPr="004F7F35">
        <w:rPr>
          <w:rFonts w:ascii="Times New Roman" w:eastAsiaTheme="minorEastAsia" w:hAnsi="Times New Roman" w:cs="Times New Roman"/>
          <w:sz w:val="24"/>
          <w:szCs w:val="24"/>
          <w:lang w:eastAsia="ru-RU"/>
        </w:rPr>
        <w:t>из асфальтобетона, цементобетона, природного камня и т.п.;</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мягкое покрытие - природное или выполняемое искусственным способом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из природных или искусственных сыпучих материалов (живой надпочвенный покров, грунт, песок, щебень, гранитные высевки, керамзит, резиновая крошка и др.), сухих смесей, уплотненных или укрепленных вяжущими материалами;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комбинированное покрытие - сочетания твердого, мягкого, газонного покрытий, экопокрытия;</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дворовых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общественных территориях, иных территориях общего пользования местного значения искусственные неровности благоустраиваются на основании решения комиссии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по обеспечению безопасности дорожного движения на территории городского округа Люберцы;</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дождеприемный колодец - сооружение на канализационной сети, предназначенное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приема и отвода дождевых и талых вод;</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2824E7" w:rsidRPr="004F7F35" w:rsidRDefault="000A496E" w:rsidP="002824E7">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2824E7" w:rsidRPr="004F7F35">
        <w:rPr>
          <w:rFonts w:ascii="Times New Roman" w:eastAsiaTheme="minorEastAsia" w:hAnsi="Times New Roman" w:cs="Times New Roman"/>
          <w:sz w:val="24"/>
          <w:szCs w:val="24"/>
          <w:lang w:eastAsia="ru-RU"/>
        </w:rPr>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BB2E49" w:rsidRPr="004F7F35" w:rsidRDefault="000A496E" w:rsidP="002824E7">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2824E7" w:rsidRPr="004F7F35">
        <w:rPr>
          <w:rFonts w:ascii="Times New Roman" w:eastAsiaTheme="minorEastAsia" w:hAnsi="Times New Roman" w:cs="Times New Roman"/>
          <w:sz w:val="24"/>
          <w:szCs w:val="24"/>
          <w:lang w:eastAsia="ru-RU"/>
        </w:rPr>
        <w:t>мавританский газон - травянистая растительность искусственного происхождения, создаваемая с наличием газонных трав и цветочных растений;</w:t>
      </w:r>
    </w:p>
    <w:p w:rsidR="0014596B" w:rsidRPr="004F7F35" w:rsidRDefault="0014596B" w:rsidP="0014596B">
      <w:pPr>
        <w:autoSpaceDE w:val="0"/>
        <w:autoSpaceDN w:val="0"/>
        <w:adjustRightInd w:val="0"/>
        <w:spacing w:after="0" w:line="240" w:lineRule="auto"/>
        <w:jc w:val="both"/>
        <w:rPr>
          <w:rFonts w:ascii="Times New Roman" w:hAnsi="Times New Roman" w:cs="Times New Roman"/>
          <w:sz w:val="24"/>
          <w:szCs w:val="24"/>
        </w:rPr>
      </w:pPr>
      <w:r w:rsidRPr="004F7F35">
        <w:rPr>
          <w:rFonts w:ascii="Times New Roman" w:eastAsiaTheme="minorEastAsia" w:hAnsi="Times New Roman" w:cs="Times New Roman"/>
          <w:sz w:val="24"/>
          <w:szCs w:val="24"/>
          <w:lang w:eastAsia="ru-RU"/>
        </w:rPr>
        <w:t xml:space="preserve">         </w:t>
      </w:r>
      <w:r w:rsidR="000A496E"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элементы озеленения - </w:t>
      </w:r>
      <w:r w:rsidRPr="004F7F35">
        <w:rPr>
          <w:rFonts w:ascii="Times New Roman" w:hAnsi="Times New Roman" w:cs="Times New Roman"/>
          <w:sz w:val="24"/>
          <w:szCs w:val="24"/>
        </w:rPr>
        <w:t>зеленые насаждения (как мобильные, так и стационарные)</w:t>
      </w:r>
      <w:r w:rsidRPr="004F7F35">
        <w:rPr>
          <w:rFonts w:ascii="Times New Roman" w:eastAsiaTheme="minorEastAsia" w:hAnsi="Times New Roman" w:cs="Times New Roman"/>
          <w:sz w:val="24"/>
          <w:szCs w:val="24"/>
          <w:lang w:eastAsia="ru-RU"/>
        </w:rPr>
        <w:t>;</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зеленые насаждения - древесная, древесно-кустарниковая, кустарниковая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травянистая растительность как искусственного, так и естественного происхождения;</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 </w:t>
      </w:r>
      <w:r w:rsidR="00A91B49" w:rsidRPr="004F7F35">
        <w:rPr>
          <w:rFonts w:ascii="Times New Roman" w:eastAsiaTheme="minorEastAsia" w:hAnsi="Times New Roman" w:cs="Times New Roman"/>
          <w:sz w:val="24"/>
          <w:szCs w:val="24"/>
          <w:lang w:eastAsia="ru-RU"/>
        </w:rPr>
        <w:t xml:space="preserve">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0C4F5F"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реконструктивные работы - </w:t>
      </w:r>
      <w:r w:rsidR="000C4F5F" w:rsidRPr="004F7F35">
        <w:rPr>
          <w:rFonts w:ascii="Times New Roman" w:eastAsiaTheme="minorEastAsia" w:hAnsi="Times New Roman" w:cs="Times New Roman"/>
          <w:sz w:val="24"/>
          <w:szCs w:val="24"/>
          <w:lang w:eastAsia="ru-RU"/>
        </w:rPr>
        <w:t xml:space="preserve">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w:t>
      </w:r>
      <w:r w:rsidRPr="004F7F35">
        <w:rPr>
          <w:rFonts w:ascii="Times New Roman" w:eastAsiaTheme="minorEastAsia" w:hAnsi="Times New Roman" w:cs="Times New Roman"/>
          <w:sz w:val="24"/>
          <w:szCs w:val="24"/>
          <w:lang w:eastAsia="ru-RU"/>
        </w:rPr>
        <w:br/>
      </w:r>
      <w:r w:rsidR="000C4F5F" w:rsidRPr="004F7F35">
        <w:rPr>
          <w:rFonts w:ascii="Times New Roman" w:eastAsiaTheme="minorEastAsia" w:hAnsi="Times New Roman" w:cs="Times New Roman"/>
          <w:sz w:val="24"/>
          <w:szCs w:val="24"/>
          <w:lang w:eastAsia="ru-RU"/>
        </w:rPr>
        <w:t>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0C4F5F"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дворовая территория - </w:t>
      </w:r>
      <w:r w:rsidR="000C4F5F" w:rsidRPr="004F7F35">
        <w:rPr>
          <w:rFonts w:ascii="Times New Roman" w:eastAsiaTheme="minorEastAsia" w:hAnsi="Times New Roman" w:cs="Times New Roman"/>
          <w:sz w:val="24"/>
          <w:szCs w:val="24"/>
          <w:lang w:eastAsia="ru-RU"/>
        </w:rPr>
        <w:t xml:space="preserve">сформированная территория, прилегающая к одному </w:t>
      </w:r>
      <w:r w:rsidR="001F4EFD" w:rsidRPr="004F7F35">
        <w:rPr>
          <w:rFonts w:ascii="Times New Roman" w:eastAsiaTheme="minorEastAsia" w:hAnsi="Times New Roman" w:cs="Times New Roman"/>
          <w:sz w:val="24"/>
          <w:szCs w:val="24"/>
          <w:lang w:eastAsia="ru-RU"/>
        </w:rPr>
        <w:br/>
      </w:r>
      <w:r w:rsidR="000C4F5F" w:rsidRPr="004F7F35">
        <w:rPr>
          <w:rFonts w:ascii="Times New Roman" w:eastAsiaTheme="minorEastAsia" w:hAnsi="Times New Roman" w:cs="Times New Roman"/>
          <w:sz w:val="24"/>
          <w:szCs w:val="24"/>
          <w:lang w:eastAsia="ru-RU"/>
        </w:rPr>
        <w:t xml:space="preserve">или нескольким многоквартирным домам и находящаяся в общем пользовании проживающих в нем лиц, или общественным зданиям и обеспечивающая </w:t>
      </w:r>
      <w:r w:rsidR="001F4EFD" w:rsidRPr="004F7F35">
        <w:rPr>
          <w:rFonts w:ascii="Times New Roman" w:eastAsiaTheme="minorEastAsia" w:hAnsi="Times New Roman" w:cs="Times New Roman"/>
          <w:sz w:val="24"/>
          <w:szCs w:val="24"/>
          <w:lang w:eastAsia="ru-RU"/>
        </w:rPr>
        <w:br/>
      </w:r>
      <w:r w:rsidR="000C4F5F" w:rsidRPr="004F7F35">
        <w:rPr>
          <w:rFonts w:ascii="Times New Roman" w:eastAsiaTheme="minorEastAsia" w:hAnsi="Times New Roman" w:cs="Times New Roman"/>
          <w:sz w:val="24"/>
          <w:szCs w:val="24"/>
          <w:lang w:eastAsia="ru-RU"/>
        </w:rPr>
        <w:t>их функциони</w:t>
      </w:r>
      <w:r w:rsidR="000B3CE7" w:rsidRPr="004F7F35">
        <w:rPr>
          <w:rFonts w:ascii="Times New Roman" w:eastAsiaTheme="minorEastAsia" w:hAnsi="Times New Roman" w:cs="Times New Roman"/>
          <w:sz w:val="24"/>
          <w:szCs w:val="24"/>
          <w:lang w:eastAsia="ru-RU"/>
        </w:rPr>
        <w:t>рование. На дворовой территории</w:t>
      </w:r>
      <w:r w:rsidR="000C4F5F" w:rsidRPr="004F7F35">
        <w:rPr>
          <w:rFonts w:ascii="Times New Roman" w:eastAsiaTheme="minorEastAsia" w:hAnsi="Times New Roman" w:cs="Times New Roman"/>
          <w:sz w:val="24"/>
          <w:szCs w:val="24"/>
          <w:lang w:eastAsia="ru-RU"/>
        </w:rPr>
        <w:t xml:space="preserve">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фасад - </w:t>
      </w:r>
      <w:r w:rsidR="000C4F5F" w:rsidRPr="004F7F35">
        <w:rPr>
          <w:rFonts w:ascii="Times New Roman" w:eastAsiaTheme="minorEastAsia" w:hAnsi="Times New Roman" w:cs="Times New Roman"/>
          <w:sz w:val="24"/>
          <w:szCs w:val="24"/>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неисправностей;</w:t>
      </w:r>
    </w:p>
    <w:p w:rsidR="00A91B49" w:rsidRPr="004F7F35" w:rsidRDefault="000A496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капитальный ремонт объектов капитального строительства - замена и (или) восстановление строительных конструкций объектов капитального строительства </w:t>
      </w:r>
      <w:r w:rsidR="001F4EF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w:t>
      </w:r>
      <w:r w:rsidR="008A094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или их элементов, а также замена отдельных элементов несущих строительных конструкций </w:t>
      </w:r>
      <w:r w:rsidR="00F90A54"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на аналогичные или иные улучшающие показатели таких конструкций элементы </w:t>
      </w:r>
      <w:r w:rsidR="008A094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(или) восстановление указанных элементов;</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объекты (средства) наружного освещения - </w:t>
      </w:r>
      <w:r w:rsidR="000C4F5F" w:rsidRPr="004F7F35">
        <w:rPr>
          <w:rFonts w:ascii="Times New Roman" w:eastAsiaTheme="minorEastAsia" w:hAnsi="Times New Roman" w:cs="Times New Roman"/>
          <w:sz w:val="24"/>
          <w:szCs w:val="24"/>
          <w:lang w:eastAsia="ru-RU"/>
        </w:rPr>
        <w:t>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световой силуэт населенного пункта (элемента планировочной структуры) - вид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утилитарное наружное освещение - стационарное освещение, предназначенное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lastRenderedPageBreak/>
        <w:t>для обеспечения безопасного и комфортного движения транспортных средств и пешеходов;</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праздничное освещение (иллюминация) - декоративное освещение, предназначенное для украшения зданий, строений, сооружений, территорий общего пользования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средства размещения информации - конструкции, сооружения, технические приспособления, художественные элементы и другие носители, предназначенные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распространения информации, за исключением рекламных конструкций;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информационный стенд дворовой территории - вид средства размещения информации (конструкция), размещаемый на дворовой </w:t>
      </w:r>
      <w:r w:rsidR="008A094D" w:rsidRPr="004F7F35">
        <w:rPr>
          <w:rFonts w:ascii="Times New Roman" w:eastAsiaTheme="minorEastAsia" w:hAnsi="Times New Roman" w:cs="Times New Roman"/>
          <w:sz w:val="24"/>
          <w:szCs w:val="24"/>
          <w:lang w:eastAsia="ru-RU"/>
        </w:rPr>
        <w:t xml:space="preserve">территории, предназначенный </w:t>
      </w:r>
      <w:r w:rsidR="008A094D" w:rsidRPr="004F7F35">
        <w:rPr>
          <w:rFonts w:ascii="Times New Roman" w:eastAsiaTheme="minorEastAsia" w:hAnsi="Times New Roman" w:cs="Times New Roman"/>
          <w:sz w:val="24"/>
          <w:szCs w:val="24"/>
          <w:lang w:eastAsia="ru-RU"/>
        </w:rPr>
        <w:br/>
        <w:t xml:space="preserve">для </w:t>
      </w:r>
      <w:r w:rsidRPr="004F7F35">
        <w:rPr>
          <w:rFonts w:ascii="Times New Roman" w:eastAsiaTheme="minorEastAsia" w:hAnsi="Times New Roman" w:cs="Times New Roman"/>
          <w:sz w:val="24"/>
          <w:szCs w:val="24"/>
          <w:lang w:eastAsia="ru-RU"/>
        </w:rPr>
        <w:t>распространения социально значимой информации;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ночное время - период времени с 23.00 до 07.00 часов по Московскому времени;</w:t>
      </w:r>
    </w:p>
    <w:p w:rsidR="000C4F5F"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w:t>
      </w:r>
      <w:r w:rsidR="000C4F5F" w:rsidRPr="004F7F35">
        <w:rPr>
          <w:rFonts w:ascii="Times New Roman" w:eastAsiaTheme="minorEastAsia" w:hAnsi="Times New Roman" w:cs="Times New Roman"/>
          <w:sz w:val="24"/>
          <w:szCs w:val="24"/>
          <w:lang w:eastAsia="ru-RU"/>
        </w:rPr>
        <w:t>оений, сооружений, в том числе:</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навесы;</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строения, сооружения для организации обслуживания отдыха населения;</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на общественных территориях, в том числе на территориях пляжей и зон отдыха </w:t>
      </w:r>
      <w:r w:rsidR="008A094D"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у воды, в прибрежных защитных полосах водных объектов (кабинки для переодевания, душевые кабинки, медицинские пункты первой помощи);</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пункты проката инвентаря, в том числе велосипедов (включая пункты автоматизированной системы выдачи и приема велосипедов), роликов, самокатов;</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платежные терминалы для оплаты услуг и штрафов;</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общественные туалеты нестационарного типа;</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сезонные аттракционы;</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киоски, иные нестационарные строения, сооружения;</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временные сооружения для отдыха (палатки, юрты и иные подобные временные строения, сооружения сезонного гостиничного комплекса (кемпинга);</w:t>
      </w:r>
    </w:p>
    <w:p w:rsidR="00A91B49" w:rsidRPr="004F7F35" w:rsidRDefault="000C4F5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мобильные (инвентарные) здания и сооружения, перечень которых установлен </w:t>
      </w:r>
      <w:r w:rsidR="002F1EE4" w:rsidRPr="004F7F35">
        <w:rPr>
          <w:rFonts w:ascii="Times New Roman" w:eastAsiaTheme="minorEastAsia" w:hAnsi="Times New Roman" w:cs="Times New Roman"/>
          <w:sz w:val="24"/>
          <w:szCs w:val="24"/>
          <w:lang w:eastAsia="ru-RU"/>
        </w:rPr>
        <w:br/>
      </w:r>
      <w:r w:rsidR="00C90C75" w:rsidRPr="004F7F35">
        <w:rPr>
          <w:rFonts w:ascii="Times New Roman" w:eastAsiaTheme="minorEastAsia" w:hAnsi="Times New Roman" w:cs="Times New Roman"/>
          <w:sz w:val="24"/>
          <w:szCs w:val="24"/>
          <w:lang w:eastAsia="ru-RU"/>
        </w:rPr>
        <w:t>«</w:t>
      </w:r>
      <w:hyperlink r:id="rId15" w:history="1">
        <w:r w:rsidR="00A91B49" w:rsidRPr="004F7F35">
          <w:rPr>
            <w:rFonts w:ascii="Times New Roman" w:eastAsiaTheme="minorEastAsia" w:hAnsi="Times New Roman" w:cs="Times New Roman"/>
            <w:sz w:val="24"/>
            <w:szCs w:val="24"/>
            <w:lang w:eastAsia="ru-RU"/>
          </w:rPr>
          <w:t>ГОСТ Р 58759-2019</w:t>
        </w:r>
      </w:hyperlink>
      <w:r w:rsidR="00A91B49" w:rsidRPr="004F7F35">
        <w:rPr>
          <w:rFonts w:ascii="Times New Roman" w:eastAsiaTheme="minorEastAsia" w:hAnsi="Times New Roman" w:cs="Times New Roman"/>
          <w:sz w:val="24"/>
          <w:szCs w:val="24"/>
          <w:lang w:eastAsia="ru-RU"/>
        </w:rPr>
        <w:t>. Национальный стандарт Российской Федерации. Здания и сооружения мобильные (инвентарные). Классификация. Термины и определения</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понятия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бункер</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контейнер</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и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контейнерная площадка</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используемые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в настоящих Правилах, применяются в значениях, установленных </w:t>
      </w:r>
      <w:hyperlink r:id="rId16" w:history="1">
        <w:r w:rsidR="00A91B49" w:rsidRPr="004F7F35">
          <w:rPr>
            <w:rFonts w:ascii="Times New Roman" w:eastAsiaTheme="minorEastAsia" w:hAnsi="Times New Roman" w:cs="Times New Roman"/>
            <w:sz w:val="24"/>
            <w:szCs w:val="24"/>
            <w:lang w:eastAsia="ru-RU"/>
          </w:rPr>
          <w:t>постановлением</w:t>
        </w:r>
      </w:hyperlink>
      <w:r w:rsidR="00A91B49" w:rsidRPr="004F7F35">
        <w:rPr>
          <w:rFonts w:ascii="Times New Roman" w:eastAsiaTheme="minorEastAsia" w:hAnsi="Times New Roman" w:cs="Times New Roman"/>
          <w:sz w:val="24"/>
          <w:szCs w:val="24"/>
          <w:lang w:eastAsia="ru-RU"/>
        </w:rPr>
        <w:t xml:space="preserve"> Правительства Российской Федерации от 12.11.2016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1156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Об обращении с твердыми коммунальными отходами и внесении изменения в постановление Правительства Российской Федерации от 25 августа 2008 г. </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641</w:t>
      </w:r>
      <w:r w:rsidR="00C90C7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урна - стандартная емкость для сбора мусора объемом до 0,5 кубическ</w:t>
      </w:r>
      <w:r w:rsidR="000B3CE7" w:rsidRPr="004F7F35">
        <w:rPr>
          <w:rFonts w:ascii="Times New Roman" w:eastAsiaTheme="minorEastAsia" w:hAnsi="Times New Roman" w:cs="Times New Roman"/>
          <w:sz w:val="24"/>
          <w:szCs w:val="24"/>
          <w:lang w:eastAsia="ru-RU"/>
        </w:rPr>
        <w:t>их метров</w:t>
      </w:r>
      <w:r w:rsidR="00A91B49" w:rsidRPr="004F7F35">
        <w:rPr>
          <w:rFonts w:ascii="Times New Roman" w:eastAsiaTheme="minorEastAsia" w:hAnsi="Times New Roman" w:cs="Times New Roman"/>
          <w:sz w:val="24"/>
          <w:szCs w:val="24"/>
          <w:lang w:eastAsia="ru-RU"/>
        </w:rPr>
        <w:t xml:space="preserve"> включительно;</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архитектурно-художественный облик территории - совокупность объемных, </w:t>
      </w:r>
      <w:r w:rsidR="00A91B49" w:rsidRPr="004F7F35">
        <w:rPr>
          <w:rFonts w:ascii="Times New Roman" w:eastAsiaTheme="minorEastAsia" w:hAnsi="Times New Roman" w:cs="Times New Roman"/>
          <w:sz w:val="24"/>
          <w:szCs w:val="24"/>
          <w:lang w:eastAsia="ru-RU"/>
        </w:rPr>
        <w:lastRenderedPageBreak/>
        <w:t>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по оформлению паспорта колористического решения фасадов зданий, строений, сооружений, ограждений;</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с использованием методов соучастного проектирования и содержащая его результаты,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въездная группа - территория, расположенная при въезде в городской округ Люберцы, либо в исторически сложившихся или инфраструктурно значимых местах городского округа Люберцы, подлежащая благоустройству в целях идентификации городского округа Люберцы;</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площадки для посетителей - свободные от транспорта территории перед входами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в здания общественного назначения, благоустраиваемые при новом строительстве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реконструкции объектов капитального строительства. Требования к площадкам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посетителей устанавливаются настоящими Правилами;</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с учетом особых потребностей инвалидов и других </w:t>
      </w:r>
      <w:r w:rsidR="00DD0FC7" w:rsidRPr="004F7F35">
        <w:rPr>
          <w:rFonts w:ascii="Times New Roman" w:eastAsiaTheme="minorEastAsia" w:hAnsi="Times New Roman" w:cs="Times New Roman"/>
          <w:sz w:val="24"/>
          <w:szCs w:val="24"/>
          <w:lang w:eastAsia="ru-RU"/>
        </w:rPr>
        <w:t>МГН</w:t>
      </w:r>
      <w:r w:rsidR="00A91B49" w:rsidRPr="004F7F35">
        <w:rPr>
          <w:rFonts w:ascii="Times New Roman" w:eastAsiaTheme="minorEastAsia" w:hAnsi="Times New Roman" w:cs="Times New Roman"/>
          <w:sz w:val="24"/>
          <w:szCs w:val="24"/>
          <w:lang w:eastAsia="ru-RU"/>
        </w:rPr>
        <w:t>;</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титульные списки объектов благоустройства - документ установленной формы, утверждаемый </w:t>
      </w:r>
      <w:r w:rsidR="003315B7" w:rsidRPr="004F7F35">
        <w:rPr>
          <w:rFonts w:ascii="Times New Roman" w:eastAsiaTheme="minorEastAsia" w:hAnsi="Times New Roman" w:cs="Times New Roman"/>
          <w:sz w:val="24"/>
          <w:szCs w:val="24"/>
          <w:lang w:eastAsia="ru-RU"/>
        </w:rPr>
        <w:t>администрацией</w:t>
      </w:r>
      <w:r w:rsidR="00A91B49" w:rsidRPr="004F7F35">
        <w:rPr>
          <w:rFonts w:ascii="Times New Roman" w:eastAsiaTheme="minorEastAsia" w:hAnsi="Times New Roman" w:cs="Times New Roman"/>
          <w:sz w:val="24"/>
          <w:szCs w:val="24"/>
          <w:lang w:eastAsia="ru-RU"/>
        </w:rPr>
        <w:t xml:space="preserve"> городского округа Люберцы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w:t>
      </w:r>
      <w:r w:rsidR="00A91B49" w:rsidRPr="004F7F35">
        <w:rPr>
          <w:rFonts w:ascii="Times New Roman" w:eastAsiaTheme="minorEastAsia" w:hAnsi="Times New Roman" w:cs="Times New Roman"/>
          <w:sz w:val="24"/>
          <w:szCs w:val="24"/>
          <w:lang w:eastAsia="ru-RU"/>
        </w:rPr>
        <w:lastRenderedPageBreak/>
        <w:t>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EB57BC"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регламент содержания объектов благоустройства Московской области - </w:t>
      </w:r>
      <w:r w:rsidR="00EB57BC" w:rsidRPr="004F7F35">
        <w:rPr>
          <w:rFonts w:ascii="Times New Roman" w:eastAsiaTheme="minorEastAsia" w:hAnsi="Times New Roman" w:cs="Times New Roman"/>
          <w:sz w:val="24"/>
          <w:szCs w:val="24"/>
          <w:lang w:eastAsia="ru-RU"/>
        </w:rPr>
        <w:t xml:space="preserve">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w:t>
      </w:r>
      <w:r w:rsidRPr="004F7F35">
        <w:rPr>
          <w:rFonts w:ascii="Times New Roman" w:eastAsiaTheme="minorEastAsia" w:hAnsi="Times New Roman" w:cs="Times New Roman"/>
          <w:sz w:val="24"/>
          <w:szCs w:val="24"/>
          <w:lang w:eastAsia="ru-RU"/>
        </w:rPr>
        <w:br/>
      </w:r>
      <w:r w:rsidR="00EB57BC" w:rsidRPr="004F7F35">
        <w:rPr>
          <w:rFonts w:ascii="Times New Roman" w:eastAsiaTheme="minorEastAsia" w:hAnsi="Times New Roman" w:cs="Times New Roman"/>
          <w:sz w:val="24"/>
          <w:szCs w:val="24"/>
          <w:lang w:eastAsia="ru-RU"/>
        </w:rPr>
        <w:t>и элементов объектов благоустройства;</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эксплуатирующая организация - специализированная организация, ответственная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за состояние, содержание и эксплуатацию здания, строения, сооружения и (или) оказывающая услуги, связанные с управлением многоквартирным домом;</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содержания домашнего скота и птицы, иные объекты);</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элементов благоустройства, включающее в себя детскую игровую площадку, спортивную площадку, контейнерную площадку, элементы озеленения, систему наружного освещения, площадку автостоянки (парковку), информационный стенд дворовой территории, таблички адресных указателей;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необходимое к обеспечению при новом строительстве и реконструкции, включающее в себя детскую игровую площадку, спортивную площадку, площадку отдыха, спортивную площадку или спортивно-игровой комплекс, контейнерную площадку, пешеходные коммуникации, площадку автостоянки (парковка), велосипедную парковку, уличную мебель, элементы озеленения (газон, деревья, кустарники, устройства для оформления озеленения) стационарные парковочные барьеры, освещение, домовой знак, информационный стенд дворовой территории, оборудованные места для размещения кондиционеров, урны.</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вылетные</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магистрали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территорию муниципального образования городской округ Люберцы за пределы Московской области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на вылет</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территории вдоль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 - территории муниципального образования городской округ Люберцы от дорожного полотна, дорожного покрытия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 до фасада вылетной магистрали включительно;</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фасад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вылетной</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магистрали - комплекс вертикальных элементов благоустройства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плоскостей фасадов зданий, строений, сооружений, формирующих визуальную границу </w:t>
      </w:r>
      <w:r w:rsidR="00A91B49" w:rsidRPr="004F7F35">
        <w:rPr>
          <w:rFonts w:ascii="Times New Roman" w:eastAsiaTheme="minorEastAsia" w:hAnsi="Times New Roman" w:cs="Times New Roman"/>
          <w:sz w:val="24"/>
          <w:szCs w:val="24"/>
          <w:lang w:eastAsia="ru-RU"/>
        </w:rPr>
        <w:lastRenderedPageBreak/>
        <w:t xml:space="preserve">пространства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вылетной</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магистрали по вертикали;</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покрытие</w:t>
      </w:r>
      <w:r w:rsidR="00EB57BC"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вылетной</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магистрали - комплекс плоскостных элементов благоустройства территорий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 расположенные от дорожного полотна, дорожного покрытия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 до наиболее удаленного от </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вылетной</w:t>
      </w:r>
      <w:r w:rsidR="00EB57B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магистрали элемента фасада вылетной магистрали;</w:t>
      </w:r>
    </w:p>
    <w:p w:rsidR="00204B93" w:rsidRPr="004F7F35" w:rsidRDefault="008A094D" w:rsidP="00204B93">
      <w:pPr>
        <w:autoSpaceDE w:val="0"/>
        <w:autoSpaceDN w:val="0"/>
        <w:adjustRightInd w:val="0"/>
        <w:spacing w:after="0" w:line="240" w:lineRule="auto"/>
        <w:ind w:firstLine="567"/>
        <w:jc w:val="both"/>
        <w:rPr>
          <w:rFonts w:ascii="Times New Roman" w:hAnsi="Times New Roman" w:cs="Times New Roman"/>
          <w:sz w:val="24"/>
          <w:szCs w:val="24"/>
        </w:rPr>
      </w:pPr>
      <w:r w:rsidRPr="004F7F35">
        <w:rPr>
          <w:rFonts w:ascii="Times New Roman" w:hAnsi="Times New Roman" w:cs="Times New Roman"/>
          <w:sz w:val="24"/>
          <w:szCs w:val="24"/>
        </w:rPr>
        <w:t xml:space="preserve">- </w:t>
      </w:r>
      <w:r w:rsidR="00204B93" w:rsidRPr="004F7F35">
        <w:rPr>
          <w:rFonts w:ascii="Times New Roman" w:hAnsi="Times New Roman" w:cs="Times New Roman"/>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 в одном уровне;</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велопарковка - место для длительной стоянки (более часа) или хранения велосипедов, оборудованное специальными конструкциями;</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велосипедная стоянка - место для кратковременной стоянки (до одного часа) велосипедов, оборудованное стойками или другими специальными конструкциями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обеспечения сохранности велосипедов;</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некапитальная парковка (некапитальное парковочное место) - элемент благоустройства, предназначенный для размещения транспортных средств исключительно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в целях обеспечения функционирования и доступности некапитальных строений, сооружений, нестационарных торговых объектов, в том числе для </w:t>
      </w:r>
      <w:r w:rsidR="00DD0FC7" w:rsidRPr="004F7F35">
        <w:rPr>
          <w:rFonts w:ascii="Times New Roman" w:eastAsiaTheme="minorEastAsia" w:hAnsi="Times New Roman" w:cs="Times New Roman"/>
          <w:sz w:val="24"/>
          <w:szCs w:val="24"/>
          <w:lang w:eastAsia="ru-RU"/>
        </w:rPr>
        <w:t>МГН</w:t>
      </w:r>
      <w:r w:rsidR="00A91B49" w:rsidRPr="004F7F35">
        <w:rPr>
          <w:rFonts w:ascii="Times New Roman" w:eastAsiaTheme="minorEastAsia" w:hAnsi="Times New Roman" w:cs="Times New Roman"/>
          <w:sz w:val="24"/>
          <w:szCs w:val="24"/>
          <w:lang w:eastAsia="ru-RU"/>
        </w:rPr>
        <w:t>, обустраиваемый на период функционирования некапитальных строений, сооружений, нестационарных торговых объектов;</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путь пешеходного движения - свободный от препятствий участок с твердым или мягким покрытием, используемый пешеходами, в том числе </w:t>
      </w:r>
      <w:r w:rsidR="005B0785" w:rsidRPr="004F7F35">
        <w:rPr>
          <w:rFonts w:ascii="Times New Roman" w:eastAsiaTheme="minorEastAsia" w:hAnsi="Times New Roman" w:cs="Times New Roman"/>
          <w:sz w:val="24"/>
          <w:szCs w:val="24"/>
          <w:lang w:eastAsia="ru-RU"/>
        </w:rPr>
        <w:t>маломобильными группами населения</w:t>
      </w:r>
      <w:r w:rsidR="00A91B49" w:rsidRPr="004F7F35">
        <w:rPr>
          <w:rFonts w:ascii="Times New Roman" w:eastAsiaTheme="minorEastAsia" w:hAnsi="Times New Roman" w:cs="Times New Roman"/>
          <w:sz w:val="24"/>
          <w:szCs w:val="24"/>
          <w:lang w:eastAsia="ru-RU"/>
        </w:rPr>
        <w:t>, для перемещения (дорожки, тротуары, пандусы и т.д.), на котором запрещено или ограничено движение и остановка транспортных средств, запрещено размещение некапитальных объектов и иных элементов благоустройства, создающих препятствия для транзитного пешеходного движения;</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контейнеры для зеленых насаждений - специальные кадки, ящики и иные емкости, применяемые для высадки в них зеленых насаждений;</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общественные туалетные кабины (модули) - некапитальные строения, сооружения, предназначенные для обеспечения санитарных норм на территориях общественного пользования или отдельных элементах благоустройства, с внутренним освещением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запирающими устройствами, имеющие свободный доступ для использования посетителями территорий общественного назначения или отдельных элементов благоустройства;</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стационарные средства размещения рекламы вдоль </w:t>
      </w:r>
      <w:r w:rsidR="00595F5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595F5C"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магистралей - конструкции и технические средства стабильного территориального размещения, располагаемые обособленно и на фасадах зданий, строений, сооружений, иных элементах благоустройства;</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ограждение (забор) - элемент благоустройства, стационарный или временный, предназначенный для обрамления, защиты, обозначения территории благоустройства, элементов благоустройства, проведения общестроительных, ремонтных, изыскательских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благоустроительных работ;</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мебель муниципального образования - элементы малых архитектурных форм (лавочки, скамья, столы и иные подобные элементы), специально предназначенные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lastRenderedPageBreak/>
        <w:t>для размещения вне помещений на территориях обще</w:t>
      </w:r>
      <w:r w:rsidR="000B3CE7" w:rsidRPr="004F7F35">
        <w:rPr>
          <w:rFonts w:ascii="Times New Roman" w:eastAsiaTheme="minorEastAsia" w:hAnsi="Times New Roman" w:cs="Times New Roman"/>
          <w:sz w:val="24"/>
          <w:szCs w:val="24"/>
          <w:lang w:eastAsia="ru-RU"/>
        </w:rPr>
        <w:t>ственного</w:t>
      </w:r>
      <w:r w:rsidR="00A91B49" w:rsidRPr="004F7F35">
        <w:rPr>
          <w:rFonts w:ascii="Times New Roman" w:eastAsiaTheme="minorEastAsia" w:hAnsi="Times New Roman" w:cs="Times New Roman"/>
          <w:sz w:val="24"/>
          <w:szCs w:val="24"/>
          <w:lang w:eastAsia="ru-RU"/>
        </w:rPr>
        <w:t xml:space="preserve"> пользования, площадках </w:t>
      </w:r>
      <w:r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посетителей, иных площадках, зонах, территориях рекреационного назначения</w:t>
      </w:r>
      <w:r w:rsidR="000B3CE7"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br/>
      </w:r>
      <w:r w:rsidR="000B3CE7" w:rsidRPr="004F7F35">
        <w:rPr>
          <w:rFonts w:ascii="Times New Roman" w:eastAsiaTheme="minorEastAsia" w:hAnsi="Times New Roman" w:cs="Times New Roman"/>
          <w:sz w:val="24"/>
          <w:szCs w:val="24"/>
          <w:lang w:eastAsia="ru-RU"/>
        </w:rPr>
        <w:t>и дворовых территориях</w:t>
      </w:r>
      <w:r w:rsidR="00A91B49" w:rsidRPr="004F7F35">
        <w:rPr>
          <w:rFonts w:ascii="Times New Roman" w:eastAsiaTheme="minorEastAsia" w:hAnsi="Times New Roman" w:cs="Times New Roman"/>
          <w:sz w:val="24"/>
          <w:szCs w:val="24"/>
          <w:lang w:eastAsia="ru-RU"/>
        </w:rPr>
        <w:t>;</w:t>
      </w:r>
    </w:p>
    <w:p w:rsidR="00A91B49"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специально оборудованное на фасаде место для кондиционера - конструкция (корзина), обеспечивающая защиту наружного блока и сохранность эстетической привлекательности внешнего вида здания, строения, сооружения за счет декоративного фасада конструкции (корзины);</w:t>
      </w:r>
    </w:p>
    <w:p w:rsidR="000F78E6"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0F78E6" w:rsidRPr="004F7F35">
        <w:rPr>
          <w:rFonts w:ascii="Times New Roman" w:eastAsiaTheme="minorEastAsia" w:hAnsi="Times New Roman" w:cs="Times New Roman"/>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78E6"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0F78E6" w:rsidRPr="004F7F35">
        <w:rPr>
          <w:rFonts w:ascii="Times New Roman" w:eastAsiaTheme="minorEastAsia" w:hAnsi="Times New Roman" w:cs="Times New Roman"/>
          <w:sz w:val="24"/>
          <w:szCs w:val="24"/>
          <w:lang w:eastAsia="ru-RU"/>
        </w:rPr>
        <w:t xml:space="preserve">нестационарные строения, сооружения - элементы благоустройства; один из видов некапитальных строений, сооружений; временные сооружения (конструкции) нестационарных торговых объектов, благоустраиваемые на местах размещения нестационарных торговых объектов для осуществления торговой деятельности </w:t>
      </w:r>
      <w:r w:rsidRPr="004F7F35">
        <w:rPr>
          <w:rFonts w:ascii="Times New Roman" w:eastAsiaTheme="minorEastAsia" w:hAnsi="Times New Roman" w:cs="Times New Roman"/>
          <w:sz w:val="24"/>
          <w:szCs w:val="24"/>
          <w:lang w:eastAsia="ru-RU"/>
        </w:rPr>
        <w:br/>
      </w:r>
      <w:r w:rsidR="000F78E6" w:rsidRPr="004F7F35">
        <w:rPr>
          <w:rFonts w:ascii="Times New Roman" w:eastAsiaTheme="minorEastAsia" w:hAnsi="Times New Roman" w:cs="Times New Roman"/>
          <w:sz w:val="24"/>
          <w:szCs w:val="24"/>
          <w:lang w:eastAsia="ru-RU"/>
        </w:rPr>
        <w:t xml:space="preserve">в соответствии с законодательством Российской Федерации; предназначены (используются) для выкладки, демонстрации товаров, обслуживания покупателей и проведения денежных расчетов с покупателями при продаже товаров; не имеют прочной связи с землей </w:t>
      </w:r>
      <w:r w:rsidRPr="004F7F35">
        <w:rPr>
          <w:rFonts w:ascii="Times New Roman" w:eastAsiaTheme="minorEastAsia" w:hAnsi="Times New Roman" w:cs="Times New Roman"/>
          <w:sz w:val="24"/>
          <w:szCs w:val="24"/>
          <w:lang w:eastAsia="ru-RU"/>
        </w:rPr>
        <w:br/>
      </w:r>
      <w:r w:rsidR="000F78E6" w:rsidRPr="004F7F35">
        <w:rPr>
          <w:rFonts w:ascii="Times New Roman" w:eastAsiaTheme="minorEastAsia" w:hAnsi="Times New Roman" w:cs="Times New Roman"/>
          <w:sz w:val="24"/>
          <w:szCs w:val="24"/>
          <w:lang w:eastAsia="ru-RU"/>
        </w:rPr>
        <w:t xml:space="preserve">вне зависимости от наличия или отсутствия подключения (технологического присоединения) </w:t>
      </w:r>
      <w:r w:rsidRPr="004F7F35">
        <w:rPr>
          <w:rFonts w:ascii="Times New Roman" w:eastAsiaTheme="minorEastAsia" w:hAnsi="Times New Roman" w:cs="Times New Roman"/>
          <w:sz w:val="24"/>
          <w:szCs w:val="24"/>
          <w:lang w:eastAsia="ru-RU"/>
        </w:rPr>
        <w:br/>
      </w:r>
      <w:r w:rsidR="000F78E6" w:rsidRPr="004F7F35">
        <w:rPr>
          <w:rFonts w:ascii="Times New Roman" w:eastAsiaTheme="minorEastAsia" w:hAnsi="Times New Roman" w:cs="Times New Roman"/>
          <w:sz w:val="24"/>
          <w:szCs w:val="24"/>
          <w:lang w:eastAsia="ru-RU"/>
        </w:rPr>
        <w:t xml:space="preserve">к сетям инженерно-технического обеспечения; имеют конструктивные характеристики, позволяющие без несоразмерного ущерба назначению, без изменения основных характеристик, осуществить (неоднократно) его перемещение, демонтаж, сборку;  предназначены (используются) всеми категориями населения, в том числе маломобильными группами населения и инвалидами, имеющими намерение приобрести (приобретающими) товары; </w:t>
      </w:r>
    </w:p>
    <w:p w:rsidR="007D3290" w:rsidRPr="004F7F35" w:rsidRDefault="008A094D" w:rsidP="007D3290">
      <w:pPr>
        <w:autoSpaceDE w:val="0"/>
        <w:autoSpaceDN w:val="0"/>
        <w:adjustRightInd w:val="0"/>
        <w:spacing w:after="0" w:line="240" w:lineRule="auto"/>
        <w:ind w:firstLine="567"/>
        <w:jc w:val="both"/>
        <w:rPr>
          <w:rFonts w:ascii="Times New Roman" w:hAnsi="Times New Roman" w:cs="Times New Roman"/>
          <w:sz w:val="24"/>
          <w:szCs w:val="24"/>
        </w:rPr>
      </w:pPr>
      <w:r w:rsidRPr="004F7F35">
        <w:rPr>
          <w:rFonts w:ascii="Times New Roman" w:hAnsi="Times New Roman" w:cs="Times New Roman"/>
          <w:sz w:val="24"/>
          <w:szCs w:val="24"/>
        </w:rPr>
        <w:t>- с</w:t>
      </w:r>
      <w:r w:rsidR="007D3290" w:rsidRPr="004F7F35">
        <w:rPr>
          <w:rFonts w:ascii="Times New Roman" w:hAnsi="Times New Roman" w:cs="Times New Roman"/>
          <w:sz w:val="24"/>
          <w:szCs w:val="24"/>
        </w:rPr>
        <w:t xml:space="preserve">хема размещения нестационарных торговых объектов - документ, состоящий </w:t>
      </w:r>
      <w:r w:rsidRPr="004F7F35">
        <w:rPr>
          <w:rFonts w:ascii="Times New Roman" w:hAnsi="Times New Roman" w:cs="Times New Roman"/>
          <w:sz w:val="24"/>
          <w:szCs w:val="24"/>
        </w:rPr>
        <w:br/>
      </w:r>
      <w:r w:rsidR="007D3290" w:rsidRPr="004F7F35">
        <w:rPr>
          <w:rFonts w:ascii="Times New Roman" w:hAnsi="Times New Roman" w:cs="Times New Roman"/>
          <w:sz w:val="24"/>
          <w:szCs w:val="24"/>
        </w:rPr>
        <w:t xml:space="preserve">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w:t>
      </w:r>
      <w:r w:rsidRPr="004F7F35">
        <w:rPr>
          <w:rFonts w:ascii="Times New Roman" w:hAnsi="Times New Roman" w:cs="Times New Roman"/>
          <w:sz w:val="24"/>
          <w:szCs w:val="24"/>
        </w:rPr>
        <w:br/>
      </w:r>
      <w:r w:rsidR="007D3290" w:rsidRPr="004F7F35">
        <w:rPr>
          <w:rFonts w:ascii="Times New Roman" w:hAnsi="Times New Roman" w:cs="Times New Roman"/>
          <w:sz w:val="24"/>
          <w:szCs w:val="24"/>
        </w:rPr>
        <w:t>и среднего предпринимательства, разработанный и утвержденный администрацией городского о</w:t>
      </w:r>
      <w:r w:rsidR="0078561B" w:rsidRPr="004F7F35">
        <w:rPr>
          <w:rFonts w:ascii="Times New Roman" w:hAnsi="Times New Roman" w:cs="Times New Roman"/>
          <w:sz w:val="24"/>
          <w:szCs w:val="24"/>
        </w:rPr>
        <w:t>круга Люберцы</w:t>
      </w:r>
      <w:r w:rsidRPr="004F7F35">
        <w:rPr>
          <w:rFonts w:ascii="Times New Roman" w:hAnsi="Times New Roman" w:cs="Times New Roman"/>
          <w:sz w:val="24"/>
          <w:szCs w:val="24"/>
        </w:rPr>
        <w:t>;</w:t>
      </w:r>
    </w:p>
    <w:p w:rsidR="00A76C6D"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76C6D" w:rsidRPr="004F7F35">
        <w:rPr>
          <w:rFonts w:ascii="Times New Roman" w:eastAsiaTheme="minorEastAsia" w:hAnsi="Times New Roman" w:cs="Times New Roman"/>
          <w:sz w:val="24"/>
          <w:szCs w:val="24"/>
          <w:lang w:eastAsia="ru-RU"/>
        </w:rPr>
        <w:t xml:space="preserve">элементы благоустройства лесного участка - некапитальные строения, сооружения, </w:t>
      </w:r>
      <w:r w:rsidRPr="004F7F35">
        <w:rPr>
          <w:rFonts w:ascii="Times New Roman" w:eastAsiaTheme="minorEastAsia" w:hAnsi="Times New Roman" w:cs="Times New Roman"/>
          <w:sz w:val="24"/>
          <w:szCs w:val="24"/>
          <w:lang w:eastAsia="ru-RU"/>
        </w:rPr>
        <w:br/>
      </w:r>
      <w:r w:rsidR="00A76C6D" w:rsidRPr="004F7F35">
        <w:rPr>
          <w:rFonts w:ascii="Times New Roman" w:eastAsiaTheme="minorEastAsia" w:hAnsi="Times New Roman" w:cs="Times New Roman"/>
          <w:sz w:val="24"/>
          <w:szCs w:val="24"/>
          <w:lang w:eastAsia="ru-RU"/>
        </w:rPr>
        <w:t xml:space="preserve">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w:t>
      </w:r>
      <w:r w:rsidRPr="004F7F35">
        <w:rPr>
          <w:rFonts w:ascii="Times New Roman" w:eastAsiaTheme="minorEastAsia" w:hAnsi="Times New Roman" w:cs="Times New Roman"/>
          <w:sz w:val="24"/>
          <w:szCs w:val="24"/>
          <w:lang w:eastAsia="ru-RU"/>
        </w:rPr>
        <w:br/>
      </w:r>
      <w:r w:rsidR="00A76C6D" w:rsidRPr="004F7F35">
        <w:rPr>
          <w:rFonts w:ascii="Times New Roman" w:eastAsiaTheme="minorEastAsia" w:hAnsi="Times New Roman" w:cs="Times New Roman"/>
          <w:sz w:val="24"/>
          <w:szCs w:val="24"/>
          <w:lang w:eastAsia="ru-RU"/>
        </w:rPr>
        <w:t>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A76C6D"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76C6D" w:rsidRPr="004F7F35">
        <w:rPr>
          <w:rFonts w:ascii="Times New Roman" w:eastAsiaTheme="minorEastAsia" w:hAnsi="Times New Roman" w:cs="Times New Roman"/>
          <w:sz w:val="24"/>
          <w:szCs w:val="24"/>
          <w:lang w:eastAsia="ru-RU"/>
        </w:rPr>
        <w:t xml:space="preserve">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w:t>
      </w:r>
      <w:r w:rsidRPr="004F7F35">
        <w:rPr>
          <w:rFonts w:ascii="Times New Roman" w:eastAsiaTheme="minorEastAsia" w:hAnsi="Times New Roman" w:cs="Times New Roman"/>
          <w:sz w:val="24"/>
          <w:szCs w:val="24"/>
          <w:lang w:eastAsia="ru-RU"/>
        </w:rPr>
        <w:br/>
      </w:r>
      <w:r w:rsidR="00A76C6D" w:rsidRPr="004F7F35">
        <w:rPr>
          <w:rFonts w:ascii="Times New Roman" w:eastAsiaTheme="minorEastAsia" w:hAnsi="Times New Roman" w:cs="Times New Roman"/>
          <w:sz w:val="24"/>
          <w:szCs w:val="24"/>
          <w:lang w:eastAsia="ru-RU"/>
        </w:rPr>
        <w:t>в случаях использования лесов, предусмотренных Лесным кодексом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A76C6D" w:rsidRPr="004F7F35" w:rsidRDefault="008A09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76C6D" w:rsidRPr="004F7F35">
        <w:rPr>
          <w:rFonts w:ascii="Times New Roman" w:eastAsiaTheme="minorEastAsia" w:hAnsi="Times New Roman" w:cs="Times New Roman"/>
          <w:sz w:val="24"/>
          <w:szCs w:val="24"/>
          <w:lang w:eastAsia="ru-RU"/>
        </w:rPr>
        <w:t xml:space="preserve">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w:t>
      </w:r>
      <w:r w:rsidRPr="004F7F35">
        <w:rPr>
          <w:rFonts w:ascii="Times New Roman" w:eastAsiaTheme="minorEastAsia" w:hAnsi="Times New Roman" w:cs="Times New Roman"/>
          <w:sz w:val="24"/>
          <w:szCs w:val="24"/>
          <w:lang w:eastAsia="ru-RU"/>
        </w:rPr>
        <w:br/>
      </w:r>
      <w:r w:rsidR="00A76C6D" w:rsidRPr="004F7F35">
        <w:rPr>
          <w:rFonts w:ascii="Times New Roman" w:eastAsiaTheme="minorEastAsia" w:hAnsi="Times New Roman" w:cs="Times New Roman"/>
          <w:sz w:val="24"/>
          <w:szCs w:val="24"/>
          <w:lang w:eastAsia="ru-RU"/>
        </w:rPr>
        <w:t>с оказанием услуг в сфере туризма в целях создания условий для массового отдыха жителей городского округа</w:t>
      </w:r>
      <w:r w:rsidR="008979A0" w:rsidRPr="004F7F35">
        <w:rPr>
          <w:rFonts w:ascii="Times New Roman" w:eastAsiaTheme="minorEastAsia" w:hAnsi="Times New Roman" w:cs="Times New Roman"/>
          <w:sz w:val="24"/>
          <w:szCs w:val="24"/>
          <w:lang w:eastAsia="ru-RU"/>
        </w:rPr>
        <w:t xml:space="preserve"> Люберцы</w:t>
      </w:r>
      <w:r w:rsidR="00A76C6D" w:rsidRPr="004F7F35">
        <w:rPr>
          <w:rFonts w:ascii="Times New Roman" w:eastAsiaTheme="minorEastAsia" w:hAnsi="Times New Roman" w:cs="Times New Roman"/>
          <w:sz w:val="24"/>
          <w:szCs w:val="24"/>
          <w:lang w:eastAsia="ru-RU"/>
        </w:rPr>
        <w:t xml:space="preserve"> и организации обустройства мест массового отдыха населения на территории городского округа</w:t>
      </w:r>
      <w:r w:rsidR="008979A0" w:rsidRPr="004F7F35">
        <w:rPr>
          <w:rFonts w:ascii="Times New Roman" w:eastAsiaTheme="minorEastAsia" w:hAnsi="Times New Roman" w:cs="Times New Roman"/>
          <w:sz w:val="24"/>
          <w:szCs w:val="24"/>
          <w:lang w:eastAsia="ru-RU"/>
        </w:rPr>
        <w:t xml:space="preserve"> Люберцы</w:t>
      </w:r>
      <w:r w:rsidR="00A76C6D" w:rsidRPr="004F7F35">
        <w:rPr>
          <w:rFonts w:ascii="Times New Roman" w:eastAsiaTheme="minorEastAsia" w:hAnsi="Times New Roman" w:cs="Times New Roman"/>
          <w:sz w:val="24"/>
          <w:szCs w:val="24"/>
          <w:lang w:eastAsia="ru-RU"/>
        </w:rPr>
        <w:t xml:space="preserve">, на земельных участках и землях, </w:t>
      </w:r>
      <w:r w:rsidR="00A76C6D" w:rsidRPr="004F7F35">
        <w:rPr>
          <w:rFonts w:ascii="Times New Roman" w:eastAsiaTheme="minorEastAsia" w:hAnsi="Times New Roman" w:cs="Times New Roman"/>
          <w:sz w:val="24"/>
          <w:szCs w:val="24"/>
          <w:lang w:eastAsia="ru-RU"/>
        </w:rPr>
        <w:lastRenderedPageBreak/>
        <w:t xml:space="preserve">государственная собственность на 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w:t>
      </w:r>
      <w:r w:rsidR="008979A0"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дминистрация</w:t>
      </w:r>
      <w:r w:rsidR="008979A0" w:rsidRPr="004F7F35">
        <w:rPr>
          <w:rFonts w:ascii="Times New Roman" w:eastAsiaTheme="minorEastAsia" w:hAnsi="Times New Roman" w:cs="Times New Roman"/>
          <w:sz w:val="24"/>
          <w:szCs w:val="24"/>
          <w:lang w:eastAsia="ru-RU"/>
        </w:rPr>
        <w:t xml:space="preserve"> городского округа Люберцы</w:t>
      </w:r>
      <w:r w:rsidR="00A76C6D" w:rsidRPr="004F7F35">
        <w:rPr>
          <w:rFonts w:ascii="Times New Roman" w:eastAsiaTheme="minorEastAsia" w:hAnsi="Times New Roman" w:cs="Times New Roman"/>
          <w:sz w:val="24"/>
          <w:szCs w:val="24"/>
          <w:lang w:eastAsia="ru-RU"/>
        </w:rPr>
        <w:t xml:space="preserve">, а также парки, строительство которых осуществляется юридическими лицами на земельных участках, предоставленных указанным лицам в аренду, </w:t>
      </w:r>
      <w:r w:rsidRPr="004F7F35">
        <w:rPr>
          <w:rFonts w:ascii="Times New Roman" w:eastAsiaTheme="minorEastAsia" w:hAnsi="Times New Roman" w:cs="Times New Roman"/>
          <w:sz w:val="24"/>
          <w:szCs w:val="24"/>
          <w:lang w:eastAsia="ru-RU"/>
        </w:rPr>
        <w:br/>
      </w:r>
      <w:r w:rsidR="00A76C6D" w:rsidRPr="004F7F35">
        <w:rPr>
          <w:rFonts w:ascii="Times New Roman" w:eastAsiaTheme="minorEastAsia" w:hAnsi="Times New Roman" w:cs="Times New Roman"/>
          <w:sz w:val="24"/>
          <w:szCs w:val="24"/>
          <w:lang w:eastAsia="ru-RU"/>
        </w:rPr>
        <w:t xml:space="preserve">для размещения объектов социально-культурного назначения; </w:t>
      </w:r>
    </w:p>
    <w:p w:rsidR="00197E4F" w:rsidRPr="004F7F35" w:rsidRDefault="008A094D" w:rsidP="00E851AF">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76C6D" w:rsidRPr="004F7F35">
        <w:rPr>
          <w:rFonts w:ascii="Times New Roman" w:eastAsiaTheme="minorEastAsia" w:hAnsi="Times New Roman" w:cs="Times New Roman"/>
          <w:sz w:val="24"/>
          <w:szCs w:val="24"/>
          <w:lang w:eastAsia="ru-RU"/>
        </w:rPr>
        <w:t xml:space="preserve">концепция развития парка культуры и отдыха (инфраструктуры парка культуры </w:t>
      </w:r>
      <w:r w:rsidRPr="004F7F35">
        <w:rPr>
          <w:rFonts w:ascii="Times New Roman" w:eastAsiaTheme="minorEastAsia" w:hAnsi="Times New Roman" w:cs="Times New Roman"/>
          <w:sz w:val="24"/>
          <w:szCs w:val="24"/>
          <w:lang w:eastAsia="ru-RU"/>
        </w:rPr>
        <w:br/>
      </w:r>
      <w:r w:rsidR="00A76C6D" w:rsidRPr="004F7F35">
        <w:rPr>
          <w:rFonts w:ascii="Times New Roman" w:eastAsiaTheme="minorEastAsia" w:hAnsi="Times New Roman" w:cs="Times New Roman"/>
          <w:sz w:val="24"/>
          <w:szCs w:val="24"/>
          <w:lang w:eastAsia="ru-RU"/>
        </w:rPr>
        <w:t>и отдыха) - документ в текстовом виде, утвержденный</w:t>
      </w:r>
      <w:r w:rsidR="008979A0" w:rsidRPr="004F7F35">
        <w:rPr>
          <w:rFonts w:ascii="Times New Roman" w:eastAsiaTheme="minorEastAsia" w:hAnsi="Times New Roman" w:cs="Times New Roman"/>
          <w:sz w:val="24"/>
          <w:szCs w:val="24"/>
          <w:lang w:eastAsia="ru-RU"/>
        </w:rPr>
        <w:t xml:space="preserve"> администрацией городского округа Люберцы</w:t>
      </w:r>
      <w:r w:rsidR="00A76C6D" w:rsidRPr="004F7F35">
        <w:rPr>
          <w:rFonts w:ascii="Times New Roman" w:eastAsiaTheme="minorEastAsia" w:hAnsi="Times New Roman" w:cs="Times New Roman"/>
          <w:sz w:val="24"/>
          <w:szCs w:val="24"/>
          <w:lang w:eastAsia="ru-RU"/>
        </w:rPr>
        <w:t xml:space="preserve">,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w:t>
      </w:r>
      <w:r w:rsidR="00E851AF" w:rsidRPr="004F7F35">
        <w:rPr>
          <w:rFonts w:ascii="Times New Roman" w:eastAsiaTheme="minorEastAsia" w:hAnsi="Times New Roman" w:cs="Times New Roman"/>
          <w:sz w:val="24"/>
          <w:szCs w:val="24"/>
          <w:lang w:eastAsia="ru-RU"/>
        </w:rPr>
        <w:br/>
      </w:r>
      <w:r w:rsidR="00197E4F" w:rsidRPr="004F7F35">
        <w:rPr>
          <w:rFonts w:ascii="Times New Roman" w:eastAsiaTheme="minorEastAsia" w:hAnsi="Times New Roman" w:cs="Times New Roman"/>
          <w:sz w:val="24"/>
          <w:szCs w:val="24"/>
          <w:lang w:eastAsia="ru-RU"/>
        </w:rPr>
        <w:t>и при необходимости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приобъектные стоянки автомобилей, (уличные</w:t>
      </w:r>
      <w:r w:rsidR="008979A0"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 xml:space="preserve">и внеуличные стоянки (парковки (парковочные места) и прочие (грузовые, перехватывающие и др.), </w:t>
      </w:r>
      <w:r w:rsidR="00E851AF" w:rsidRPr="004F7F35">
        <w:rPr>
          <w:rFonts w:ascii="Times New Roman" w:eastAsiaTheme="minorEastAsia" w:hAnsi="Times New Roman" w:cs="Times New Roman"/>
          <w:sz w:val="24"/>
          <w:szCs w:val="24"/>
          <w:lang w:eastAsia="ru-RU"/>
        </w:rPr>
        <w:br/>
      </w:r>
      <w:r w:rsidR="00197E4F" w:rsidRPr="004F7F35">
        <w:rPr>
          <w:rFonts w:ascii="Times New Roman" w:eastAsiaTheme="minorEastAsia" w:hAnsi="Times New Roman" w:cs="Times New Roman"/>
          <w:sz w:val="24"/>
          <w:szCs w:val="24"/>
          <w:lang w:eastAsia="ru-RU"/>
        </w:rPr>
        <w:t xml:space="preserve">на бесплатной или платной основе в соответствии с правилами пользования площадками автостоянок, установленными </w:t>
      </w:r>
      <w:r w:rsidR="008979A0"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дминистрацией</w:t>
      </w:r>
      <w:r w:rsidR="008979A0" w:rsidRPr="004F7F35">
        <w:rPr>
          <w:rFonts w:ascii="Times New Roman" w:eastAsiaTheme="minorEastAsia" w:hAnsi="Times New Roman" w:cs="Times New Roman"/>
          <w:sz w:val="24"/>
          <w:szCs w:val="24"/>
          <w:lang w:eastAsia="ru-RU"/>
        </w:rPr>
        <w:t xml:space="preserve"> городского округа Люберцы</w:t>
      </w:r>
      <w:r w:rsidR="00197E4F" w:rsidRPr="004F7F35">
        <w:rPr>
          <w:rFonts w:ascii="Times New Roman" w:eastAsiaTheme="minorEastAsia" w:hAnsi="Times New Roman" w:cs="Times New Roman"/>
          <w:sz w:val="24"/>
          <w:szCs w:val="24"/>
          <w:lang w:eastAsia="ru-RU"/>
        </w:rPr>
        <w:t>;</w:t>
      </w:r>
    </w:p>
    <w:p w:rsidR="00197E4F" w:rsidRPr="004F7F35" w:rsidRDefault="00E851A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197E4F" w:rsidRPr="004F7F35" w:rsidRDefault="00E851A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 xml:space="preserve">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 </w:t>
      </w:r>
    </w:p>
    <w:p w:rsidR="00197E4F" w:rsidRPr="004F7F35" w:rsidRDefault="00E851A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 xml:space="preserve">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 </w:t>
      </w:r>
    </w:p>
    <w:p w:rsidR="00197E4F" w:rsidRPr="004F7F35" w:rsidRDefault="00E851A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197E4F" w:rsidRPr="004F7F35" w:rsidRDefault="00E851A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 xml:space="preserve">разукомплектованные транспортные средства – транспортные средства, находящиеся в разукомплектованном состоянии, определяемом отсутствием не менее чем одного </w:t>
      </w:r>
      <w:r w:rsidRPr="004F7F35">
        <w:rPr>
          <w:rFonts w:ascii="Times New Roman" w:eastAsiaTheme="minorEastAsia" w:hAnsi="Times New Roman" w:cs="Times New Roman"/>
          <w:sz w:val="24"/>
          <w:szCs w:val="24"/>
          <w:lang w:eastAsia="ru-RU"/>
        </w:rPr>
        <w:br/>
      </w:r>
      <w:r w:rsidR="00197E4F" w:rsidRPr="004F7F35">
        <w:rPr>
          <w:rFonts w:ascii="Times New Roman" w:eastAsiaTheme="minorEastAsia" w:hAnsi="Times New Roman" w:cs="Times New Roman"/>
          <w:sz w:val="24"/>
          <w:szCs w:val="24"/>
          <w:lang w:eastAsia="ru-RU"/>
        </w:rPr>
        <w:t>из следующих элементов: капот, крышка багажника, дверь, с</w:t>
      </w:r>
      <w:r w:rsidRPr="004F7F35">
        <w:rPr>
          <w:rFonts w:ascii="Times New Roman" w:eastAsiaTheme="minorEastAsia" w:hAnsi="Times New Roman" w:cs="Times New Roman"/>
          <w:sz w:val="24"/>
          <w:szCs w:val="24"/>
          <w:lang w:eastAsia="ru-RU"/>
        </w:rPr>
        <w:t>текло, колесо, шасси или привод;</w:t>
      </w:r>
    </w:p>
    <w:p w:rsidR="0078561B" w:rsidRPr="004F7F35" w:rsidRDefault="00E851AF" w:rsidP="0078561B">
      <w:pPr>
        <w:autoSpaceDE w:val="0"/>
        <w:autoSpaceDN w:val="0"/>
        <w:adjustRightInd w:val="0"/>
        <w:spacing w:after="0" w:line="240" w:lineRule="auto"/>
        <w:ind w:firstLine="567"/>
        <w:jc w:val="both"/>
        <w:rPr>
          <w:rFonts w:ascii="Times New Roman" w:hAnsi="Times New Roman" w:cs="Times New Roman"/>
          <w:sz w:val="24"/>
          <w:szCs w:val="24"/>
        </w:rPr>
      </w:pPr>
      <w:r w:rsidRPr="004F7F35">
        <w:rPr>
          <w:rFonts w:ascii="Times New Roman" w:hAnsi="Times New Roman" w:cs="Times New Roman"/>
          <w:sz w:val="24"/>
          <w:szCs w:val="24"/>
        </w:rPr>
        <w:t xml:space="preserve">- </w:t>
      </w:r>
      <w:r w:rsidR="0078561B" w:rsidRPr="004F7F35">
        <w:rPr>
          <w:rFonts w:ascii="Times New Roman" w:hAnsi="Times New Roman" w:cs="Times New Roman"/>
          <w:sz w:val="24"/>
          <w:szCs w:val="24"/>
        </w:rPr>
        <w:t>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 администрацией городского округа Люберцы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p>
    <w:p w:rsidR="00E851AF" w:rsidRDefault="00E851AF" w:rsidP="0005514D">
      <w:pPr>
        <w:widowControl w:val="0"/>
        <w:tabs>
          <w:tab w:val="left" w:pos="426"/>
        </w:tabs>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p>
    <w:p w:rsidR="00F234EE" w:rsidRDefault="00F234EE" w:rsidP="0005514D">
      <w:pPr>
        <w:widowControl w:val="0"/>
        <w:tabs>
          <w:tab w:val="left" w:pos="426"/>
        </w:tabs>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p>
    <w:p w:rsidR="00F234EE" w:rsidRDefault="00F234EE" w:rsidP="0005514D">
      <w:pPr>
        <w:widowControl w:val="0"/>
        <w:tabs>
          <w:tab w:val="left" w:pos="426"/>
        </w:tabs>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p>
    <w:p w:rsidR="00F234EE" w:rsidRDefault="00F234EE" w:rsidP="0005514D">
      <w:pPr>
        <w:widowControl w:val="0"/>
        <w:tabs>
          <w:tab w:val="left" w:pos="426"/>
        </w:tabs>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p>
    <w:p w:rsidR="00F234EE" w:rsidRPr="004F7F35" w:rsidRDefault="00F234EE" w:rsidP="0005514D">
      <w:pPr>
        <w:widowControl w:val="0"/>
        <w:tabs>
          <w:tab w:val="left" w:pos="426"/>
        </w:tabs>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Глава II. ОБЩИЕ ТРЕБОВАНИЯ К ПРОВЕДЕНИЮ БЛАГОУСТРОЙСТВА</w:t>
      </w:r>
    </w:p>
    <w:p w:rsidR="00A91B49" w:rsidRPr="004F7F35" w:rsidRDefault="00A91B49" w:rsidP="0005514D">
      <w:pPr>
        <w:widowControl w:val="0"/>
        <w:tabs>
          <w:tab w:val="left" w:pos="426"/>
        </w:tabs>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НА ТЕРРИТОРИИ ГОРОДСКОГО ОКРУГА ЛЮБЕРЦЫ</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 Благоустройство территорий городского округа Люберцы</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Содержание территорий городского округа Люберцы и мероприятия по развитию благоустройства осуществляются в соответствии с </w:t>
      </w:r>
      <w:hyperlink r:id="rId17"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w:t>
      </w:r>
      <w:r w:rsidR="00255E17"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от 30.12.2014</w:t>
      </w:r>
      <w:r w:rsidR="00ED159C" w:rsidRPr="004F7F35">
        <w:rPr>
          <w:rFonts w:ascii="Times New Roman" w:eastAsiaTheme="minorEastAsia" w:hAnsi="Times New Roman" w:cs="Times New Roman"/>
          <w:sz w:val="24"/>
          <w:szCs w:val="24"/>
          <w:lang w:eastAsia="ru-RU"/>
        </w:rPr>
        <w:t xml:space="preserve"> </w:t>
      </w:r>
      <w:r w:rsidR="00AE1659"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191/2014-ОЗ </w:t>
      </w:r>
      <w:r w:rsidR="00AE1659"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 регулировании </w:t>
      </w:r>
      <w:r w:rsidR="00E97165" w:rsidRPr="004F7F35">
        <w:rPr>
          <w:rFonts w:ascii="Times New Roman" w:eastAsiaTheme="minorEastAsia" w:hAnsi="Times New Roman" w:cs="Times New Roman"/>
          <w:sz w:val="24"/>
          <w:szCs w:val="24"/>
          <w:lang w:eastAsia="ru-RU"/>
        </w:rPr>
        <w:t xml:space="preserve">дополнительных вопросов в сфере </w:t>
      </w:r>
      <w:r w:rsidRPr="004F7F35">
        <w:rPr>
          <w:rFonts w:ascii="Times New Roman" w:eastAsiaTheme="minorEastAsia" w:hAnsi="Times New Roman" w:cs="Times New Roman"/>
          <w:sz w:val="24"/>
          <w:szCs w:val="24"/>
          <w:lang w:eastAsia="ru-RU"/>
        </w:rPr>
        <w:t>благоустройства в Московской области</w:t>
      </w:r>
      <w:r w:rsidR="00AE1659"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законодательством Российской Федерации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законодательством Московской области о социальной защ</w:t>
      </w:r>
      <w:r w:rsidR="00255E17" w:rsidRPr="004F7F35">
        <w:rPr>
          <w:rFonts w:ascii="Times New Roman" w:eastAsiaTheme="minorEastAsia" w:hAnsi="Times New Roman" w:cs="Times New Roman"/>
          <w:sz w:val="24"/>
          <w:szCs w:val="24"/>
          <w:lang w:eastAsia="ru-RU"/>
        </w:rPr>
        <w:t>ите инвалидов</w:t>
      </w:r>
      <w:r w:rsidR="000B3CE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настоящими Правилами.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Собственники (правообладатели) земельных участков осуществляют содержание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мероприятия по развитию благоустройства в границах земельных участков, принадлежащих им на праве собственности или на ином вещном праве.</w:t>
      </w:r>
    </w:p>
    <w:p w:rsidR="00A91B49"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Собственникам (правообладателям) зданий, помещений в них, строений, сооружений, земельных участков, являющихся фасадами и (или) покрытиями </w:t>
      </w:r>
      <w:r w:rsidR="00595F5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595F5C"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 городского округа Люберцы при разработке проектов и проведении работ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по благоустройству территорий необходимо руководствоваться требованиями </w:t>
      </w:r>
      <w:hyperlink r:id="rId18" w:history="1">
        <w:r w:rsidR="00A91B49" w:rsidRPr="004F7F35">
          <w:rPr>
            <w:rFonts w:ascii="Times New Roman" w:eastAsiaTheme="minorEastAsia" w:hAnsi="Times New Roman" w:cs="Times New Roman"/>
            <w:sz w:val="24"/>
            <w:szCs w:val="24"/>
            <w:lang w:eastAsia="ru-RU"/>
          </w:rPr>
          <w:t>распоряжения</w:t>
        </w:r>
      </w:hyperlink>
      <w:r w:rsidR="00A91B49" w:rsidRPr="004F7F35">
        <w:rPr>
          <w:rFonts w:ascii="Times New Roman" w:eastAsiaTheme="minorEastAsia" w:hAnsi="Times New Roman" w:cs="Times New Roman"/>
          <w:sz w:val="24"/>
          <w:szCs w:val="24"/>
          <w:lang w:eastAsia="ru-RU"/>
        </w:rPr>
        <w:t xml:space="preserve"> Министерства благоустройства Московской области от 13.06.2019 </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10Р-42 </w:t>
      </w:r>
      <w:r w:rsidR="00255E17"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Об утверждении методических рекомендаций </w:t>
      </w:r>
      <w:r w:rsidR="00AE333E"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Региональный стандарт благоустройства территории муниципальных образований Московской области, расположенных вдоль </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Элементами благоустройства в целях настоящих Правил являются:</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улично-дорожная сеть;</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улицы и дороги;</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площади;</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пешеходные переходы;</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технические зоны транспортных, инженерных коммуникаций, инженерные коммуникации, водоохранные зоны;</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детские площадки;</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площадки отдыха;</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спортивные площадки;</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контейнерные площадки;</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строительные площадки;</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площадки для выгула животных;</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площадки для дрессировки собак;</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площадки автостоянок, размещение и хранение транспортных средств на территории городского округа Люберцы;</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архитектурно-художественное освещение;</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источники света;</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средства размещения информации и рекламные конструкции;</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сезонные (летние) кафе;</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ограждения (заборы);</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элементы объектов капитального строительства;</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малые архитектурные формы;</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w:t>
      </w:r>
      <w:r w:rsidR="000B3CE7" w:rsidRPr="004F7F35">
        <w:rPr>
          <w:rFonts w:ascii="Times New Roman" w:eastAsiaTheme="minorEastAsia" w:hAnsi="Times New Roman" w:cs="Times New Roman"/>
          <w:sz w:val="24"/>
          <w:szCs w:val="24"/>
          <w:lang w:eastAsia="ru-RU"/>
        </w:rPr>
        <w:t>элементы озеленения</w:t>
      </w:r>
      <w:r w:rsidR="00A91B49" w:rsidRPr="004F7F35">
        <w:rPr>
          <w:rFonts w:ascii="Times New Roman" w:eastAsiaTheme="minorEastAsia" w:hAnsi="Times New Roman" w:cs="Times New Roman"/>
          <w:sz w:val="24"/>
          <w:szCs w:val="24"/>
          <w:lang w:eastAsia="ru-RU"/>
        </w:rPr>
        <w:t>;</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уличное коммунально-бытовое и техническое оборудование;</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водные устройства;</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w:t>
      </w:r>
      <w:r w:rsidR="00A91B49" w:rsidRPr="004F7F35">
        <w:rPr>
          <w:rFonts w:ascii="Times New Roman" w:eastAsiaTheme="minorEastAsia" w:hAnsi="Times New Roman" w:cs="Times New Roman"/>
          <w:sz w:val="24"/>
          <w:szCs w:val="24"/>
          <w:lang w:eastAsia="ru-RU"/>
        </w:rPr>
        <w:t xml:space="preserve"> зоны отдыха (парки, сады, бульвары, скверы);</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A91B49" w:rsidRPr="004F7F35" w:rsidRDefault="00C90C75"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0B3CE7" w:rsidRPr="004F7F35">
        <w:rPr>
          <w:rFonts w:ascii="Times New Roman" w:eastAsiaTheme="minorEastAsia" w:hAnsi="Times New Roman" w:cs="Times New Roman"/>
          <w:sz w:val="24"/>
          <w:szCs w:val="24"/>
          <w:lang w:eastAsia="ru-RU"/>
        </w:rPr>
        <w:t xml:space="preserve"> некапитальные строения и</w:t>
      </w:r>
      <w:r w:rsidR="00A91B49" w:rsidRPr="004F7F35">
        <w:rPr>
          <w:rFonts w:ascii="Times New Roman" w:eastAsiaTheme="minorEastAsia" w:hAnsi="Times New Roman" w:cs="Times New Roman"/>
          <w:sz w:val="24"/>
          <w:szCs w:val="24"/>
          <w:lang w:eastAsia="ru-RU"/>
        </w:rPr>
        <w:t xml:space="preserve"> сооружения.</w:t>
      </w:r>
    </w:p>
    <w:p w:rsidR="00A76C6D"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76C6D" w:rsidRPr="004F7F35">
        <w:rPr>
          <w:rFonts w:ascii="Times New Roman" w:eastAsiaTheme="minorEastAsia" w:hAnsi="Times New Roman" w:cs="Times New Roman"/>
          <w:sz w:val="24"/>
          <w:szCs w:val="24"/>
          <w:lang w:eastAsia="ru-RU"/>
        </w:rPr>
        <w:t xml:space="preserve">.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кодексом Российской Федерации. </w:t>
      </w:r>
    </w:p>
    <w:p w:rsidR="00A76C6D" w:rsidRPr="004F7F35" w:rsidRDefault="00A76C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Мероприятия по благоустройству лесных участков, расположенных в границах территории городского округа</w:t>
      </w:r>
      <w:r w:rsidR="005B124C" w:rsidRPr="004F7F35">
        <w:rPr>
          <w:rFonts w:ascii="Times New Roman" w:eastAsiaTheme="minorEastAsia" w:hAnsi="Times New Roman" w:cs="Times New Roman"/>
          <w:sz w:val="24"/>
          <w:szCs w:val="24"/>
          <w:lang w:eastAsia="ru-RU"/>
        </w:rPr>
        <w:t xml:space="preserve"> Люберцы</w:t>
      </w:r>
      <w:r w:rsidRPr="004F7F35">
        <w:rPr>
          <w:rFonts w:ascii="Times New Roman" w:eastAsiaTheme="minorEastAsia" w:hAnsi="Times New Roman" w:cs="Times New Roman"/>
          <w:sz w:val="24"/>
          <w:szCs w:val="24"/>
          <w:lang w:eastAsia="ru-RU"/>
        </w:rPr>
        <w:t>,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B124C" w:rsidRPr="004F7F35" w:rsidRDefault="007D3290"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4F7F35">
        <w:rPr>
          <w:rFonts w:ascii="Times New Roman" w:eastAsiaTheme="minorEastAsia" w:hAnsi="Times New Roman" w:cs="Times New Roman"/>
          <w:b/>
          <w:sz w:val="24"/>
          <w:szCs w:val="24"/>
          <w:lang w:eastAsia="ru-RU"/>
        </w:rPr>
        <w:t>Статья 5</w:t>
      </w:r>
      <w:r w:rsidR="005B124C" w:rsidRPr="004F7F35">
        <w:rPr>
          <w:rFonts w:ascii="Times New Roman" w:eastAsiaTheme="minorEastAsia" w:hAnsi="Times New Roman" w:cs="Times New Roman"/>
          <w:b/>
          <w:sz w:val="24"/>
          <w:szCs w:val="24"/>
          <w:lang w:eastAsia="ru-RU"/>
        </w:rPr>
        <w:t>. Минимальные требования к благоустройству внешних поверхностей объектов капитального строительства</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w:t>
      </w:r>
      <w:r w:rsidR="003E68CD" w:rsidRPr="004F7F35">
        <w:rPr>
          <w:rFonts w:ascii="Times New Roman" w:eastAsiaTheme="minorEastAsia" w:hAnsi="Times New Roman" w:cs="Times New Roman"/>
          <w:sz w:val="24"/>
          <w:szCs w:val="24"/>
          <w:lang w:eastAsia="ru-RU"/>
        </w:rPr>
        <w:t>настоящими</w:t>
      </w:r>
      <w:r w:rsidRPr="004F7F35">
        <w:rPr>
          <w:rFonts w:ascii="Times New Roman" w:eastAsiaTheme="minorEastAsia" w:hAnsi="Times New Roman" w:cs="Times New Roman"/>
          <w:sz w:val="24"/>
          <w:szCs w:val="24"/>
          <w:lang w:eastAsia="ru-RU"/>
        </w:rPr>
        <w:t xml:space="preserve"> </w:t>
      </w:r>
      <w:r w:rsidR="003E68CD" w:rsidRPr="004F7F35">
        <w:rPr>
          <w:rFonts w:ascii="Times New Roman" w:eastAsiaTheme="minorEastAsia" w:hAnsi="Times New Roman" w:cs="Times New Roman"/>
          <w:sz w:val="24"/>
          <w:szCs w:val="24"/>
          <w:lang w:eastAsia="ru-RU"/>
        </w:rPr>
        <w:t>П</w:t>
      </w:r>
      <w:r w:rsidRPr="004F7F35">
        <w:rPr>
          <w:rFonts w:ascii="Times New Roman" w:eastAsiaTheme="minorEastAsia" w:hAnsi="Times New Roman" w:cs="Times New Roman"/>
          <w:sz w:val="24"/>
          <w:szCs w:val="24"/>
          <w:lang w:eastAsia="ru-RU"/>
        </w:rPr>
        <w:t xml:space="preserve">равилами </w:t>
      </w:r>
      <w:r w:rsidR="003E68CD"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и требованиями к содержанию внешних поверхностей зданий, строений, сооружений </w:t>
      </w:r>
      <w:r w:rsidR="003E68CD"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и размещаемых на них конструкций и оборудования.</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Содержание и ремонт рекламных и информационных конструкций, размещаемых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w:t>
      </w:r>
      <w:r w:rsidR="003E68CD"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в соответствии с предписаниями </w:t>
      </w:r>
      <w:r w:rsidR="000F06EE"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дминистрации</w:t>
      </w:r>
      <w:r w:rsidRPr="004F7F35">
        <w:rPr>
          <w:rFonts w:ascii="Times New Roman" w:eastAsiaTheme="minorEastAsia" w:hAnsi="Times New Roman" w:cs="Times New Roman"/>
          <w:sz w:val="24"/>
          <w:szCs w:val="24"/>
          <w:lang w:eastAsia="ru-RU"/>
        </w:rPr>
        <w:t xml:space="preserve"> городского округа Люберцы. </w:t>
      </w:r>
      <w:r w:rsidR="003E68CD"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предписании должен быть установлен разумный срок его исполнения.</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В случае неисполнения предписания </w:t>
      </w:r>
      <w:r w:rsidR="003E68CD" w:rsidRPr="004F7F35">
        <w:rPr>
          <w:rFonts w:ascii="Times New Roman" w:eastAsiaTheme="minorEastAsia" w:hAnsi="Times New Roman" w:cs="Times New Roman"/>
          <w:sz w:val="24"/>
          <w:szCs w:val="24"/>
          <w:lang w:eastAsia="ru-RU"/>
        </w:rPr>
        <w:t xml:space="preserve">администрации городского округа Люберцы </w:t>
      </w:r>
      <w:r w:rsidR="003E68CD"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в установленный данным предписанием срок </w:t>
      </w:r>
      <w:r w:rsidR="000F06EE"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дминистрация</w:t>
      </w:r>
      <w:r w:rsidRPr="004F7F35">
        <w:rPr>
          <w:rFonts w:ascii="Times New Roman" w:eastAsiaTheme="minorEastAsia" w:hAnsi="Times New Roman" w:cs="Times New Roman"/>
          <w:sz w:val="24"/>
          <w:szCs w:val="24"/>
          <w:lang w:eastAsia="ru-RU"/>
        </w:rPr>
        <w:t xml:space="preserve"> городского округа Люберцы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округа Люберцы. Ук</w:t>
      </w:r>
      <w:r w:rsidR="00D70EB1" w:rsidRPr="004F7F35">
        <w:rPr>
          <w:rFonts w:ascii="Times New Roman" w:eastAsiaTheme="minorEastAsia" w:hAnsi="Times New Roman" w:cs="Times New Roman"/>
          <w:sz w:val="24"/>
          <w:szCs w:val="24"/>
          <w:lang w:eastAsia="ru-RU"/>
        </w:rPr>
        <w:t>азанное решение администрации городского округа Люберцы</w:t>
      </w:r>
      <w:r w:rsidRPr="004F7F35">
        <w:rPr>
          <w:rFonts w:ascii="Times New Roman" w:eastAsiaTheme="minorEastAsia" w:hAnsi="Times New Roman" w:cs="Times New Roman"/>
          <w:sz w:val="24"/>
          <w:szCs w:val="24"/>
          <w:lang w:eastAsia="ru-RU"/>
        </w:rPr>
        <w:t>, содержащее информацию о сметной стоимости работ, подлежит согласованию с собственниками зданий, строений, сооружений.</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Собственники (правообладатели) нежилых объектов капитального строительства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lastRenderedPageBreak/>
        <w:t xml:space="preserve">или помещений в них, ремонт внешних поверхностей которых произведен за счет средств бюджета </w:t>
      </w:r>
      <w:r w:rsidR="0088346D" w:rsidRPr="004F7F35">
        <w:rPr>
          <w:rFonts w:ascii="Times New Roman" w:eastAsiaTheme="minorEastAsia" w:hAnsi="Times New Roman" w:cs="Times New Roman"/>
          <w:sz w:val="24"/>
          <w:szCs w:val="24"/>
          <w:lang w:eastAsia="ru-RU"/>
        </w:rPr>
        <w:t>городского округа Люберцы</w:t>
      </w:r>
      <w:r w:rsidRPr="004F7F35">
        <w:rPr>
          <w:rFonts w:ascii="Times New Roman" w:eastAsiaTheme="minorEastAsia" w:hAnsi="Times New Roman" w:cs="Times New Roman"/>
          <w:sz w:val="24"/>
          <w:szCs w:val="24"/>
          <w:lang w:eastAsia="ru-RU"/>
        </w:rPr>
        <w:t xml:space="preserve">,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или помещений в нем способом, обеспечивающим подтверждение его получение.</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случае, если в установленный уведомлением о завершении работ срок</w:t>
      </w:r>
      <w:r w:rsidR="0088346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за проведение ремонта внешних поверхностей объектов капитального строительства или помещений в них с последующим перечислением их в бюджет </w:t>
      </w:r>
      <w:r w:rsidR="0088346D" w:rsidRPr="004F7F35">
        <w:rPr>
          <w:rFonts w:ascii="Times New Roman" w:eastAsiaTheme="minorEastAsia" w:hAnsi="Times New Roman" w:cs="Times New Roman"/>
          <w:sz w:val="24"/>
          <w:szCs w:val="24"/>
          <w:lang w:eastAsia="ru-RU"/>
        </w:rPr>
        <w:t>городского округа Люберцы.</w:t>
      </w:r>
      <w:r w:rsidRPr="004F7F35">
        <w:rPr>
          <w:rFonts w:ascii="Times New Roman" w:eastAsiaTheme="minorEastAsia" w:hAnsi="Times New Roman" w:cs="Times New Roman"/>
          <w:sz w:val="24"/>
          <w:szCs w:val="24"/>
          <w:lang w:eastAsia="ru-RU"/>
        </w:rPr>
        <w:t xml:space="preserve"> </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оборудования помимо указанных в части 3 настоящей статьи может осуществляться за счет средств бюджета </w:t>
      </w:r>
      <w:r w:rsidR="0088346D" w:rsidRPr="004F7F35">
        <w:rPr>
          <w:rFonts w:ascii="Times New Roman" w:eastAsiaTheme="minorEastAsia" w:hAnsi="Times New Roman" w:cs="Times New Roman"/>
          <w:sz w:val="24"/>
          <w:szCs w:val="24"/>
          <w:lang w:eastAsia="ru-RU"/>
        </w:rPr>
        <w:t>городского округа Люберцы</w:t>
      </w:r>
      <w:r w:rsidRPr="004F7F35">
        <w:rPr>
          <w:rFonts w:ascii="Times New Roman" w:eastAsiaTheme="minorEastAsia" w:hAnsi="Times New Roman" w:cs="Times New Roman"/>
          <w:sz w:val="24"/>
          <w:szCs w:val="24"/>
          <w:lang w:eastAsia="ru-RU"/>
        </w:rPr>
        <w:t>, в том числе на условиях софинансирования собственником.</w:t>
      </w:r>
    </w:p>
    <w:p w:rsidR="005B124C" w:rsidRPr="004F7F35" w:rsidRDefault="005B124C"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E851AF" w:rsidRPr="004F7F35" w:rsidRDefault="00E851AF"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88346D" w:rsidRPr="004F7F35">
        <w:rPr>
          <w:rFonts w:ascii="Times New Roman" w:eastAsiaTheme="minorEastAsia" w:hAnsi="Times New Roman" w:cs="Times New Roman"/>
          <w:b/>
          <w:bCs/>
          <w:sz w:val="24"/>
          <w:szCs w:val="24"/>
          <w:lang w:eastAsia="ru-RU"/>
        </w:rPr>
        <w:t>1.</w:t>
      </w:r>
      <w:r w:rsidRPr="004F7F35">
        <w:rPr>
          <w:rFonts w:ascii="Times New Roman" w:eastAsiaTheme="minorEastAsia" w:hAnsi="Times New Roman" w:cs="Times New Roman"/>
          <w:b/>
          <w:bCs/>
          <w:sz w:val="24"/>
          <w:szCs w:val="24"/>
          <w:lang w:eastAsia="ru-RU"/>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детская площадка;</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площадка отдыха;</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спортивная площадка или спортивно-игровой комплекс;</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контейнерная площадка;</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пешеходные коммуникации;</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площадка автостоянки;</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велосипедная парковка;</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уличная мебель;</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элементы озеленения (газон, деревья, кустарники, устройства для оформления озеленения);</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стационарные парковочные барьеры;</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освещение;</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домовой знак;</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информационный стенд дворовой территории;</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 </w:t>
      </w:r>
      <w:r w:rsidR="00A91B49" w:rsidRPr="004F7F35">
        <w:rPr>
          <w:rFonts w:ascii="Times New Roman" w:eastAsiaTheme="minorEastAsia" w:hAnsi="Times New Roman" w:cs="Times New Roman"/>
          <w:sz w:val="24"/>
          <w:szCs w:val="24"/>
          <w:lang w:eastAsia="ru-RU"/>
        </w:rPr>
        <w:t>оборудованные места для размещения кондиционеров;</w:t>
      </w:r>
    </w:p>
    <w:p w:rsidR="00A91B49" w:rsidRPr="004F7F35" w:rsidRDefault="0004326D" w:rsidP="0005514D">
      <w:pPr>
        <w:pStyle w:val="a3"/>
        <w:widowControl w:val="0"/>
        <w:tabs>
          <w:tab w:val="left" w:pos="426"/>
          <w:tab w:val="left" w:pos="709"/>
          <w:tab w:val="left" w:pos="851"/>
          <w:tab w:val="left" w:pos="993"/>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урны.</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91B49" w:rsidRPr="004F7F35" w:rsidRDefault="0004326D" w:rsidP="0005514D">
      <w:pPr>
        <w:pStyle w:val="a3"/>
        <w:widowControl w:val="0"/>
        <w:tabs>
          <w:tab w:val="left" w:pos="426"/>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площадка для посетителей;</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контейнерная площадка;</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пешеходные коммуникации;</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площадка автостоянки;</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велосипедная парковка;</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уличная мебель;</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элементы озеленения (газон, дере</w:t>
      </w:r>
      <w:r w:rsidR="0088346D" w:rsidRPr="004F7F35">
        <w:rPr>
          <w:rFonts w:ascii="Times New Roman" w:eastAsiaTheme="minorEastAsia" w:hAnsi="Times New Roman" w:cs="Times New Roman"/>
          <w:sz w:val="24"/>
          <w:szCs w:val="24"/>
          <w:lang w:eastAsia="ru-RU"/>
        </w:rPr>
        <w:t>вья, кустарники, устройства для</w:t>
      </w:r>
      <w:r w:rsidR="00A91B49" w:rsidRPr="004F7F35">
        <w:rPr>
          <w:rFonts w:ascii="Times New Roman" w:eastAsiaTheme="minorEastAsia" w:hAnsi="Times New Roman" w:cs="Times New Roman"/>
          <w:sz w:val="24"/>
          <w:szCs w:val="24"/>
          <w:lang w:eastAsia="ru-RU"/>
        </w:rPr>
        <w:t xml:space="preserve"> оформления озеленения);</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стационарные парковочные барьеры;</w:t>
      </w:r>
    </w:p>
    <w:p w:rsidR="00A91B49" w:rsidRPr="004F7F35" w:rsidRDefault="00A91B49"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освещение;</w:t>
      </w:r>
    </w:p>
    <w:p w:rsidR="00A91B49" w:rsidRPr="004F7F35" w:rsidRDefault="0004326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домовой знак;</w:t>
      </w:r>
    </w:p>
    <w:p w:rsidR="00A91B49" w:rsidRPr="004F7F35" w:rsidRDefault="0004326D"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средства размещения информации;</w:t>
      </w:r>
    </w:p>
    <w:p w:rsidR="00A91B49" w:rsidRPr="004F7F35" w:rsidRDefault="0004326D"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урны.</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88346D" w:rsidRPr="004F7F35">
        <w:rPr>
          <w:rFonts w:ascii="Times New Roman" w:eastAsiaTheme="minorEastAsia" w:hAnsi="Times New Roman" w:cs="Times New Roman"/>
          <w:b/>
          <w:bCs/>
          <w:sz w:val="24"/>
          <w:szCs w:val="24"/>
          <w:lang w:eastAsia="ru-RU"/>
        </w:rPr>
        <w:t>2</w:t>
      </w:r>
      <w:r w:rsidRPr="004F7F35">
        <w:rPr>
          <w:rFonts w:ascii="Times New Roman" w:eastAsiaTheme="minorEastAsia" w:hAnsi="Times New Roman" w:cs="Times New Roman"/>
          <w:b/>
          <w:bCs/>
          <w:sz w:val="24"/>
          <w:szCs w:val="24"/>
          <w:lang w:eastAsia="ru-RU"/>
        </w:rPr>
        <w:t xml:space="preserve">. Нормируемый (обязательный) комплекс элементов благоустройства зданий, строений, сооружений общественного назначения с помещениями </w:t>
      </w:r>
      <w:r w:rsidR="00E851AF" w:rsidRPr="004F7F35">
        <w:rPr>
          <w:rFonts w:ascii="Times New Roman" w:eastAsiaTheme="minorEastAsia" w:hAnsi="Times New Roman" w:cs="Times New Roman"/>
          <w:b/>
          <w:bCs/>
          <w:sz w:val="24"/>
          <w:szCs w:val="24"/>
          <w:lang w:eastAsia="ru-RU"/>
        </w:rPr>
        <w:br/>
      </w:r>
      <w:r w:rsidRPr="004F7F35">
        <w:rPr>
          <w:rFonts w:ascii="Times New Roman" w:eastAsiaTheme="minorEastAsia" w:hAnsi="Times New Roman" w:cs="Times New Roman"/>
          <w:b/>
          <w:bCs/>
          <w:sz w:val="24"/>
          <w:szCs w:val="24"/>
          <w:lang w:eastAsia="ru-RU"/>
        </w:rPr>
        <w:t>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состав нормируемого (обязательного) комплекса элементов благоустройства зданий, строений, сооружений общественного назначения с помещениями для посетителей (в том числе: помещениями временного пребывания, социального, сервисного обслуживания населения, культурно-досуговой и религиозной деятельности) входят:</w:t>
      </w:r>
    </w:p>
    <w:p w:rsidR="00A91B49" w:rsidRPr="004F7F35"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машино-мест) до входной группы для посетителей, площадки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для посетителей;</w:t>
      </w:r>
    </w:p>
    <w:p w:rsidR="00A91B49" w:rsidRPr="004F7F35" w:rsidRDefault="0004326D"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входная группа для посетителей, обеспечивающая для МГН равные условия жизнедеятельности с другими категориями населения;</w:t>
      </w:r>
    </w:p>
    <w:p w:rsidR="00A91B49" w:rsidRPr="004F7F35"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площадка для посетителей;</w:t>
      </w:r>
    </w:p>
    <w:p w:rsidR="00A91B49" w:rsidRPr="004F7F35"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урна;</w:t>
      </w:r>
    </w:p>
    <w:p w:rsidR="00A91B49" w:rsidRPr="004F7F35"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объекты (средства) наружного освещения;</w:t>
      </w:r>
    </w:p>
    <w:p w:rsidR="00A91B49" w:rsidRPr="004F7F35"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средства размещения информации;</w:t>
      </w:r>
    </w:p>
    <w:p w:rsidR="00A91B49" w:rsidRPr="004F7F35" w:rsidRDefault="0004326D"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оформление витрины (при наличии остекленных проемов на фасаде с входной группой).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547207"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xml:space="preserve">. Нормируемый (обязательный) комплекс элементов благоустройства некапитальных, нестационарных объектов общественного назначения без помещений </w:t>
      </w:r>
      <w:r w:rsidRPr="004F7F35">
        <w:rPr>
          <w:rFonts w:ascii="Times New Roman" w:eastAsiaTheme="minorEastAsia" w:hAnsi="Times New Roman" w:cs="Times New Roman"/>
          <w:b/>
          <w:bCs/>
          <w:sz w:val="24"/>
          <w:szCs w:val="24"/>
          <w:lang w:eastAsia="ru-RU"/>
        </w:rPr>
        <w:lastRenderedPageBreak/>
        <w:t>для посетителей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В состав нормируемого (обязательного) комплекса элементов благоустройства некапитальных, нестационарных объектов общественного назначения без помещений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для посетителей входят:</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путь пешеходного движения от существующего тротуара на территориях общего пользования и (или) от остановки общественного транспорта, от парковки (стоянки, некапитальной парковки, машино-мест) до места выкладки, демонстрации товаров, обслуживания покупателей и проведения денежных расчетов;</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площадка для посетителей;</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урна;</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объекты (средства) наружного освещения;</w:t>
      </w:r>
    </w:p>
    <w:p w:rsidR="00A91B49" w:rsidRPr="004F7F35" w:rsidRDefault="0004326D"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средства размещения информации.</w:t>
      </w:r>
    </w:p>
    <w:p w:rsidR="00A91B49" w:rsidRPr="004F7F35" w:rsidRDefault="00A91B49"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6. Обеспечение беспрепятственного доступа инвалидов и других </w:t>
      </w:r>
      <w:r w:rsidR="00DD0FC7" w:rsidRPr="004F7F35">
        <w:rPr>
          <w:rFonts w:ascii="Times New Roman" w:eastAsiaTheme="minorEastAsia" w:hAnsi="Times New Roman" w:cs="Times New Roman"/>
          <w:b/>
          <w:bCs/>
          <w:sz w:val="24"/>
          <w:szCs w:val="24"/>
          <w:lang w:eastAsia="ru-RU"/>
        </w:rPr>
        <w:t>МГН</w:t>
      </w:r>
      <w:r w:rsidRPr="004F7F35">
        <w:rPr>
          <w:rFonts w:ascii="Times New Roman" w:eastAsiaTheme="minorEastAsia" w:hAnsi="Times New Roman" w:cs="Times New Roman"/>
          <w:b/>
          <w:bCs/>
          <w:sz w:val="24"/>
          <w:szCs w:val="24"/>
          <w:lang w:eastAsia="ru-RU"/>
        </w:rPr>
        <w:t xml:space="preserve"> </w:t>
      </w:r>
      <w:r w:rsidR="00E851AF" w:rsidRPr="004F7F35">
        <w:rPr>
          <w:rFonts w:ascii="Times New Roman" w:eastAsiaTheme="minorEastAsia" w:hAnsi="Times New Roman" w:cs="Times New Roman"/>
          <w:b/>
          <w:bCs/>
          <w:sz w:val="24"/>
          <w:szCs w:val="24"/>
          <w:lang w:eastAsia="ru-RU"/>
        </w:rPr>
        <w:br/>
      </w:r>
      <w:r w:rsidRPr="004F7F35">
        <w:rPr>
          <w:rFonts w:ascii="Times New Roman" w:eastAsiaTheme="minorEastAsia" w:hAnsi="Times New Roman" w:cs="Times New Roman"/>
          <w:b/>
          <w:bCs/>
          <w:sz w:val="24"/>
          <w:szCs w:val="24"/>
          <w:lang w:eastAsia="ru-RU"/>
        </w:rPr>
        <w:t xml:space="preserve">к объектам социальной, транспортной и инженерной инфраструктур в городском округе Люберцы (оснащение элементов благоустройства техническими приспособлениями для беспрепятственного доступа к ним и их использования инвалидами и другими </w:t>
      </w:r>
      <w:r w:rsidR="000B3CE7" w:rsidRPr="004F7F35">
        <w:rPr>
          <w:rFonts w:ascii="Times New Roman" w:eastAsiaTheme="minorEastAsia" w:hAnsi="Times New Roman" w:cs="Times New Roman"/>
          <w:b/>
          <w:bCs/>
          <w:sz w:val="24"/>
          <w:szCs w:val="24"/>
          <w:lang w:eastAsia="ru-RU"/>
        </w:rPr>
        <w:t>МГН</w:t>
      </w:r>
      <w:r w:rsidRPr="004F7F35">
        <w:rPr>
          <w:rFonts w:ascii="Times New Roman" w:eastAsiaTheme="minorEastAsia" w:hAnsi="Times New Roman" w:cs="Times New Roman"/>
          <w:b/>
          <w:bCs/>
          <w:sz w:val="24"/>
          <w:szCs w:val="24"/>
          <w:lang w:eastAsia="ru-RU"/>
        </w:rPr>
        <w:t>)</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D70EB1">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Содержание территорий городского округа Люберцы и мероприятия по развитию благоустройства осуществляются в соответствии с </w:t>
      </w:r>
      <w:hyperlink r:id="rId19"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w:t>
      </w:r>
      <w:r w:rsidR="00D70EB1"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от 22.10.2009 </w:t>
      </w:r>
      <w:r w:rsidR="0054720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121/2009-ОЗ </w:t>
      </w:r>
      <w:r w:rsidR="0054720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Об обеспечении беспрепятственного доступа инвалидов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других </w:t>
      </w:r>
      <w:r w:rsidR="000B3CE7" w:rsidRPr="004F7F35">
        <w:rPr>
          <w:rFonts w:ascii="Times New Roman" w:eastAsiaTheme="minorEastAsia" w:hAnsi="Times New Roman" w:cs="Times New Roman"/>
          <w:sz w:val="24"/>
          <w:szCs w:val="24"/>
          <w:lang w:eastAsia="ru-RU"/>
        </w:rPr>
        <w:t>маломобильных групп населения</w:t>
      </w:r>
      <w:r w:rsidRPr="004F7F35">
        <w:rPr>
          <w:rFonts w:ascii="Times New Roman" w:eastAsiaTheme="minorEastAsia" w:hAnsi="Times New Roman" w:cs="Times New Roman"/>
          <w:sz w:val="24"/>
          <w:szCs w:val="24"/>
          <w:lang w:eastAsia="ru-RU"/>
        </w:rPr>
        <w:t xml:space="preserve"> к объектам социальной, транспортной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инженерной инфраструктур в Московской области</w:t>
      </w:r>
      <w:r w:rsidR="0054720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В соответствии со </w:t>
      </w:r>
      <w:hyperlink r:id="rId20" w:history="1">
        <w:r w:rsidRPr="004F7F35">
          <w:rPr>
            <w:rFonts w:ascii="Times New Roman" w:eastAsiaTheme="minorEastAsia" w:hAnsi="Times New Roman" w:cs="Times New Roman"/>
            <w:sz w:val="24"/>
            <w:szCs w:val="24"/>
            <w:lang w:eastAsia="ru-RU"/>
          </w:rPr>
          <w:t>ст. 3</w:t>
        </w:r>
      </w:hyperlink>
      <w:r w:rsidRPr="004F7F35">
        <w:rPr>
          <w:rFonts w:ascii="Times New Roman" w:eastAsiaTheme="minorEastAsia" w:hAnsi="Times New Roman" w:cs="Times New Roman"/>
          <w:sz w:val="24"/>
          <w:szCs w:val="24"/>
          <w:lang w:eastAsia="ru-RU"/>
        </w:rPr>
        <w:t xml:space="preserve"> Закона Московской области от 22.10.2009 </w:t>
      </w:r>
      <w:r w:rsidR="0054720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121/2009-ОЗ </w:t>
      </w:r>
      <w:r w:rsidR="0054720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Об обеспечении беспрепятственного доступа инвалидов и других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к объектам социальной, транспортной и инженерной инфраструктур в Московской области</w:t>
      </w:r>
      <w:r w:rsidR="00547207" w:rsidRPr="004F7F35">
        <w:rPr>
          <w:rFonts w:ascii="Times New Roman" w:eastAsiaTheme="minorEastAsia" w:hAnsi="Times New Roman" w:cs="Times New Roman"/>
          <w:sz w:val="24"/>
          <w:szCs w:val="24"/>
          <w:lang w:eastAsia="ru-RU"/>
        </w:rPr>
        <w:t>»</w:t>
      </w:r>
      <w:r w:rsidR="00384CDB"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 необходимо обеспечивать условия для беспрепятственного доступа инвалидов и других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к объектам социальной, транспортной и инженерной инфраструктур и к предоставляемым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них услугам.</w:t>
      </w:r>
    </w:p>
    <w:p w:rsidR="00547207" w:rsidRPr="004F7F35" w:rsidRDefault="00547207"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Объекты социальной, транспортной и инженерной инфраструктур:</w:t>
      </w:r>
    </w:p>
    <w:p w:rsidR="00547207" w:rsidRPr="004F7F35"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04326D" w:rsidRPr="004F7F35">
        <w:rPr>
          <w:rFonts w:ascii="Times New Roman" w:eastAsiaTheme="minorEastAsia" w:hAnsi="Times New Roman" w:cs="Times New Roman"/>
          <w:sz w:val="24"/>
          <w:szCs w:val="24"/>
          <w:lang w:eastAsia="ru-RU"/>
        </w:rPr>
        <w:t xml:space="preserve">) </w:t>
      </w:r>
      <w:r w:rsidR="00547207" w:rsidRPr="004F7F35">
        <w:rPr>
          <w:rFonts w:ascii="Times New Roman" w:eastAsiaTheme="minorEastAsia" w:hAnsi="Times New Roman" w:cs="Times New Roman"/>
          <w:sz w:val="24"/>
          <w:szCs w:val="24"/>
          <w:lang w:eastAsia="ru-RU"/>
        </w:rPr>
        <w:t>жилые здания государственного, муниципального и частного жилищного фонда;</w:t>
      </w:r>
    </w:p>
    <w:p w:rsidR="00547207" w:rsidRPr="004F7F35"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04326D" w:rsidRPr="004F7F35">
        <w:rPr>
          <w:rFonts w:ascii="Times New Roman" w:eastAsiaTheme="minorEastAsia" w:hAnsi="Times New Roman" w:cs="Times New Roman"/>
          <w:sz w:val="24"/>
          <w:szCs w:val="24"/>
          <w:lang w:eastAsia="ru-RU"/>
        </w:rPr>
        <w:t xml:space="preserve">) </w:t>
      </w:r>
      <w:r w:rsidR="00547207" w:rsidRPr="004F7F35">
        <w:rPr>
          <w:rFonts w:ascii="Times New Roman" w:eastAsiaTheme="minorEastAsia" w:hAnsi="Times New Roman" w:cs="Times New Roman"/>
          <w:sz w:val="24"/>
          <w:szCs w:val="24"/>
          <w:lang w:eastAsia="ru-RU"/>
        </w:rPr>
        <w:t xml:space="preserve">административные здания и сооружения органов государственной власти Московской области и органов местного самоуправления </w:t>
      </w:r>
      <w:r w:rsidR="000B3CE7" w:rsidRPr="004F7F35">
        <w:rPr>
          <w:rFonts w:ascii="Times New Roman" w:eastAsiaTheme="minorEastAsia" w:hAnsi="Times New Roman" w:cs="Times New Roman"/>
          <w:sz w:val="24"/>
          <w:szCs w:val="24"/>
          <w:lang w:eastAsia="ru-RU"/>
        </w:rPr>
        <w:t>городского округа Люберцы</w:t>
      </w:r>
      <w:r w:rsidR="00547207" w:rsidRPr="004F7F35">
        <w:rPr>
          <w:rFonts w:ascii="Times New Roman" w:eastAsiaTheme="minorEastAsia" w:hAnsi="Times New Roman" w:cs="Times New Roman"/>
          <w:sz w:val="24"/>
          <w:szCs w:val="24"/>
          <w:lang w:eastAsia="ru-RU"/>
        </w:rPr>
        <w:t>;</w:t>
      </w:r>
    </w:p>
    <w:p w:rsidR="00547207" w:rsidRPr="004F7F35"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04326D" w:rsidRPr="004F7F35">
        <w:rPr>
          <w:rFonts w:ascii="Times New Roman" w:eastAsiaTheme="minorEastAsia" w:hAnsi="Times New Roman" w:cs="Times New Roman"/>
          <w:sz w:val="24"/>
          <w:szCs w:val="24"/>
          <w:lang w:eastAsia="ru-RU"/>
        </w:rPr>
        <w:t xml:space="preserve">) </w:t>
      </w:r>
      <w:r w:rsidR="00547207" w:rsidRPr="004F7F35">
        <w:rPr>
          <w:rFonts w:ascii="Times New Roman" w:eastAsiaTheme="minorEastAsia" w:hAnsi="Times New Roman" w:cs="Times New Roman"/>
          <w:sz w:val="24"/>
          <w:szCs w:val="24"/>
          <w:lang w:eastAsia="ru-RU"/>
        </w:rPr>
        <w:t>объекты культуры и культурно-зрелищные сооружения (театры, библиотеки, музеи, места отправления религиозных обрядов и другие);</w:t>
      </w:r>
    </w:p>
    <w:p w:rsidR="00547207" w:rsidRPr="004F7F35"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04326D" w:rsidRPr="004F7F35">
        <w:rPr>
          <w:rFonts w:ascii="Times New Roman" w:eastAsiaTheme="minorEastAsia" w:hAnsi="Times New Roman" w:cs="Times New Roman"/>
          <w:sz w:val="24"/>
          <w:szCs w:val="24"/>
          <w:lang w:eastAsia="ru-RU"/>
        </w:rPr>
        <w:t xml:space="preserve">) </w:t>
      </w:r>
      <w:r w:rsidR="00547207" w:rsidRPr="004F7F35">
        <w:rPr>
          <w:rFonts w:ascii="Times New Roman" w:eastAsiaTheme="minorEastAsia" w:hAnsi="Times New Roman" w:cs="Times New Roman"/>
          <w:sz w:val="24"/>
          <w:szCs w:val="24"/>
          <w:lang w:eastAsia="ru-RU"/>
        </w:rPr>
        <w:t>объекты образования и науки, здравоохранения и социальной защиты населения;</w:t>
      </w:r>
    </w:p>
    <w:p w:rsidR="00547207" w:rsidRPr="004F7F35"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04326D" w:rsidRPr="004F7F35">
        <w:rPr>
          <w:rFonts w:ascii="Times New Roman" w:eastAsiaTheme="minorEastAsia" w:hAnsi="Times New Roman" w:cs="Times New Roman"/>
          <w:sz w:val="24"/>
          <w:szCs w:val="24"/>
          <w:lang w:eastAsia="ru-RU"/>
        </w:rPr>
        <w:t xml:space="preserve">) </w:t>
      </w:r>
      <w:r w:rsidR="00547207" w:rsidRPr="004F7F35">
        <w:rPr>
          <w:rFonts w:ascii="Times New Roman" w:eastAsiaTheme="minorEastAsia" w:hAnsi="Times New Roman" w:cs="Times New Roman"/>
          <w:sz w:val="24"/>
          <w:szCs w:val="24"/>
          <w:lang w:eastAsia="ru-RU"/>
        </w:rPr>
        <w:t>объекты торговли, общественного питания и бытового обслуживания населения, кредитные учреждения;</w:t>
      </w:r>
    </w:p>
    <w:p w:rsidR="00073FAD" w:rsidRPr="004F7F35"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04326D" w:rsidRPr="004F7F35">
        <w:rPr>
          <w:rFonts w:ascii="Times New Roman" w:eastAsiaTheme="minorEastAsia" w:hAnsi="Times New Roman" w:cs="Times New Roman"/>
          <w:sz w:val="24"/>
          <w:szCs w:val="24"/>
          <w:lang w:eastAsia="ru-RU"/>
        </w:rPr>
        <w:t xml:space="preserve">) </w:t>
      </w:r>
      <w:r w:rsidR="00073FAD" w:rsidRPr="004F7F35">
        <w:rPr>
          <w:rFonts w:ascii="Times New Roman" w:eastAsiaTheme="minorEastAsia" w:hAnsi="Times New Roman" w:cs="Times New Roman"/>
          <w:sz w:val="24"/>
          <w:szCs w:val="24"/>
          <w:lang w:eastAsia="ru-RU"/>
        </w:rPr>
        <w:t xml:space="preserve">гостиницы, отели, иные места временного проживания; </w:t>
      </w:r>
    </w:p>
    <w:p w:rsidR="00073FAD" w:rsidRPr="004F7F35" w:rsidRDefault="00DA223E" w:rsidP="00E851AF">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04326D" w:rsidRPr="004F7F35">
        <w:rPr>
          <w:rFonts w:ascii="Times New Roman" w:eastAsiaTheme="minorEastAsia" w:hAnsi="Times New Roman" w:cs="Times New Roman"/>
          <w:sz w:val="24"/>
          <w:szCs w:val="24"/>
          <w:lang w:eastAsia="ru-RU"/>
        </w:rPr>
        <w:t xml:space="preserve">) </w:t>
      </w:r>
      <w:r w:rsidR="00073FAD" w:rsidRPr="004F7F35">
        <w:rPr>
          <w:rFonts w:ascii="Times New Roman" w:eastAsiaTheme="minorEastAsia" w:hAnsi="Times New Roman" w:cs="Times New Roman"/>
          <w:sz w:val="24"/>
          <w:szCs w:val="24"/>
          <w:lang w:eastAsia="ru-RU"/>
        </w:rPr>
        <w:t xml:space="preserve">объекты спорта, места отдыха, парки, сады, лесопарки, пляжи и находящиеся на их территории объекты и сооружения оздоровительного и рекреационного назначения, аллеи </w:t>
      </w:r>
      <w:r w:rsidR="00E851AF" w:rsidRPr="004F7F35">
        <w:rPr>
          <w:rFonts w:ascii="Times New Roman" w:eastAsiaTheme="minorEastAsia" w:hAnsi="Times New Roman" w:cs="Times New Roman"/>
          <w:sz w:val="24"/>
          <w:szCs w:val="24"/>
          <w:lang w:eastAsia="ru-RU"/>
        </w:rPr>
        <w:br/>
      </w:r>
      <w:r w:rsidR="00073FAD" w:rsidRPr="004F7F35">
        <w:rPr>
          <w:rFonts w:ascii="Times New Roman" w:eastAsiaTheme="minorEastAsia" w:hAnsi="Times New Roman" w:cs="Times New Roman"/>
          <w:sz w:val="24"/>
          <w:szCs w:val="24"/>
          <w:lang w:eastAsia="ru-RU"/>
        </w:rPr>
        <w:t>и пешеходные дорожки;</w:t>
      </w:r>
    </w:p>
    <w:p w:rsidR="00073FAD" w:rsidRPr="004F7F35"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04326D" w:rsidRPr="004F7F35">
        <w:rPr>
          <w:rFonts w:ascii="Times New Roman" w:eastAsiaTheme="minorEastAsia" w:hAnsi="Times New Roman" w:cs="Times New Roman"/>
          <w:sz w:val="24"/>
          <w:szCs w:val="24"/>
          <w:lang w:eastAsia="ru-RU"/>
        </w:rPr>
        <w:t xml:space="preserve">) </w:t>
      </w:r>
      <w:r w:rsidR="00073FAD" w:rsidRPr="004F7F35">
        <w:rPr>
          <w:rFonts w:ascii="Times New Roman" w:eastAsiaTheme="minorEastAsia" w:hAnsi="Times New Roman" w:cs="Times New Roman"/>
          <w:sz w:val="24"/>
          <w:szCs w:val="24"/>
          <w:lang w:eastAsia="ru-RU"/>
        </w:rPr>
        <w:t>объекты и сооружения транспортного обслуживания населения (железнодорожные вокзалы, автовокзалы, аэровокзалы, аэропорты, станции и остановки всех видов городского</w:t>
      </w:r>
      <w:r w:rsidR="00E851AF" w:rsidRPr="004F7F35">
        <w:rPr>
          <w:rFonts w:ascii="Times New Roman" w:eastAsiaTheme="minorEastAsia" w:hAnsi="Times New Roman" w:cs="Times New Roman"/>
          <w:sz w:val="24"/>
          <w:szCs w:val="24"/>
          <w:lang w:eastAsia="ru-RU"/>
        </w:rPr>
        <w:br/>
      </w:r>
      <w:r w:rsidR="00073FAD" w:rsidRPr="004F7F35">
        <w:rPr>
          <w:rFonts w:ascii="Times New Roman" w:eastAsiaTheme="minorEastAsia" w:hAnsi="Times New Roman" w:cs="Times New Roman"/>
          <w:sz w:val="24"/>
          <w:szCs w:val="24"/>
          <w:lang w:eastAsia="ru-RU"/>
        </w:rPr>
        <w:t>и пригородного пассажирского транспорта, другие объекты автомобильного, железнодорожного, водного и воздушного транспорта);</w:t>
      </w:r>
    </w:p>
    <w:p w:rsidR="00073FAD" w:rsidRPr="004F7F35" w:rsidRDefault="00DA223E" w:rsidP="0005514D">
      <w:pPr>
        <w:pStyle w:val="a3"/>
        <w:widowControl w:val="0"/>
        <w:tabs>
          <w:tab w:val="left" w:pos="426"/>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0004326D" w:rsidRPr="004F7F35">
        <w:rPr>
          <w:rFonts w:ascii="Times New Roman" w:eastAsiaTheme="minorEastAsia" w:hAnsi="Times New Roman" w:cs="Times New Roman"/>
          <w:sz w:val="24"/>
          <w:szCs w:val="24"/>
          <w:lang w:eastAsia="ru-RU"/>
        </w:rPr>
        <w:t xml:space="preserve">) </w:t>
      </w:r>
      <w:r w:rsidR="00073FAD" w:rsidRPr="004F7F35">
        <w:rPr>
          <w:rFonts w:ascii="Times New Roman" w:eastAsiaTheme="minorEastAsia" w:hAnsi="Times New Roman" w:cs="Times New Roman"/>
          <w:sz w:val="24"/>
          <w:szCs w:val="24"/>
          <w:lang w:eastAsia="ru-RU"/>
        </w:rPr>
        <w:t>здания и сооружения объектов почтовой связи;</w:t>
      </w:r>
    </w:p>
    <w:p w:rsidR="0005514D" w:rsidRPr="004F7F35" w:rsidRDefault="00DA223E" w:rsidP="0005514D">
      <w:pPr>
        <w:pStyle w:val="a3"/>
        <w:widowControl w:val="0"/>
        <w:tabs>
          <w:tab w:val="left" w:pos="426"/>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04326D" w:rsidRPr="004F7F35">
        <w:rPr>
          <w:rFonts w:ascii="Times New Roman" w:eastAsiaTheme="minorEastAsia" w:hAnsi="Times New Roman" w:cs="Times New Roman"/>
          <w:sz w:val="24"/>
          <w:szCs w:val="24"/>
          <w:lang w:eastAsia="ru-RU"/>
        </w:rPr>
        <w:t xml:space="preserve">) </w:t>
      </w:r>
      <w:r w:rsidR="00073FAD" w:rsidRPr="004F7F35">
        <w:rPr>
          <w:rFonts w:ascii="Times New Roman" w:eastAsiaTheme="minorEastAsia" w:hAnsi="Times New Roman" w:cs="Times New Roman"/>
          <w:sz w:val="24"/>
          <w:szCs w:val="24"/>
          <w:lang w:eastAsia="ru-RU"/>
        </w:rPr>
        <w:t xml:space="preserve">производственные объекты, объекты малого бизнеса и другие места приложения </w:t>
      </w:r>
      <w:r w:rsidR="00073FAD" w:rsidRPr="004F7F35">
        <w:rPr>
          <w:rFonts w:ascii="Times New Roman" w:eastAsiaTheme="minorEastAsia" w:hAnsi="Times New Roman" w:cs="Times New Roman"/>
          <w:sz w:val="24"/>
          <w:szCs w:val="24"/>
          <w:lang w:eastAsia="ru-RU"/>
        </w:rPr>
        <w:lastRenderedPageBreak/>
        <w:t>труда;</w:t>
      </w:r>
    </w:p>
    <w:p w:rsidR="00073FAD" w:rsidRPr="004F7F35" w:rsidRDefault="00DA223E" w:rsidP="0005514D">
      <w:pPr>
        <w:pStyle w:val="a3"/>
        <w:widowControl w:val="0"/>
        <w:tabs>
          <w:tab w:val="left" w:pos="426"/>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w:t>
      </w:r>
      <w:r w:rsidR="0005514D" w:rsidRPr="004F7F35">
        <w:rPr>
          <w:rFonts w:ascii="Times New Roman" w:eastAsiaTheme="minorEastAsia" w:hAnsi="Times New Roman" w:cs="Times New Roman"/>
          <w:sz w:val="24"/>
          <w:szCs w:val="24"/>
          <w:lang w:eastAsia="ru-RU"/>
        </w:rPr>
        <w:t xml:space="preserve">) </w:t>
      </w:r>
      <w:r w:rsidR="00073FAD" w:rsidRPr="004F7F35">
        <w:rPr>
          <w:rFonts w:ascii="Times New Roman" w:eastAsiaTheme="minorEastAsia" w:hAnsi="Times New Roman" w:cs="Times New Roman"/>
          <w:sz w:val="24"/>
          <w:szCs w:val="24"/>
          <w:lang w:eastAsia="ru-RU"/>
        </w:rPr>
        <w:t>тротуары, переходы улиц, дорог и магистралей;</w:t>
      </w:r>
    </w:p>
    <w:p w:rsidR="00547207" w:rsidRPr="004F7F35" w:rsidRDefault="00DA223E" w:rsidP="0005514D">
      <w:pPr>
        <w:widowControl w:val="0"/>
        <w:tabs>
          <w:tab w:val="left" w:pos="426"/>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w:t>
      </w:r>
      <w:r w:rsidR="0005514D" w:rsidRPr="004F7F35">
        <w:rPr>
          <w:rFonts w:ascii="Times New Roman" w:eastAsiaTheme="minorEastAsia" w:hAnsi="Times New Roman" w:cs="Times New Roman"/>
          <w:sz w:val="24"/>
          <w:szCs w:val="24"/>
          <w:lang w:eastAsia="ru-RU"/>
        </w:rPr>
        <w:t>)</w:t>
      </w:r>
      <w:r w:rsidR="00073FAD" w:rsidRPr="004F7F35">
        <w:rPr>
          <w:rFonts w:ascii="Times New Roman" w:eastAsiaTheme="minorEastAsia" w:hAnsi="Times New Roman" w:cs="Times New Roman"/>
          <w:sz w:val="24"/>
          <w:szCs w:val="24"/>
          <w:lang w:eastAsia="ru-RU"/>
        </w:rPr>
        <w:t xml:space="preserve"> прилегающие к вышеперечисленным зданиям и сооружениям территории.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В соответствии со </w:t>
      </w:r>
      <w:hyperlink r:id="rId21" w:history="1">
        <w:r w:rsidRPr="004F7F35">
          <w:rPr>
            <w:rFonts w:ascii="Times New Roman" w:eastAsiaTheme="minorEastAsia" w:hAnsi="Times New Roman" w:cs="Times New Roman"/>
            <w:sz w:val="24"/>
            <w:szCs w:val="24"/>
            <w:lang w:eastAsia="ru-RU"/>
          </w:rPr>
          <w:t>ст. 9</w:t>
        </w:r>
      </w:hyperlink>
      <w:r w:rsidRPr="004F7F35">
        <w:rPr>
          <w:rFonts w:ascii="Times New Roman" w:eastAsiaTheme="minorEastAsia" w:hAnsi="Times New Roman" w:cs="Times New Roman"/>
          <w:sz w:val="24"/>
          <w:szCs w:val="24"/>
          <w:lang w:eastAsia="ru-RU"/>
        </w:rPr>
        <w:t xml:space="preserve"> Федерального закона от 24.11.1995 </w:t>
      </w:r>
      <w:r w:rsidR="00073FA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181-ФЗ </w:t>
      </w:r>
      <w:r w:rsidR="00073FA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О социальной защите инвалидов в Российской Федерации</w:t>
      </w:r>
      <w:r w:rsidR="00073FA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w:t>
      </w:r>
      <w:hyperlink r:id="rId22" w:history="1">
        <w:r w:rsidRPr="004F7F35">
          <w:rPr>
            <w:rFonts w:ascii="Times New Roman" w:eastAsiaTheme="minorEastAsia" w:hAnsi="Times New Roman" w:cs="Times New Roman"/>
            <w:sz w:val="24"/>
            <w:szCs w:val="24"/>
            <w:lang w:eastAsia="ru-RU"/>
          </w:rPr>
          <w:t>ст. 4</w:t>
        </w:r>
      </w:hyperlink>
      <w:r w:rsidRPr="004F7F35">
        <w:rPr>
          <w:rFonts w:ascii="Times New Roman" w:eastAsiaTheme="minorEastAsia" w:hAnsi="Times New Roman" w:cs="Times New Roman"/>
          <w:sz w:val="24"/>
          <w:szCs w:val="24"/>
          <w:lang w:eastAsia="ru-RU"/>
        </w:rPr>
        <w:t xml:space="preserve"> Закона Московской области от 22.10.2009 </w:t>
      </w:r>
      <w:r w:rsidR="00595F5C" w:rsidRPr="004F7F35">
        <w:rPr>
          <w:rFonts w:ascii="Times New Roman" w:eastAsiaTheme="minorEastAsia" w:hAnsi="Times New Roman" w:cs="Times New Roman"/>
          <w:sz w:val="24"/>
          <w:szCs w:val="24"/>
          <w:lang w:eastAsia="ru-RU"/>
        </w:rPr>
        <w:t xml:space="preserve">       </w:t>
      </w:r>
      <w:r w:rsidR="00073FA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121/2009-ОЗ </w:t>
      </w:r>
      <w:r w:rsidR="00073FA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Об обеспечении беспрепятственного доступа инвалидов и других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к объектам социальной, транспортной и инженерной инфраструктур в Московской области</w:t>
      </w:r>
      <w:r w:rsidR="00073FA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объекты социальной, транспортной и инженерной инфраструктур в процессе строительства, реконструкции, ремонта и благоустройства должны оснащаться следующими специальными приспособлениями и оборудованием:</w:t>
      </w:r>
    </w:p>
    <w:p w:rsidR="00A91B49" w:rsidRPr="004F7F35" w:rsidRDefault="00DA223E"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специальными указателями около строящихся и ремонтируемых объектов;</w:t>
      </w:r>
    </w:p>
    <w:p w:rsidR="00A91B49" w:rsidRPr="004F7F35" w:rsidRDefault="00DA223E"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звуковой сигнализацией у светофоров;</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телефонами-автоматами или иными средствами связи, доступными для инвалидов;</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санитарно-гигиеническими помещениями;</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пандусами и поручнями у лестниц при входах в здание;</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пологими спусками у тротуаров в местах наземных переходов улиц, дорог, магистралей, остановок городского и пригородного пассажирского транспорта общего пользования;</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A91B49" w:rsidRPr="004F7F35" w:rsidRDefault="00DA223E" w:rsidP="0005514D">
      <w:pPr>
        <w:pStyle w:val="a3"/>
        <w:widowControl w:val="0"/>
        <w:tabs>
          <w:tab w:val="left" w:pos="426"/>
          <w:tab w:val="left" w:pos="851"/>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Требования к обеспечению доступности городской среды для инвалидов и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4.1. Для создания необходимых условий доступности для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по согласованию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с общественными организациями инвалидов, осуществляющих деятельность на территории городского округа Люберцы, производится дооборудование специализированными средствами, которые позволят вести независимый образ жизни и обеспечат комфортный доступ ко всем общественным местам.</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К специализированным средствам относятся:</w:t>
      </w:r>
    </w:p>
    <w:p w:rsidR="00A91B49" w:rsidRPr="004F7F35" w:rsidRDefault="00DA223E"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пандусы и подъемники: стационарные и мобильные пандусы и подъемники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для инвалидов, пожилых людей и </w:t>
      </w:r>
      <w:r w:rsidR="00DD0FC7" w:rsidRPr="004F7F35">
        <w:rPr>
          <w:rFonts w:ascii="Times New Roman" w:eastAsiaTheme="minorEastAsia" w:hAnsi="Times New Roman" w:cs="Times New Roman"/>
          <w:sz w:val="24"/>
          <w:szCs w:val="24"/>
          <w:lang w:eastAsia="ru-RU"/>
        </w:rPr>
        <w:t>МГН</w:t>
      </w:r>
      <w:r w:rsidR="00A91B49" w:rsidRPr="004F7F35">
        <w:rPr>
          <w:rFonts w:ascii="Times New Roman" w:eastAsiaTheme="minorEastAsia" w:hAnsi="Times New Roman" w:cs="Times New Roman"/>
          <w:sz w:val="24"/>
          <w:szCs w:val="24"/>
          <w:lang w:eastAsia="ru-RU"/>
        </w:rPr>
        <w:t xml:space="preserve">, обеспечивающие доступ инвалидов-колясочников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 людей с нарушением функций опорно-двигательного аппарата к жилым, общественным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государственным зданиям;</w:t>
      </w:r>
    </w:p>
    <w:p w:rsidR="00A91B49" w:rsidRPr="004F7F35" w:rsidRDefault="00DA223E" w:rsidP="0005514D">
      <w:pPr>
        <w:widowControl w:val="0"/>
        <w:tabs>
          <w:tab w:val="left" w:pos="426"/>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информационный терминал, предназначенный для получения общей информации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о заведении, отображающий интерактивный план здания и пути прохода по нему, в том числе для инвалидов-колясочников;</w:t>
      </w:r>
    </w:p>
    <w:p w:rsidR="00A91B49" w:rsidRPr="004F7F35" w:rsidRDefault="00DA223E" w:rsidP="0005514D">
      <w:pPr>
        <w:pStyle w:val="a3"/>
        <w:widowControl w:val="0"/>
        <w:tabs>
          <w:tab w:val="left" w:pos="426"/>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информационные значки, таблички и мнемосхемы: информационные знаки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в формате, доступном для инвалидов и людей с нарушением зрения и слуха.</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4.2.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оснащение этих объектов элементами и техническими средствами, способствующими передвижению инвалидов, поверхность должна быть ровная, без швов, противоскользящая, в том числе при увлажнении. Имеющиеся перепады уровней должны быть сглажены.</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4.3. Для передвижения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на сложном рельефе необходимо предусматривать устройство серпантинных трасс с уклонами в пределах нормы.</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4.4. Размещение для людей с полной и частичной потерей зрения о приближении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к препятствиям (лестницам, пешеходному переходу, окончанию островка безопасности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4.5. В местах перепада уровней, превышающего 1,4 см</w:t>
      </w:r>
      <w:r w:rsidR="00073FA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между горизонтальными участками пешеходных путей или пола в зданиях и сооружениях необходимо предусматривать устройство пандусов.</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4.6. Все имеющиеся на пути движения инвалидов-колясочников лестницы, в том числе лестницы подземного или надземного перехода, должны быть продублированы пандусами или подъемниками. Лестницы и пандусы ограждаются перилами.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4.7. Вблизи подземных переходов необходимо размещать хорошо различимые информационные знаки. Переходы на крупных и сложных транспортных развязках должны быть оснащены защитными ограждениями.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4.8. В жилых районах и микрорайонах вдоль пешеходных дорожек и тротуаров, предназначенных для передвижения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необходимо предусматривать не реже чем через 100-150 м места отдыха для инвалидов и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оборудуются скамейками с твердой спинкой и подлокотниками. Предусмотреть с одной из сторон скамьи площадку с твердым покрытием, размером 1,5</w:t>
      </w:r>
      <w:r w:rsidR="00073FAD"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x 1,5</w:t>
      </w:r>
      <w:r w:rsidR="00073FAD" w:rsidRPr="004F7F35">
        <w:rPr>
          <w:rFonts w:ascii="Times New Roman" w:eastAsiaTheme="minorEastAsia" w:hAnsi="Times New Roman" w:cs="Times New Roman"/>
          <w:sz w:val="24"/>
          <w:szCs w:val="24"/>
          <w:lang w:eastAsia="ru-RU"/>
        </w:rPr>
        <w:t xml:space="preserve"> м</w:t>
      </w:r>
      <w:r w:rsidR="00595F5C"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и освещением не менее 20 лк.</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4.9. При обустройстве решеток, перекрывающих водоотводящие лотки на пешеходных коммуникациях, а также ребра решеток не допускается располагать вдоль направления пешеходного движения, а ширину отверстий между ребрами необходимо принимать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не более 15 мм.</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4.10. Покрытия поверхности обеспечивают на территории </w:t>
      </w:r>
      <w:r w:rsidR="00073FAD" w:rsidRPr="004F7F35">
        <w:rPr>
          <w:rFonts w:ascii="Times New Roman" w:eastAsiaTheme="minorEastAsia" w:hAnsi="Times New Roman" w:cs="Times New Roman"/>
          <w:sz w:val="24"/>
          <w:szCs w:val="24"/>
          <w:lang w:eastAsia="ru-RU"/>
        </w:rPr>
        <w:t>городского округа Люберцы</w:t>
      </w:r>
      <w:r w:rsidRPr="004F7F35">
        <w:rPr>
          <w:rFonts w:ascii="Times New Roman" w:eastAsiaTheme="minorEastAsia" w:hAnsi="Times New Roman" w:cs="Times New Roman"/>
          <w:sz w:val="24"/>
          <w:szCs w:val="24"/>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твердые (капитальные) - монолитные или сборные, выполняемые из асфальтобетона, цементобетона, природного камня и т.п. материалов;</w:t>
      </w:r>
    </w:p>
    <w:p w:rsidR="00A91B49" w:rsidRPr="004F7F35" w:rsidRDefault="00DA223E"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A91B49" w:rsidRPr="004F7F35" w:rsidRDefault="00DA223E"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газонные, выполняемые по специальным технологиям подготовки и посадки травяного покрова;</w:t>
      </w:r>
    </w:p>
    <w:p w:rsidR="00A91B49" w:rsidRPr="004F7F35" w:rsidRDefault="00DA223E" w:rsidP="0005514D">
      <w:pPr>
        <w:pStyle w:val="a3"/>
        <w:widowControl w:val="0"/>
        <w:tabs>
          <w:tab w:val="left" w:pos="426"/>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 и т.п.).</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На территории городского округа Люберцы не рекомендуется допускать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участков территории в процессе реконструкции и строительства.</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Твердые виды покрытия устанавливаются с шероховатой поверхностью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с коэффициентом сцепления в сухом состоянии не менее 0,6-0,75 кН/кН, в мокром - не менее 0,4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4.11. На территории общественных пространств городского округа Люберцы все преграды (уступы, ступени, пандусы, деревья, осветительное, информационное и уличное </w:t>
      </w:r>
      <w:r w:rsidRPr="004F7F35">
        <w:rPr>
          <w:rFonts w:ascii="Times New Roman" w:eastAsiaTheme="minorEastAsia" w:hAnsi="Times New Roman" w:cs="Times New Roman"/>
          <w:sz w:val="24"/>
          <w:szCs w:val="24"/>
          <w:lang w:eastAsia="ru-RU"/>
        </w:rPr>
        <w:lastRenderedPageBreak/>
        <w:t>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4.12. Для передвижения людей с полной или частичной потерей зрения тактильно-контрастные указатели, выполняющие функцию предупреждения на покрытии пешеходных путей, следует размещать на расстоянии 0,8-0,9 м до препятствия, доступного входа, начала опасного участка, перед внешней лестницей. Глубина предупреждающего указателя должна быть в пределах 0,5-0,6 м и входить в общее нормируемое расстояние до препятствия. Указатель должен заканчиваться до препятствия на расстоянии 0,3 м. Указатели должны иметь высоту рифов 5 мм.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4.13. Покрытие из бетонных плит должно быть ровным, а толщина швов между плитами - не более 0,01 м.</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4.14. Для категории МГН опасные участки и пространства необходимо огораживать бортовым камнем высотой не менее 0,05 м.</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4.15. В местах пересечения пешеходных путей с проезжей частью улиц и дорог перепад высот между нижней гранью съезда и проезжей частью должна быть не более 0,014 м. Съезды с тротуаров должны иметь уклон не более 1:20. При стесненных условиях допускается уклон 1:10 на протяжении не более 1 м.</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4.16. Пониженный бортовой камень окрашивается ярко-желтой (или белой) краской.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4.17.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престарелых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4.18. На открытых лестницах, на перепадах рельефа рекомендуемая высота ступеней должна быть не более 120 мм, ширина проступи - от 0,35 до 0,4 м, с поперечным уклоном не более 2% в сторону вышележащей ступени. В марше внешней лестницы должно быть 3-12 ступеней. Недопустимо применение одиночных ступеней, которые должны заменяться съездами. После каждых 10-12 ступеней должны быть площадки глубиной не менее 1,5 м. Краевые ступени лестничного марша должны быть выделены полосами яркой контрастной окраски. Все ступени наружных лестниц в пределах одного марша устанавливаются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по ширине и высоте подъема ступеней одинаковыми.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4.19. 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0,9 и 0,7 м</w:t>
      </w:r>
      <w:r w:rsidR="00243A88"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 Уклон бордюрного пандуса, устанавливаемого на высоту до 0,5 м</w:t>
      </w:r>
      <w:r w:rsidR="00243A88"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принимается 1:12.</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4.20.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предусматриваются дренажные устройства. Поверхность пандуса должна быть нескользкой, отличающейся от окружающих поверхностей текстурой или цветом.</w:t>
      </w:r>
    </w:p>
    <w:p w:rsidR="00A91B49" w:rsidRPr="004F7F35" w:rsidRDefault="00A91B49" w:rsidP="00E851AF">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По обеим сторонам лестницы или пандуса предусматривают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lastRenderedPageBreak/>
        <w:t xml:space="preserve">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с округленными и гладкими концами поручней.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4.21. Поручни должны быть надежно и прочно закреплены. Конструкция поручней должна исключать возможность травмирования людей.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4.22. Размещение туалетных кабин производится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При нестационарных торговых объектах питания размещение туалетных кабин производится при отсутствии общественных туалетов на прилегающей территории в зоне доступности 200 м. Доля туалетных кабин, доступных для</w:t>
      </w:r>
      <w:r w:rsidR="0088726D" w:rsidRPr="004F7F35">
        <w:rPr>
          <w:rFonts w:ascii="Times New Roman" w:eastAsiaTheme="minorEastAsia" w:hAnsi="Times New Roman" w:cs="Times New Roman"/>
          <w:sz w:val="24"/>
          <w:szCs w:val="24"/>
          <w:lang w:eastAsia="ru-RU"/>
        </w:rPr>
        <w:t xml:space="preserve"> инвалидов, должна составлять 5 процентов</w:t>
      </w:r>
      <w:r w:rsidRPr="004F7F35">
        <w:rPr>
          <w:rFonts w:ascii="Times New Roman" w:eastAsiaTheme="minorEastAsia" w:hAnsi="Times New Roman" w:cs="Times New Roman"/>
          <w:sz w:val="24"/>
          <w:szCs w:val="24"/>
          <w:lang w:eastAsia="ru-RU"/>
        </w:rPr>
        <w:t>, но не менее одной.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Развитие объектов благоустройства осуществляется с учетом приспособлений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оборудований для обеспечения свободного передвижения инвалидов и других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территории городского округа Люберцы.</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Требования по оснащению элементов благоустройства техническими приспособлениями для беспрепятственного доступа к ним и их испо</w:t>
      </w:r>
      <w:r w:rsidR="00746F9C" w:rsidRPr="004F7F35">
        <w:rPr>
          <w:rFonts w:ascii="Times New Roman" w:eastAsiaTheme="minorEastAsia" w:hAnsi="Times New Roman" w:cs="Times New Roman"/>
          <w:sz w:val="24"/>
          <w:szCs w:val="24"/>
          <w:lang w:eastAsia="ru-RU"/>
        </w:rPr>
        <w:t xml:space="preserve">льзования инвалидами </w:t>
      </w:r>
      <w:r w:rsidR="00E851AF" w:rsidRPr="004F7F35">
        <w:rPr>
          <w:rFonts w:ascii="Times New Roman" w:eastAsiaTheme="minorEastAsia" w:hAnsi="Times New Roman" w:cs="Times New Roman"/>
          <w:sz w:val="24"/>
          <w:szCs w:val="24"/>
          <w:lang w:eastAsia="ru-RU"/>
        </w:rPr>
        <w:br/>
      </w:r>
      <w:r w:rsidR="00746F9C" w:rsidRPr="004F7F35">
        <w:rPr>
          <w:rFonts w:ascii="Times New Roman" w:eastAsiaTheme="minorEastAsia" w:hAnsi="Times New Roman" w:cs="Times New Roman"/>
          <w:sz w:val="24"/>
          <w:szCs w:val="24"/>
          <w:lang w:eastAsia="ru-RU"/>
        </w:rPr>
        <w:t>и другими МГН</w:t>
      </w:r>
      <w:r w:rsidRPr="004F7F35">
        <w:rPr>
          <w:rFonts w:ascii="Times New Roman" w:eastAsiaTheme="minorEastAsia" w:hAnsi="Times New Roman" w:cs="Times New Roman"/>
          <w:sz w:val="24"/>
          <w:szCs w:val="24"/>
          <w:lang w:eastAsia="ru-RU"/>
        </w:rPr>
        <w:t xml:space="preserve">, установленные </w:t>
      </w:r>
      <w:hyperlink r:id="rId23"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от 30.12.2014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191/2014-ОЗ </w:t>
      </w:r>
      <w:r w:rsidR="00394724"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394724"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применяются исключительно ко вновь вводимым в эксплуатацию или прошедшим реконструкцию, модернизацию объектам.</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Условия доступности объектов благоустройства для инвалидов и других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городском округе Люберцы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7. Улично-дорожная сеть</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Разработка проекта благоустройства на территориях транспортных и инженерных коммуникаций муниципального образования городской округ Люберцы проводится с учетом законодательства, обеспечивая условия безопасности населения, условия доступности для инвалидов и других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а также защиту прилегающих территорий от воздействия транспорта и инженерных коммуникаций. Размещение подземных инженерных сетей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границах улично-дорожной сети ведется преимущественно в проходных коллекторах.</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w:t>
      </w:r>
      <w:r w:rsidR="00DD0FC7" w:rsidRPr="004F7F35">
        <w:rPr>
          <w:rFonts w:ascii="Times New Roman" w:eastAsiaTheme="minorEastAsia" w:hAnsi="Times New Roman" w:cs="Times New Roman"/>
          <w:b/>
          <w:bCs/>
          <w:sz w:val="24"/>
          <w:szCs w:val="24"/>
          <w:lang w:eastAsia="ru-RU"/>
        </w:rPr>
        <w:t xml:space="preserve"> 8. Улицы и </w:t>
      </w:r>
      <w:r w:rsidRPr="004F7F35">
        <w:rPr>
          <w:rFonts w:ascii="Times New Roman" w:eastAsiaTheme="minorEastAsia" w:hAnsi="Times New Roman" w:cs="Times New Roman"/>
          <w:b/>
          <w:bCs/>
          <w:sz w:val="24"/>
          <w:szCs w:val="24"/>
          <w:lang w:eastAsia="ru-RU"/>
        </w:rPr>
        <w:t>дороги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Мероприятия, направленные на благоустройство автомобильных дорог </w:t>
      </w:r>
      <w:r w:rsidR="00145809" w:rsidRPr="004F7F35">
        <w:rPr>
          <w:rFonts w:ascii="Times New Roman" w:eastAsiaTheme="minorEastAsia" w:hAnsi="Times New Roman" w:cs="Times New Roman"/>
          <w:sz w:val="24"/>
          <w:szCs w:val="24"/>
          <w:lang w:eastAsia="ru-RU"/>
        </w:rPr>
        <w:t>общего пользования</w:t>
      </w:r>
      <w:r w:rsidRPr="004F7F35">
        <w:rPr>
          <w:rFonts w:ascii="Times New Roman" w:eastAsiaTheme="minorEastAsia" w:hAnsi="Times New Roman" w:cs="Times New Roman"/>
          <w:sz w:val="24"/>
          <w:szCs w:val="24"/>
          <w:lang w:eastAsia="ru-RU"/>
        </w:rPr>
        <w:t xml:space="preserve">, элементов </w:t>
      </w:r>
      <w:r w:rsidR="00145809" w:rsidRPr="004F7F35">
        <w:rPr>
          <w:rFonts w:ascii="Times New Roman" w:eastAsiaTheme="minorEastAsia" w:hAnsi="Times New Roman" w:cs="Times New Roman"/>
          <w:sz w:val="24"/>
          <w:szCs w:val="24"/>
          <w:lang w:eastAsia="ru-RU"/>
        </w:rPr>
        <w:t>обус</w:t>
      </w:r>
      <w:r w:rsidRPr="004F7F35">
        <w:rPr>
          <w:rFonts w:ascii="Times New Roman" w:eastAsiaTheme="minorEastAsia" w:hAnsi="Times New Roman" w:cs="Times New Roman"/>
          <w:sz w:val="24"/>
          <w:szCs w:val="24"/>
          <w:lang w:eastAsia="ru-RU"/>
        </w:rPr>
        <w:t xml:space="preserve">тройства автомобильных дорог общего пользования осуществляются в части, не противоречащей Федеральному </w:t>
      </w:r>
      <w:hyperlink r:id="rId24" w:history="1">
        <w:r w:rsidRPr="004F7F35">
          <w:rPr>
            <w:rFonts w:ascii="Times New Roman" w:eastAsiaTheme="minorEastAsia" w:hAnsi="Times New Roman" w:cs="Times New Roman"/>
            <w:sz w:val="24"/>
            <w:szCs w:val="24"/>
            <w:lang w:eastAsia="ru-RU"/>
          </w:rPr>
          <w:t>закону</w:t>
        </w:r>
      </w:hyperlink>
      <w:r w:rsidRPr="004F7F35">
        <w:rPr>
          <w:rFonts w:ascii="Times New Roman" w:eastAsiaTheme="minorEastAsia" w:hAnsi="Times New Roman" w:cs="Times New Roman"/>
          <w:sz w:val="24"/>
          <w:szCs w:val="24"/>
          <w:lang w:eastAsia="ru-RU"/>
        </w:rPr>
        <w:t xml:space="preserve"> от 08.11.2007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257-ФЗ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Об автомобильных дорогах и о дорожной деятельности в Российской Федерации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о внесении изменений в отдельные законодательные акты Российской Федерации</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законодательству Российской Федерации о социальной защите инвалидов, и иным нормативным правовым актам Российской Федерации и нормативно-техническим </w:t>
      </w:r>
      <w:r w:rsidRPr="004F7F35">
        <w:rPr>
          <w:rFonts w:ascii="Times New Roman" w:eastAsiaTheme="minorEastAsia" w:hAnsi="Times New Roman" w:cs="Times New Roman"/>
          <w:sz w:val="24"/>
          <w:szCs w:val="24"/>
          <w:lang w:eastAsia="ru-RU"/>
        </w:rPr>
        <w:lastRenderedPageBreak/>
        <w:t>документам, устанавливающим требования к автомобильным дорогам общего пользования.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высоты их установки, но не более 50 м. Возможно размещение оборудования декоративно-художественного (праздничного) освещения.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7. Уборка и содержание (в том числе вырубка, обрезка аварийных деревьев, а также побелка деревьев) дорог федерального, регионального, местного значения, частных автомобильных дорог (включая проезды) на расстоянии 5 м от краев проезжих частей,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а также 2 м от тротуаров, если расстояние прилегающей территории не установлено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большем размере, - возлагается на собственников, владельцев или пользователей дорог.</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8.1. Требования к благоустройству въездных групп</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8.2. Требования к благоустройству территории городского округа Люберцы вдоль </w:t>
      </w:r>
      <w:r w:rsidR="003F3141" w:rsidRPr="004F7F35">
        <w:rPr>
          <w:rFonts w:ascii="Times New Roman" w:eastAsiaTheme="minorEastAsia" w:hAnsi="Times New Roman" w:cs="Times New Roman"/>
          <w:b/>
          <w:bCs/>
          <w:sz w:val="24"/>
          <w:szCs w:val="24"/>
          <w:lang w:eastAsia="ru-RU"/>
        </w:rPr>
        <w:t>«</w:t>
      </w:r>
      <w:r w:rsidRPr="004F7F35">
        <w:rPr>
          <w:rFonts w:ascii="Times New Roman" w:eastAsiaTheme="minorEastAsia" w:hAnsi="Times New Roman" w:cs="Times New Roman"/>
          <w:b/>
          <w:bCs/>
          <w:sz w:val="24"/>
          <w:szCs w:val="24"/>
          <w:lang w:eastAsia="ru-RU"/>
        </w:rPr>
        <w:t>вылетных</w:t>
      </w:r>
      <w:r w:rsidR="003F3141" w:rsidRPr="004F7F35">
        <w:rPr>
          <w:rFonts w:ascii="Times New Roman" w:eastAsiaTheme="minorEastAsia" w:hAnsi="Times New Roman" w:cs="Times New Roman"/>
          <w:b/>
          <w:bCs/>
          <w:sz w:val="24"/>
          <w:szCs w:val="24"/>
          <w:lang w:eastAsia="ru-RU"/>
        </w:rPr>
        <w:t>»</w:t>
      </w:r>
      <w:r w:rsidRPr="004F7F35">
        <w:rPr>
          <w:rFonts w:ascii="Times New Roman" w:eastAsiaTheme="minorEastAsia" w:hAnsi="Times New Roman" w:cs="Times New Roman"/>
          <w:b/>
          <w:bCs/>
          <w:sz w:val="24"/>
          <w:szCs w:val="24"/>
          <w:lang w:eastAsia="ru-RU"/>
        </w:rPr>
        <w:t xml:space="preserve"> магистралей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DC0C51">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Мероприятия, направленные на благоустройство территории городского округа Люберцы вдоль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вылетных</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магистралей, осуществл</w:t>
      </w:r>
      <w:r w:rsidR="00DC0C51" w:rsidRPr="004F7F35">
        <w:rPr>
          <w:rFonts w:ascii="Times New Roman" w:eastAsiaTheme="minorEastAsia" w:hAnsi="Times New Roman" w:cs="Times New Roman"/>
          <w:sz w:val="24"/>
          <w:szCs w:val="24"/>
          <w:lang w:eastAsia="ru-RU"/>
        </w:rPr>
        <w:t>яются в части, не противоречащей</w:t>
      </w:r>
      <w:r w:rsidRPr="004F7F35">
        <w:rPr>
          <w:rFonts w:ascii="Times New Roman" w:eastAsiaTheme="minorEastAsia" w:hAnsi="Times New Roman" w:cs="Times New Roman"/>
          <w:sz w:val="24"/>
          <w:szCs w:val="24"/>
          <w:lang w:eastAsia="ru-RU"/>
        </w:rPr>
        <w:t xml:space="preserve"> требованиям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Регионального </w:t>
      </w:r>
      <w:hyperlink r:id="rId25" w:history="1">
        <w:r w:rsidRPr="004F7F35">
          <w:rPr>
            <w:rFonts w:ascii="Times New Roman" w:eastAsiaTheme="minorEastAsia" w:hAnsi="Times New Roman" w:cs="Times New Roman"/>
            <w:sz w:val="24"/>
            <w:szCs w:val="24"/>
            <w:lang w:eastAsia="ru-RU"/>
          </w:rPr>
          <w:t>стандарта</w:t>
        </w:r>
      </w:hyperlink>
      <w:r w:rsidRPr="004F7F35">
        <w:rPr>
          <w:rFonts w:ascii="Times New Roman" w:eastAsiaTheme="minorEastAsia" w:hAnsi="Times New Roman" w:cs="Times New Roman"/>
          <w:sz w:val="24"/>
          <w:szCs w:val="24"/>
          <w:lang w:eastAsia="ru-RU"/>
        </w:rPr>
        <w:t xml:space="preserve"> благоустройства территории муниципальных образований Московской области, расположенных вдоль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вылетных</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магистралей</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утвержденного распоряжением Министерства благоустройства Московской области </w:t>
      </w:r>
      <w:r w:rsidR="00DC0C51"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от 13.06.2019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10Р-42.</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Благоустройство территории городского округа Люберцы вдоль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вылетных</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магистралей включает в себя:</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решение проблем визуальной замусоренности территорий, вызванной отсутствием ограничений по использованию цвета и цветовых сочетаний, хаотичным размещением вывесок, нестационарных и некапитальных объектов, отсутствием единого стиля элементов благоустройства, единого подхода при их размещении;</w:t>
      </w:r>
    </w:p>
    <w:p w:rsidR="00A91B49" w:rsidRPr="004F7F35" w:rsidRDefault="00DA223E"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2</w:t>
      </w:r>
      <w:r w:rsidR="0005514D"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организация системной работы по формированию современной комфортной среды при:</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оформлении колористических паспортов территорий </w:t>
      </w:r>
      <w:r w:rsidR="00DD0FC7"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DD0FC7"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проведении осмотров внешних поверхностей существующих зданий, строений, сооружений для принятия решения о необходимости проведения реконструктивных работ;</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проведении осмотров внешних поверхностей, расположения и габаритов элементов благоустройства для принятия решений о перемещении, замене, демонтаже;</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проведении осмотров внешних поверхностей существующих некапитальных объектов, нестационарных объектов для принятия решения о необходимости их ремонта, демонтажа в связи с нарушением архитектурно-художественного облика территории;</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произведении оценки предложений по реконструктивным и благоустроительным работам;</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обеспечении замены цветоносителей внешних поверхностей зданий, строений, сооружений;</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планировании и разработке перспективных стратегий, концепций, мастер-планов благоустройства территорий, благоустройства элементов благоустройства и фасадов зданий, строений, сооружений вдоль </w:t>
      </w:r>
      <w:r w:rsidR="00DD0FC7"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DD0FC7"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Элементы благоустройства, составляющие фасад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вылетной</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магистрали:</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зеленые насаждения (деревья, кустарники, цветочные композиции);</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ограждения (заборы);</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водные устройства;</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игровое и спортивное оборудование;</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объекты (средства) наружного освещения;</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средства размещения информации;</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стационарные рекламные конструкции;</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малые архитектурные формы;</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некапитальные нестационарные строения, сооружения;</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контейнерные площадки;</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урны;</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защитные, искусственные дорожные сооружения, вертикальные элементы обустройства автомобильных дорог.</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Элементы благоустройства, составляющие покрытие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вылетной</w:t>
      </w:r>
      <w:r w:rsidR="00DD0FC7"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магистрали:</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зеленые насаждения (газон, травы);</w:t>
      </w:r>
    </w:p>
    <w:p w:rsidR="00A91B49" w:rsidRPr="004F7F35" w:rsidRDefault="0005514D"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покрытия.</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Архитектурно-художественный облик территории </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вылетной</w:t>
      </w:r>
      <w:r w:rsidR="00DD0FC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магистрали является совокупностью:</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объемных, пространственных, колористических и иных решений внешних поверхностей зданий, строений, сооружений;</w:t>
      </w:r>
    </w:p>
    <w:p w:rsidR="00A91B49" w:rsidRPr="004F7F35" w:rsidRDefault="003F3141"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элементов благоустройства, располагаемых на внешних (включая крышу) поверхностях зданий, строений, сооружений.</w:t>
      </w:r>
    </w:p>
    <w:p w:rsidR="00A91B49" w:rsidRPr="004F7F35" w:rsidRDefault="00A91B49" w:rsidP="0005514D">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5514D">
      <w:pPr>
        <w:widowControl w:val="0"/>
        <w:tabs>
          <w:tab w:val="left" w:pos="426"/>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9. Площади</w:t>
      </w: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w:t>
      </w:r>
      <w:r w:rsidRPr="004F7F35">
        <w:rPr>
          <w:rFonts w:ascii="Times New Roman" w:eastAsiaTheme="minorEastAsia" w:hAnsi="Times New Roman" w:cs="Times New Roman"/>
          <w:sz w:val="24"/>
          <w:szCs w:val="24"/>
          <w:lang w:eastAsia="ru-RU"/>
        </w:rPr>
        <w:lastRenderedPageBreak/>
        <w:t>потоков, беспрепятственное по</w:t>
      </w:r>
      <w:r w:rsidR="00DC0C51" w:rsidRPr="004F7F35">
        <w:rPr>
          <w:rFonts w:ascii="Times New Roman" w:eastAsiaTheme="minorEastAsia" w:hAnsi="Times New Roman" w:cs="Times New Roman"/>
          <w:sz w:val="24"/>
          <w:szCs w:val="24"/>
          <w:lang w:eastAsia="ru-RU"/>
        </w:rPr>
        <w:t>льзование инвалидами и другими МГН</w:t>
      </w:r>
      <w:r w:rsidRPr="004F7F35">
        <w:rPr>
          <w:rFonts w:ascii="Times New Roman" w:eastAsiaTheme="minorEastAsia" w:hAnsi="Times New Roman" w:cs="Times New Roman"/>
          <w:sz w:val="24"/>
          <w:szCs w:val="24"/>
          <w:lang w:eastAsia="ru-RU"/>
        </w:rPr>
        <w:t xml:space="preserve"> объектами благоустройства.</w:t>
      </w: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Территории площадей включают: проезжую часть, пешеходную часть, участки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а в подземном уровне в зоне внеуличных пешеходных переходов размещаются остановки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A91B49" w:rsidRPr="004F7F35" w:rsidRDefault="00DA223E"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A91B49" w:rsidRPr="004F7F35" w:rsidRDefault="00DA223E"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91B49" w:rsidRPr="004F7F35" w:rsidRDefault="00A91B49" w:rsidP="00973C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7. При озеленении площади используется периметральное озеленение, насаждения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в центре площади (сквер или островок безопасности), а также совмещение этих приемов.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DE2050">
      <w:pPr>
        <w:widowControl w:val="0"/>
        <w:tabs>
          <w:tab w:val="left" w:pos="709"/>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10. Пешеходные переходы</w:t>
      </w:r>
    </w:p>
    <w:p w:rsidR="00A91B49" w:rsidRPr="004F7F35" w:rsidRDefault="00A91B49" w:rsidP="00DE2050">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1591D" w:rsidRPr="004F7F35" w:rsidRDefault="00E1591D" w:rsidP="0056042E">
      <w:pPr>
        <w:pStyle w:val="ConsPlusNormal"/>
        <w:numPr>
          <w:ilvl w:val="0"/>
          <w:numId w:val="1"/>
        </w:numPr>
        <w:tabs>
          <w:tab w:val="left" w:pos="0"/>
          <w:tab w:val="left" w:pos="284"/>
          <w:tab w:val="left" w:pos="709"/>
          <w:tab w:val="left" w:pos="851"/>
        </w:tabs>
        <w:ind w:left="0" w:firstLine="567"/>
        <w:jc w:val="both"/>
        <w:rPr>
          <w:rFonts w:eastAsia="Times New Roman"/>
        </w:rPr>
      </w:pPr>
      <w:r w:rsidRPr="004F7F35">
        <w:rPr>
          <w:rFonts w:eastAsia="Times New Roman"/>
        </w:rPr>
        <w:t xml:space="preserve">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r w:rsidR="00DD0FC7" w:rsidRPr="004F7F35">
        <w:rPr>
          <w:rFonts w:eastAsia="Times New Roman"/>
        </w:rPr>
        <w:t>МГН</w:t>
      </w:r>
      <w:r w:rsidRPr="004F7F35">
        <w:rPr>
          <w:rFonts w:eastAsia="Times New Roman"/>
        </w:rPr>
        <w:t>.</w:t>
      </w:r>
    </w:p>
    <w:p w:rsidR="00E1591D" w:rsidRPr="004F7F35" w:rsidRDefault="00A91B49" w:rsidP="00DE2050">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w:t>
      </w:r>
      <w:r w:rsidR="00E1591D" w:rsidRPr="004F7F35">
        <w:rPr>
          <w:rFonts w:ascii="Times New Roman" w:eastAsiaTheme="minorEastAsia" w:hAnsi="Times New Roman" w:cs="Times New Roman"/>
          <w:sz w:val="24"/>
          <w:szCs w:val="24"/>
          <w:lang w:eastAsia="ru-RU"/>
        </w:rPr>
        <w:t>Не допускается размещение строений, некапитальных нестационарных сооружений, рекламных щитов, зеленых насаждений высотой более 0,5 м в пределах треугольника видимости наземного пешеходного перехода, определенного национальным стандартом Российской Федерации.</w:t>
      </w:r>
    </w:p>
    <w:p w:rsidR="00A91B49" w:rsidRPr="004F7F35" w:rsidRDefault="00A91B49" w:rsidP="00DE2050">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824EF" w:rsidRPr="004F7F35" w:rsidRDefault="007824EF" w:rsidP="00DE2050">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DE2050">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6C73FE" w:rsidRPr="004F7F35">
        <w:rPr>
          <w:rFonts w:ascii="Times New Roman" w:eastAsiaTheme="minorEastAsia" w:hAnsi="Times New Roman" w:cs="Times New Roman"/>
          <w:b/>
          <w:bCs/>
          <w:sz w:val="24"/>
          <w:szCs w:val="24"/>
          <w:lang w:eastAsia="ru-RU"/>
        </w:rPr>
        <w:t>1</w:t>
      </w:r>
      <w:r w:rsidRPr="004F7F35">
        <w:rPr>
          <w:rFonts w:ascii="Times New Roman" w:eastAsiaTheme="minorEastAsia" w:hAnsi="Times New Roman" w:cs="Times New Roman"/>
          <w:b/>
          <w:bCs/>
          <w:sz w:val="24"/>
          <w:szCs w:val="24"/>
          <w:lang w:eastAsia="ru-RU"/>
        </w:rPr>
        <w:t>. Детские площадки</w:t>
      </w:r>
      <w:r w:rsidR="003E16F6" w:rsidRPr="004F7F35">
        <w:rPr>
          <w:rFonts w:ascii="Times New Roman" w:eastAsiaTheme="minorEastAsia" w:hAnsi="Times New Roman" w:cs="Times New Roman"/>
          <w:b/>
          <w:bCs/>
          <w:sz w:val="24"/>
          <w:szCs w:val="24"/>
          <w:lang w:eastAsia="ru-RU"/>
        </w:rPr>
        <w:t xml:space="preserve"> </w:t>
      </w:r>
    </w:p>
    <w:p w:rsidR="00260F53" w:rsidRPr="004F7F35" w:rsidRDefault="00260F53" w:rsidP="00DE2050">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 Детские площадки проектируются и обустраиваются с учетом </w:t>
      </w:r>
      <w:r w:rsidRPr="004F7F35">
        <w:rPr>
          <w:rFonts w:ascii="Times New Roman" w:eastAsiaTheme="minorEastAsia" w:hAnsi="Times New Roman" w:cs="Times New Roman"/>
          <w:sz w:val="24"/>
          <w:szCs w:val="24"/>
          <w:lang w:eastAsia="ru-RU"/>
        </w:rPr>
        <w:lastRenderedPageBreak/>
        <w:t>беспрепятственного доступа инвалидов и других МГН.</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соответствии с требованиями, установленными уполномоченным органом.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Детские площадки для преддошкольного и дошкольного возраста размещают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Площадки для игр детей на территориях жилого назначения проектируются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округе Люберцы.</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Оптимальный размер игровых площадок для детей</w:t>
      </w:r>
      <w:r w:rsidR="00F234EE">
        <w:rPr>
          <w:rFonts w:ascii="Times New Roman" w:eastAsiaTheme="minorEastAsia" w:hAnsi="Times New Roman" w:cs="Times New Roman"/>
          <w:sz w:val="24"/>
          <w:szCs w:val="24"/>
          <w:lang w:eastAsia="ru-RU"/>
        </w:rPr>
        <w:t xml:space="preserve"> преддошкольного возраста</w:t>
      </w:r>
      <w:r w:rsidRPr="004F7F35">
        <w:rPr>
          <w:rFonts w:ascii="Times New Roman" w:eastAsiaTheme="minorEastAsia" w:hAnsi="Times New Roman" w:cs="Times New Roman"/>
          <w:sz w:val="24"/>
          <w:szCs w:val="24"/>
          <w:lang w:eastAsia="ru-RU"/>
        </w:rPr>
        <w:t xml:space="preserve"> </w:t>
      </w:r>
      <w:r w:rsidR="00F234EE">
        <w:rPr>
          <w:rFonts w:ascii="Times New Roman" w:eastAsiaTheme="minorEastAsia" w:hAnsi="Times New Roman" w:cs="Times New Roman"/>
          <w:sz w:val="24"/>
          <w:szCs w:val="24"/>
          <w:lang w:eastAsia="ru-RU"/>
        </w:rPr>
        <w:t xml:space="preserve">- 50-70 кв.м., </w:t>
      </w:r>
      <w:r w:rsidRPr="004F7F35">
        <w:rPr>
          <w:rFonts w:ascii="Times New Roman" w:eastAsiaTheme="minorEastAsia" w:hAnsi="Times New Roman" w:cs="Times New Roman"/>
          <w:sz w:val="24"/>
          <w:szCs w:val="24"/>
          <w:lang w:eastAsia="ru-RU"/>
        </w:rPr>
        <w:t>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 Люберцы.</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234EE" w:rsidRPr="004F7F35" w:rsidRDefault="003E16F6" w:rsidP="00F234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234EE">
        <w:rPr>
          <w:rFonts w:ascii="Times New Roman" w:eastAsiaTheme="minorEastAsia" w:hAnsi="Times New Roman" w:cs="Times New Roman"/>
          <w:sz w:val="24"/>
          <w:szCs w:val="24"/>
          <w:lang w:eastAsia="ru-RU"/>
        </w:rPr>
        <w:t xml:space="preserve"> </w:t>
      </w:r>
      <w:r w:rsidR="00F234EE" w:rsidRPr="00F234EE">
        <w:rPr>
          <w:rFonts w:ascii="Times New Roman" w:eastAsiaTheme="minorEastAsia" w:hAnsi="Times New Roman" w:cs="Times New Roman"/>
          <w:sz w:val="24"/>
          <w:szCs w:val="24"/>
          <w:lang w:eastAsia="ru-RU"/>
        </w:rPr>
        <w:t xml:space="preserve">При проведении мероприятий </w:t>
      </w:r>
      <w:r w:rsidR="00F234EE">
        <w:rPr>
          <w:rFonts w:ascii="Times New Roman" w:eastAsiaTheme="minorEastAsia" w:hAnsi="Times New Roman" w:cs="Times New Roman"/>
          <w:sz w:val="24"/>
          <w:szCs w:val="24"/>
          <w:lang w:eastAsia="ru-RU"/>
        </w:rPr>
        <w:br/>
      </w:r>
      <w:r w:rsidR="00F234EE" w:rsidRPr="00F234EE">
        <w:rPr>
          <w:rFonts w:ascii="Times New Roman" w:eastAsiaTheme="minorEastAsia" w:hAnsi="Times New Roman" w:cs="Times New Roman"/>
          <w:sz w:val="24"/>
          <w:szCs w:val="24"/>
          <w:lang w:eastAsia="ru-RU"/>
        </w:rPr>
        <w:t xml:space="preserve">по благоустройству лесных участков и озелененных территорий общего пользования, </w:t>
      </w:r>
      <w:r w:rsidR="00F234EE">
        <w:rPr>
          <w:rFonts w:ascii="Times New Roman" w:eastAsiaTheme="minorEastAsia" w:hAnsi="Times New Roman" w:cs="Times New Roman"/>
          <w:sz w:val="24"/>
          <w:szCs w:val="24"/>
          <w:lang w:eastAsia="ru-RU"/>
        </w:rPr>
        <w:br/>
      </w:r>
      <w:r w:rsidR="00F234EE" w:rsidRPr="00F234EE">
        <w:rPr>
          <w:rFonts w:ascii="Times New Roman" w:eastAsiaTheme="minorEastAsia" w:hAnsi="Times New Roman" w:cs="Times New Roman"/>
          <w:sz w:val="24"/>
          <w:szCs w:val="24"/>
          <w:lang w:eastAsia="ru-RU"/>
        </w:rPr>
        <w:t xml:space="preserve">а также при совмещении площадок для детей преддошкольного возраста с песочницами </w:t>
      </w:r>
      <w:r w:rsidR="00F234EE">
        <w:rPr>
          <w:rFonts w:ascii="Times New Roman" w:eastAsiaTheme="minorEastAsia" w:hAnsi="Times New Roman" w:cs="Times New Roman"/>
          <w:sz w:val="24"/>
          <w:szCs w:val="24"/>
          <w:lang w:eastAsia="ru-RU"/>
        </w:rPr>
        <w:br/>
      </w:r>
      <w:r w:rsidR="00F234EE" w:rsidRPr="00F234EE">
        <w:rPr>
          <w:rFonts w:ascii="Times New Roman" w:eastAsiaTheme="minorEastAsia" w:hAnsi="Times New Roman" w:cs="Times New Roman"/>
          <w:sz w:val="24"/>
          <w:szCs w:val="24"/>
          <w:lang w:eastAsia="ru-RU"/>
        </w:rPr>
        <w:t>и площадок для тихого отдыха взрослых общей площадью не более 150 кв.м помимо резиновых видов покрытия допускается сохранять и создавать новые синтетические, песчаные, из дробленой древесины (древесной коры, древесной стружки), гравийные, дерновые покрытия.</w:t>
      </w:r>
    </w:p>
    <w:p w:rsidR="00F234EE" w:rsidRDefault="003E16F6" w:rsidP="00F234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11. </w:t>
      </w:r>
      <w:r w:rsidR="00F234EE" w:rsidRPr="00F234EE">
        <w:rPr>
          <w:rFonts w:ascii="Times New Roman" w:eastAsiaTheme="minorEastAsia" w:hAnsi="Times New Roman" w:cs="Times New Roman"/>
          <w:sz w:val="24"/>
          <w:szCs w:val="24"/>
          <w:lang w:eastAsia="ru-RU"/>
        </w:rPr>
        <w:t xml:space="preserve">Покрытия детских площадок должны обладать амортизационными свойствами </w:t>
      </w:r>
      <w:r w:rsidR="00F234EE" w:rsidRPr="00F234EE">
        <w:rPr>
          <w:rFonts w:ascii="Times New Roman" w:eastAsiaTheme="minorEastAsia" w:hAnsi="Times New Roman" w:cs="Times New Roman"/>
          <w:sz w:val="24"/>
          <w:szCs w:val="24"/>
          <w:lang w:eastAsia="ru-RU"/>
        </w:rPr>
        <w:lastRenderedPageBreak/>
        <w:t>(ударопоглощающие покрытия) по всей зоне приземления детей с игрового оборудования. Резиновые виды покрытий не должны иметь участков, на которых возможно застревание частей тела, одежды или обуви ребенка на</w:t>
      </w:r>
      <w:r w:rsidR="00F234EE">
        <w:rPr>
          <w:rFonts w:ascii="Times New Roman" w:eastAsiaTheme="minorEastAsia" w:hAnsi="Times New Roman" w:cs="Times New Roman"/>
          <w:sz w:val="24"/>
          <w:szCs w:val="24"/>
          <w:lang w:eastAsia="ru-RU"/>
        </w:rPr>
        <w:t xml:space="preserve"> всей площади детской площадки.</w:t>
      </w:r>
    </w:p>
    <w:p w:rsidR="003E16F6" w:rsidRPr="004F7F35" w:rsidRDefault="003E16F6" w:rsidP="00F234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13. Детские площадки озеленяются посадками деревьев и кустарника с учетом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с правилами поведения на площадке и пользования спортивно-игровым оборудованием.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поломке оборудования информация о запрете выгула домашних животных на площадке,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о лице, эксплуатирующем оборудование площадки.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20. Минимальное расстояние до контейнерных площадок - 15 м, разворотных площадок на конечных остановках маршрутов пассажирского транспорта - не менее 50 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 городского округа Люберцы.</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мм, при использовании гравия 2-8 мм. Толщина слоя - 500 мм.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22. При ограждении площадок зелеными насаждениями, а также при их озеленении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не допускается применение растений с колючками и ядовитыми плодами.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23. Ветви или листва деревьев должны находиться не ниже 2,5 м над покрытием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площадке должна быть скошена, высота ее не должна превышать 20 см.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24. Конструкции оборудования площадок не должны приводить к скоплению воды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lastRenderedPageBreak/>
        <w:t>на поверхности, должны обеспечивать свободный сток воды и просыхание, доступ взрослых для оказания помощи детям внутри оборудования.</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25. Конструкция оборудования должна обеспечивать прочность, устойчивость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жесткость. Качество узловых соединений и устойчивость конструкций должны быть надежным (при покачивании конструкции).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26. Элементы оборудования из металла должны быть защищены от коррозии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или изготовлены из коррозионно 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30. Крепление элементов оборудования должно исключать возможность их демонтажа без применения инструментов.</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элементы фундамента должны располагаться на глубине не менее 400 мм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от поверхности покрытия игровой площадки;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глубина от поверхности покрытия игровой площадки до верха фундамента конической формы должна быть не менее 200 мм;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острые кромки фундамента должны быть закруглены. Радиус закругления - не менее 20 мм;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34. Размеры элемента (диаметр сечения) оборудования, позволяющего ребенку </w:t>
      </w:r>
      <w:r w:rsidRPr="004F7F35">
        <w:rPr>
          <w:rFonts w:ascii="Times New Roman" w:eastAsiaTheme="minorEastAsia" w:hAnsi="Times New Roman" w:cs="Times New Roman"/>
          <w:sz w:val="24"/>
          <w:szCs w:val="24"/>
          <w:lang w:eastAsia="ru-RU"/>
        </w:rPr>
        <w:lastRenderedPageBreak/>
        <w:t>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мм.</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3E16F6" w:rsidRPr="004F7F35" w:rsidRDefault="003E16F6" w:rsidP="003E16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F234EE">
        <w:rPr>
          <w:rFonts w:ascii="Times New Roman" w:eastAsiaTheme="minorEastAsia" w:hAnsi="Times New Roman" w:cs="Times New Roman"/>
          <w:sz w:val="24"/>
          <w:szCs w:val="24"/>
          <w:lang w:eastAsia="ru-RU"/>
        </w:rPr>
        <w:t>6</w:t>
      </w:r>
      <w:r w:rsidRPr="004F7F35">
        <w:rPr>
          <w:rFonts w:ascii="Times New Roman" w:eastAsiaTheme="minorEastAsia" w:hAnsi="Times New Roman" w:cs="Times New Roman"/>
          <w:sz w:val="24"/>
          <w:szCs w:val="24"/>
          <w:lang w:eastAsia="ru-RU"/>
        </w:rPr>
        <w:t>. Песок в песочнице должен соответствовать санитарно-эпидемиологическим требованиям.</w:t>
      </w:r>
    </w:p>
    <w:p w:rsidR="00260F53" w:rsidRPr="004F7F35" w:rsidRDefault="00C07F09" w:rsidP="00260F53">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 </w:t>
      </w:r>
    </w:p>
    <w:p w:rsidR="00A91B49" w:rsidRPr="004F7F35" w:rsidRDefault="00C07F09" w:rsidP="006E1FC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 </w:t>
      </w:r>
      <w:r w:rsidR="00A91B49" w:rsidRPr="004F7F35">
        <w:rPr>
          <w:rFonts w:ascii="Times New Roman" w:eastAsiaTheme="minorEastAsia" w:hAnsi="Times New Roman" w:cs="Times New Roman"/>
          <w:b/>
          <w:bCs/>
          <w:sz w:val="24"/>
          <w:szCs w:val="24"/>
          <w:lang w:eastAsia="ru-RU"/>
        </w:rPr>
        <w:t>Статья 1</w:t>
      </w:r>
      <w:r w:rsidR="006C73FE" w:rsidRPr="004F7F35">
        <w:rPr>
          <w:rFonts w:ascii="Times New Roman" w:eastAsiaTheme="minorEastAsia" w:hAnsi="Times New Roman" w:cs="Times New Roman"/>
          <w:b/>
          <w:bCs/>
          <w:sz w:val="24"/>
          <w:szCs w:val="24"/>
          <w:lang w:eastAsia="ru-RU"/>
        </w:rPr>
        <w:t>2</w:t>
      </w:r>
      <w:r w:rsidR="00A91B49" w:rsidRPr="004F7F35">
        <w:rPr>
          <w:rFonts w:ascii="Times New Roman" w:eastAsiaTheme="minorEastAsia" w:hAnsi="Times New Roman" w:cs="Times New Roman"/>
          <w:b/>
          <w:bCs/>
          <w:sz w:val="24"/>
          <w:szCs w:val="24"/>
          <w:lang w:eastAsia="ru-RU"/>
        </w:rPr>
        <w:t>. Площадки отдыха</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озелененных территориях жилой группы и микрорайона, в парках и лесопарках.</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Планировка и обустройство площадок отдыха без приспособления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для беспрепятственного доступа к ним и использования их инвалидами и другими </w:t>
      </w:r>
      <w:r w:rsidR="00E054B2"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не допускается.</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Площадки отдыха на жилых территориях проектируют из расчета 0,1-0,2 кв. 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жителя. Оптимальный разм</w:t>
      </w:r>
      <w:r w:rsidR="00C46647" w:rsidRPr="004F7F35">
        <w:rPr>
          <w:rFonts w:ascii="Times New Roman" w:eastAsiaTheme="minorEastAsia" w:hAnsi="Times New Roman" w:cs="Times New Roman"/>
          <w:sz w:val="24"/>
          <w:szCs w:val="24"/>
          <w:lang w:eastAsia="ru-RU"/>
        </w:rPr>
        <w:t>ер площадки 50-100 кв.</w:t>
      </w:r>
      <w:r w:rsidRPr="004F7F35">
        <w:rPr>
          <w:rFonts w:ascii="Times New Roman" w:eastAsiaTheme="minorEastAsia" w:hAnsi="Times New Roman" w:cs="Times New Roman"/>
          <w:sz w:val="24"/>
          <w:szCs w:val="24"/>
          <w:lang w:eastAsia="ru-RU"/>
        </w:rPr>
        <w:t xml:space="preserve">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одной площадке. На территориях парков рекомендуется организация площадок-лужаек для отдыха на траве.</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Покрытие площадки отдыха проектируется в виде плиточного мощения.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При совмещении площадок отдыха и детских площадок не допускается устройство твердых видов покрытия в зоне детских игр.</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к вытаптыванию видов трав. Не допускается применение растений с ядовитыми плодами.</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6. Минимальный размер площадки с установкой одного стола со скамьями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для настольных игр устанавливается в пределах 12-15 кв. м.</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6E1FC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6C73FE"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Спортивные площадки</w:t>
      </w:r>
    </w:p>
    <w:p w:rsidR="00A91B49" w:rsidRPr="004F7F35" w:rsidRDefault="00A91B49" w:rsidP="006E1FC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w:t>
      </w:r>
      <w:r w:rsidR="00E851AF" w:rsidRPr="004F7F35">
        <w:rPr>
          <w:rFonts w:ascii="Times New Roman" w:hAnsi="Times New Roman"/>
          <w:sz w:val="24"/>
          <w:szCs w:val="24"/>
        </w:rPr>
        <w:br/>
      </w:r>
      <w:r w:rsidRPr="004F7F35">
        <w:rPr>
          <w:rFonts w:ascii="Times New Roman" w:hAnsi="Times New Roman"/>
          <w:sz w:val="24"/>
          <w:szCs w:val="24"/>
        </w:rPr>
        <w:t xml:space="preserve">и рекреационного назначения, участков спортивных сооружений, участков </w:t>
      </w:r>
      <w:r w:rsidRPr="004F7F35">
        <w:rPr>
          <w:rFonts w:ascii="Times New Roman" w:hAnsi="Times New Roman"/>
          <w:sz w:val="24"/>
          <w:szCs w:val="24"/>
        </w:rPr>
        <w:lastRenderedPageBreak/>
        <w:t xml:space="preserve">общеобразовательных школ. Разработка проектов спортивных площадок ведется </w:t>
      </w:r>
      <w:r w:rsidR="00E851AF" w:rsidRPr="004F7F35">
        <w:rPr>
          <w:rFonts w:ascii="Times New Roman" w:hAnsi="Times New Roman"/>
          <w:sz w:val="24"/>
          <w:szCs w:val="24"/>
        </w:rPr>
        <w:br/>
      </w:r>
      <w:r w:rsidRPr="004F7F35">
        <w:rPr>
          <w:rFonts w:ascii="Times New Roman" w:hAnsi="Times New Roman"/>
          <w:sz w:val="24"/>
          <w:szCs w:val="24"/>
        </w:rPr>
        <w:t xml:space="preserve">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Планировка и обустройство спортивных площадок без приспособления </w:t>
      </w:r>
      <w:r w:rsidR="00E851AF" w:rsidRPr="004F7F35">
        <w:rPr>
          <w:rFonts w:ascii="Times New Roman" w:hAnsi="Times New Roman"/>
          <w:sz w:val="24"/>
          <w:szCs w:val="24"/>
        </w:rPr>
        <w:br/>
      </w:r>
      <w:r w:rsidRPr="004F7F35">
        <w:rPr>
          <w:rFonts w:ascii="Times New Roman" w:hAnsi="Times New Roman"/>
          <w:sz w:val="24"/>
          <w:szCs w:val="24"/>
        </w:rPr>
        <w:t xml:space="preserve">для беспрепятственного доступа к ним и использования их инвалидами и другими маломобильными группами населения не допускается.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EE6FA7" w:rsidRPr="004F7F35" w:rsidRDefault="00EE6FA7" w:rsidP="00F90A59">
      <w:pPr>
        <w:spacing w:after="0" w:line="240" w:lineRule="auto"/>
        <w:ind w:firstLine="567"/>
        <w:jc w:val="both"/>
        <w:rPr>
          <w:rFonts w:ascii="Times New Roman" w:hAnsi="Times New Roman"/>
          <w:sz w:val="24"/>
          <w:szCs w:val="24"/>
          <w:lang w:eastAsia="ru-RU"/>
        </w:rPr>
      </w:pPr>
      <w:r w:rsidRPr="004F7F35">
        <w:rPr>
          <w:rFonts w:ascii="Times New Roman" w:hAnsi="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5. Спортивные площадки оборудуются сетчатым ограждением высотой 2,5-3 м, </w:t>
      </w:r>
      <w:r w:rsidR="00E851AF" w:rsidRPr="004F7F35">
        <w:rPr>
          <w:rFonts w:ascii="Times New Roman" w:hAnsi="Times New Roman"/>
          <w:sz w:val="24"/>
          <w:szCs w:val="24"/>
        </w:rPr>
        <w:br/>
      </w:r>
      <w:r w:rsidRPr="004F7F35">
        <w:rPr>
          <w:rFonts w:ascii="Times New Roman" w:hAnsi="Times New Roman"/>
          <w:sz w:val="24"/>
          <w:szCs w:val="24"/>
        </w:rPr>
        <w:t xml:space="preserve">а в местах примыкания спортивных площадок друг к другу - высотой не менее 1,2 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Площадки для занятий гимнастикой (воркаутом), с тренажерами, для игры в шахматы, настольного тенниса, пляжного волейбола допускается не оборудовать ограждением.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Хоккейные коробки оборудуются хоккейным бортом и защитным ограждением.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6. Спортивное оборудование: </w:t>
      </w:r>
    </w:p>
    <w:p w:rsidR="00EE6FA7" w:rsidRPr="004F7F35" w:rsidRDefault="00EE6FA7" w:rsidP="0056042E">
      <w:pPr>
        <w:pStyle w:val="a3"/>
        <w:numPr>
          <w:ilvl w:val="0"/>
          <w:numId w:val="10"/>
        </w:numPr>
        <w:tabs>
          <w:tab w:val="left" w:pos="993"/>
        </w:tabs>
        <w:spacing w:after="0" w:line="240" w:lineRule="auto"/>
        <w:ind w:left="0" w:firstLine="567"/>
        <w:jc w:val="both"/>
        <w:rPr>
          <w:rFonts w:ascii="Times New Roman" w:hAnsi="Times New Roman"/>
          <w:sz w:val="24"/>
          <w:szCs w:val="24"/>
        </w:rPr>
      </w:pPr>
      <w:r w:rsidRPr="004F7F35">
        <w:rPr>
          <w:rFonts w:ascii="Times New Roman" w:hAnsi="Times New Roman"/>
          <w:sz w:val="24"/>
          <w:szCs w:val="24"/>
        </w:rPr>
        <w:t xml:space="preserve">должно быть без трещин, дыр, заплат, разрывов цепей (тросов, канатов, сетки), гнили, разрушений, грибка, коррозии, пятен и потеков ржавчины, задиров, отщепов, сколов, острых концов и кромок; </w:t>
      </w:r>
    </w:p>
    <w:p w:rsidR="00EE6FA7" w:rsidRPr="004F7F35" w:rsidRDefault="00EE6FA7" w:rsidP="0056042E">
      <w:pPr>
        <w:pStyle w:val="a3"/>
        <w:numPr>
          <w:ilvl w:val="0"/>
          <w:numId w:val="10"/>
        </w:numPr>
        <w:tabs>
          <w:tab w:val="left" w:pos="993"/>
        </w:tabs>
        <w:spacing w:after="0" w:line="240" w:lineRule="auto"/>
        <w:ind w:left="0" w:firstLine="567"/>
        <w:jc w:val="both"/>
        <w:rPr>
          <w:rFonts w:ascii="Times New Roman" w:hAnsi="Times New Roman"/>
          <w:sz w:val="24"/>
          <w:szCs w:val="24"/>
        </w:rPr>
      </w:pPr>
      <w:r w:rsidRPr="004F7F35">
        <w:rPr>
          <w:rFonts w:ascii="Times New Roman" w:hAnsi="Times New Roman"/>
          <w:sz w:val="24"/>
          <w:szCs w:val="24"/>
        </w:rPr>
        <w:t xml:space="preserve">не должно иметь выступающих элементов с острыми концами или кромками, должно иметь защиту концов труб, выступающих концов болтов, должно иметь закругленные углы и края любой доступной для пользователей части оборудования; </w:t>
      </w:r>
    </w:p>
    <w:p w:rsidR="00EE6FA7" w:rsidRPr="004F7F35" w:rsidRDefault="00EE6FA7" w:rsidP="0056042E">
      <w:pPr>
        <w:pStyle w:val="a3"/>
        <w:numPr>
          <w:ilvl w:val="0"/>
          <w:numId w:val="10"/>
        </w:numPr>
        <w:tabs>
          <w:tab w:val="left" w:pos="993"/>
        </w:tabs>
        <w:spacing w:after="0" w:line="240" w:lineRule="auto"/>
        <w:ind w:left="0" w:firstLine="567"/>
        <w:jc w:val="both"/>
        <w:rPr>
          <w:rFonts w:ascii="Times New Roman" w:hAnsi="Times New Roman"/>
          <w:sz w:val="24"/>
          <w:szCs w:val="24"/>
        </w:rPr>
      </w:pPr>
      <w:r w:rsidRPr="004F7F35">
        <w:rPr>
          <w:rFonts w:ascii="Times New Roman" w:hAnsi="Times New Roman"/>
          <w:sz w:val="24"/>
          <w:szCs w:val="24"/>
        </w:rPr>
        <w:t xml:space="preserve">должно иметь гладкие сварные швы; </w:t>
      </w:r>
    </w:p>
    <w:p w:rsidR="00EE6FA7" w:rsidRPr="004F7F35" w:rsidRDefault="00EE6FA7" w:rsidP="0056042E">
      <w:pPr>
        <w:pStyle w:val="a3"/>
        <w:numPr>
          <w:ilvl w:val="0"/>
          <w:numId w:val="10"/>
        </w:numPr>
        <w:tabs>
          <w:tab w:val="left" w:pos="993"/>
        </w:tabs>
        <w:spacing w:after="0" w:line="240" w:lineRule="auto"/>
        <w:ind w:left="0" w:firstLine="567"/>
        <w:jc w:val="both"/>
        <w:rPr>
          <w:rFonts w:ascii="Times New Roman" w:hAnsi="Times New Roman"/>
          <w:sz w:val="24"/>
          <w:szCs w:val="24"/>
        </w:rPr>
      </w:pPr>
      <w:r w:rsidRPr="004F7F35">
        <w:rPr>
          <w:rFonts w:ascii="Times New Roman" w:hAnsi="Times New Roman"/>
          <w:sz w:val="24"/>
          <w:szCs w:val="24"/>
        </w:rPr>
        <w:t xml:space="preserve">должно обеспечивать прочность и устойчивость.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Стойки (штанги) ворот, баскетбольные и волейбольные стойки на спортивных площадках, расположенных на общественных и дворовых территориях, не должны быть свободностоящими, не должны опрокидываться или скользить.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На спортивных площадках, расположенных на общественных и дворовых территориях, следует закреплять стойки (штанги) ворот в установочных гильзах, устанавливаемых в бетон (бетонные блоки). При закреплении ворот для мини-футбола и гандбола допускается использовать для установки крепления анкерного типа. </w:t>
      </w:r>
    </w:p>
    <w:p w:rsidR="00E851AF" w:rsidRPr="00F234EE" w:rsidRDefault="00EE6FA7" w:rsidP="00F234EE">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Для исключения опрокидывания (скольжения) лицо, ответственное за эксплуатацию оборудования площадки (при его отсутствии - собственник, правообладатель оборудования), проводит оценку устойчивости ворот при горизонтальном нагружении в соответствии </w:t>
      </w:r>
      <w:r w:rsidR="00E851AF" w:rsidRPr="004F7F35">
        <w:rPr>
          <w:rFonts w:ascii="Times New Roman" w:hAnsi="Times New Roman"/>
          <w:sz w:val="24"/>
          <w:szCs w:val="24"/>
        </w:rPr>
        <w:br/>
      </w:r>
      <w:r w:rsidRPr="004F7F35">
        <w:rPr>
          <w:rFonts w:ascii="Times New Roman" w:hAnsi="Times New Roman"/>
          <w:sz w:val="24"/>
          <w:szCs w:val="24"/>
        </w:rPr>
        <w:t>с требованиями национальных ст</w:t>
      </w:r>
      <w:r w:rsidR="00F234EE">
        <w:rPr>
          <w:rFonts w:ascii="Times New Roman" w:hAnsi="Times New Roman"/>
          <w:sz w:val="24"/>
          <w:szCs w:val="24"/>
        </w:rPr>
        <w:t>андартов Российской Федерации.</w:t>
      </w:r>
    </w:p>
    <w:p w:rsidR="00E851AF" w:rsidRPr="004F7F35" w:rsidRDefault="00E851AF"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6C73FE" w:rsidRPr="004F7F35">
        <w:rPr>
          <w:rFonts w:ascii="Times New Roman" w:eastAsiaTheme="minorEastAsia" w:hAnsi="Times New Roman" w:cs="Times New Roman"/>
          <w:b/>
          <w:bCs/>
          <w:sz w:val="24"/>
          <w:szCs w:val="24"/>
          <w:lang w:eastAsia="ru-RU"/>
        </w:rPr>
        <w:t>4</w:t>
      </w:r>
      <w:r w:rsidRPr="004F7F35">
        <w:rPr>
          <w:rFonts w:ascii="Times New Roman" w:eastAsiaTheme="minorEastAsia" w:hAnsi="Times New Roman" w:cs="Times New Roman"/>
          <w:b/>
          <w:bCs/>
          <w:sz w:val="24"/>
          <w:szCs w:val="24"/>
          <w:lang w:eastAsia="ru-RU"/>
        </w:rPr>
        <w:t>. Контейнерные площадки, места (площадки) накопления твердых коммунальных отходов</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1. </w:t>
      </w:r>
      <w:r w:rsidR="003315B7" w:rsidRPr="004F7F35">
        <w:rPr>
          <w:rFonts w:ascii="Times New Roman" w:eastAsiaTheme="minorEastAsia" w:hAnsi="Times New Roman" w:cs="Times New Roman"/>
          <w:sz w:val="24"/>
          <w:szCs w:val="24"/>
          <w:lang w:eastAsia="ru-RU"/>
        </w:rPr>
        <w:t>Администрация</w:t>
      </w:r>
      <w:r w:rsidRPr="004F7F35">
        <w:rPr>
          <w:rFonts w:ascii="Times New Roman" w:eastAsiaTheme="minorEastAsia" w:hAnsi="Times New Roman" w:cs="Times New Roman"/>
          <w:sz w:val="24"/>
          <w:szCs w:val="24"/>
          <w:lang w:eastAsia="ru-RU"/>
        </w:rPr>
        <w:t xml:space="preserve"> городского округа Люберцы осуществляют свою деятельность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в сфере обращения с твердыми коммунальными отходами в соответствии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с законодательством Российской Федерации.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В целях предотвращения вредного воздействия отходов производства и потребления на здоровье человека и окружающую среду к полномочиям </w:t>
      </w:r>
      <w:r w:rsidR="003315B7" w:rsidRPr="004F7F35">
        <w:rPr>
          <w:rFonts w:ascii="Times New Roman" w:eastAsiaTheme="minorEastAsia" w:hAnsi="Times New Roman" w:cs="Times New Roman"/>
          <w:sz w:val="24"/>
          <w:szCs w:val="24"/>
          <w:lang w:eastAsia="ru-RU"/>
        </w:rPr>
        <w:t>администрации</w:t>
      </w:r>
      <w:r w:rsidRPr="004F7F35">
        <w:rPr>
          <w:rFonts w:ascii="Times New Roman" w:eastAsiaTheme="minorEastAsia" w:hAnsi="Times New Roman" w:cs="Times New Roman"/>
          <w:sz w:val="24"/>
          <w:szCs w:val="24"/>
          <w:lang w:eastAsia="ru-RU"/>
        </w:rPr>
        <w:t xml:space="preserve"> городского округа Люберцы в сфере обращения с твердыми коммунальными отходами относятся:</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организация экологического воспитания и формирования экологической культуры </w:t>
      </w:r>
      <w:r w:rsidR="00E851AF"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в области обращения с твердыми коммунальными отходами;</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xml:space="preserve">) доведение до сведения жителей информации о деятельности </w:t>
      </w:r>
      <w:r w:rsidR="003315B7" w:rsidRPr="004F7F35">
        <w:rPr>
          <w:rFonts w:ascii="Times New Roman" w:eastAsiaTheme="minorEastAsia" w:hAnsi="Times New Roman" w:cs="Times New Roman"/>
          <w:sz w:val="24"/>
          <w:szCs w:val="24"/>
          <w:lang w:eastAsia="ru-RU"/>
        </w:rPr>
        <w:t>администрации</w:t>
      </w:r>
      <w:r w:rsidR="00A91B49" w:rsidRPr="004F7F35">
        <w:rPr>
          <w:rFonts w:ascii="Times New Roman" w:eastAsiaTheme="minorEastAsia" w:hAnsi="Times New Roman" w:cs="Times New Roman"/>
          <w:sz w:val="24"/>
          <w:szCs w:val="24"/>
          <w:lang w:eastAsia="ru-RU"/>
        </w:rPr>
        <w:t xml:space="preserve"> городского округа Люберцы в сфере развития общественной инфраструктуры в рамках реализации полномочий по созданию, содержанию и определению схемы размещения мест (площадок) накопления твердых коммунальных отходов.</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Планировка и обустройство контейнерных площадок без приспособления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для беспрепятственного доступа к ним и использ</w:t>
      </w:r>
      <w:r w:rsidR="0080091C" w:rsidRPr="004F7F35">
        <w:rPr>
          <w:rFonts w:ascii="Times New Roman" w:eastAsiaTheme="minorEastAsia" w:hAnsi="Times New Roman" w:cs="Times New Roman"/>
          <w:sz w:val="24"/>
          <w:szCs w:val="24"/>
          <w:lang w:eastAsia="ru-RU"/>
        </w:rPr>
        <w:t>ования их инвалидами и другими МГН</w:t>
      </w:r>
      <w:r w:rsidRPr="004F7F35">
        <w:rPr>
          <w:rFonts w:ascii="Times New Roman" w:eastAsiaTheme="minorEastAsia" w:hAnsi="Times New Roman" w:cs="Times New Roman"/>
          <w:sz w:val="24"/>
          <w:szCs w:val="24"/>
          <w:lang w:eastAsia="ru-RU"/>
        </w:rPr>
        <w:t xml:space="preserve">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не допускается.</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На территории жилого назначения площадки проектируются из расчета 0,03 кв. 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на 1 жителя или 1 площадка на 6-8 подъездов жилых домов, имеющих мусоропроводы;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если подъездов меньше - одна площадка при каждом доме.</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A91B49" w:rsidRPr="004F7F35" w:rsidRDefault="00A91B49" w:rsidP="00E851A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6.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сторону проезжей части, чтобы не допускать застаивания воды и скатывания контейнера.</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Функционирование осветительного оборудования устанавливают в режиме освещения прилегающей территории с высотой опор не менее 3 м.</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9. Контейнерная площадка должна иметь с трех сторон ограждение высотой не менее </w:t>
      </w:r>
      <w:r w:rsidRPr="004F7F35">
        <w:rPr>
          <w:rFonts w:ascii="Times New Roman" w:eastAsiaTheme="minorEastAsia" w:hAnsi="Times New Roman" w:cs="Times New Roman"/>
          <w:sz w:val="24"/>
          <w:szCs w:val="24"/>
          <w:lang w:eastAsia="ru-RU"/>
        </w:rPr>
        <w:lastRenderedPageBreak/>
        <w:t xml:space="preserve">1,5 м,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установленном законодательством Российской Федерации и законодательством Московской области порядке.</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6C73FE" w:rsidRPr="004F7F35">
        <w:rPr>
          <w:rFonts w:ascii="Times New Roman" w:eastAsiaTheme="minorEastAsia" w:hAnsi="Times New Roman" w:cs="Times New Roman"/>
          <w:b/>
          <w:bCs/>
          <w:sz w:val="24"/>
          <w:szCs w:val="24"/>
          <w:lang w:eastAsia="ru-RU"/>
        </w:rPr>
        <w:t>4</w:t>
      </w:r>
      <w:r w:rsidRPr="004F7F35">
        <w:rPr>
          <w:rFonts w:ascii="Times New Roman" w:eastAsiaTheme="minorEastAsia" w:hAnsi="Times New Roman" w:cs="Times New Roman"/>
          <w:b/>
          <w:bCs/>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контейнерных площадок</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покрытий контейнерных площадок;</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элементов сопряжения покрытий;</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контейнеров, бункеров;</w:t>
      </w:r>
    </w:p>
    <w:p w:rsidR="00A91B49" w:rsidRPr="004F7F35" w:rsidRDefault="00DA223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ограждений контейнерных площадок;</w:t>
      </w:r>
    </w:p>
    <w:p w:rsidR="00A91B49" w:rsidRPr="004F7F35" w:rsidRDefault="00C459C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крыш контейнерных площадок;</w:t>
      </w:r>
    </w:p>
    <w:p w:rsidR="00A91B49" w:rsidRPr="004F7F35" w:rsidRDefault="00C459CE"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средств размещения информации.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 w:name="Par548"/>
      <w:bookmarkEnd w:id="2"/>
      <w:r w:rsidRPr="004F7F35">
        <w:rPr>
          <w:rFonts w:ascii="Times New Roman" w:eastAsiaTheme="minorEastAsia" w:hAnsi="Times New Roman" w:cs="Times New Roman"/>
          <w:sz w:val="24"/>
          <w:szCs w:val="24"/>
          <w:lang w:eastAsia="ru-RU"/>
        </w:rPr>
        <w:t>2. Требования к внешнему виду покрытия контейнерной площадки: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твердое, аналогичное покрытию транспортных проездов, без дефектов площадью </w:t>
      </w:r>
      <w:r w:rsidR="00C2735C"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0,06 кв. м и более (выбоин, просадков, проломов, сдвигов, волн, гребенок, колей), вандальных изображений, сорной растительности;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не допускается размещение на покрытии вне контейнеров и бункеров порубочных остатков, мебели, бытовой техники, остатков после проведения ремонта и строительства, коробок, ящиков и иных упаковочных материалов, стеклобоя, макулатуры, шин и иных частей транспортных средств, органических компонентов, иных подобных изделий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фракций.</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Требования к внешнему виду элементов сопряжения покрытий:</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допуска</w:t>
      </w:r>
      <w:r w:rsidR="0088726D" w:rsidRPr="004F7F35">
        <w:rPr>
          <w:rFonts w:ascii="Times New Roman" w:eastAsiaTheme="minorEastAsia" w:hAnsi="Times New Roman" w:cs="Times New Roman"/>
          <w:sz w:val="24"/>
          <w:szCs w:val="24"/>
          <w:lang w:eastAsia="ru-RU"/>
        </w:rPr>
        <w:t>ются разрушения более чем на 20 процентов</w:t>
      </w:r>
      <w:r w:rsidRPr="004F7F35">
        <w:rPr>
          <w:rFonts w:ascii="Times New Roman" w:eastAsiaTheme="minorEastAsia" w:hAnsi="Times New Roman" w:cs="Times New Roman"/>
          <w:sz w:val="24"/>
          <w:szCs w:val="24"/>
          <w:lang w:eastAsia="ru-RU"/>
        </w:rPr>
        <w:t xml:space="preserve"> площади бортового камня, сколы глубиной более 3,0 см, вертикальное отклонение одного бортового камня на 10 см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более, вандальные изображения, сорная растительность между бортовыми камнями.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Требования к внешнему виду контейнеров, бункеров:</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не допускаются;</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допускаются вандальные изображения, коррозия, дыры, заплаты, вмятины, трещины, следы горения, иные визуально воспринимаемые деформации;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внешние поверхности должны быть чистыми.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Требования к внешнему виду ограждения контейнерной площадки: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одноцветное: матовое серое или зеленое, или коричневое, иные цвета допускаются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области;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структура вновь возводимого (заменяемого) ограждения: стойки, каркас секции, заполнение секции;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допустимые материалы для вновь возводимого (заменяемого) ограждения: </w:t>
      </w:r>
      <w:r w:rsidRPr="004F7F35">
        <w:rPr>
          <w:rFonts w:ascii="Times New Roman" w:eastAsiaTheme="minorEastAsia" w:hAnsi="Times New Roman" w:cs="Times New Roman"/>
          <w:sz w:val="24"/>
          <w:szCs w:val="24"/>
          <w:lang w:eastAsia="ru-RU"/>
        </w:rPr>
        <w:lastRenderedPageBreak/>
        <w:t>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профлист с высотой профиля не более 20 мм;</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допускаются вандальные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поверхности должны быть чистыми.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Требования к внешнему виду крыши контейнерной площадки: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для снижения снеговой нагрузки, отвода талого снега и воды должная иметь уклон более 2 градусов;</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цвет выбирается аналогичным цвету ограждения контейнерной площадки;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материалы вновь возводимых (заменяемых) крыш: листовой металл, профлист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с высотой профиля до 20 мм, монолитный поликарбонат;</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допускаются вандальные изображения, коррозия, дыры, заплаты, вмятины, трещины, следы горения, иные визуально воспринимаемые деформации.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Требования к внешнему виду средств размещения информации: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информационные материалы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конструкции, изображения, листовки на элементах контейнерной площадки являются вандальными недопустимыми изображениями.</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Запрещается размещать на территории, расположенной в радиусе 20 метров вокруг контейнерной площадки, порубочные остатки,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9. При соблюдении чистоты и порядка в местах общественного пользования, массового посещения и отдыха на территории городского округа Люберцы должны соблюдаться требования, указанные в </w:t>
      </w:r>
      <w:hyperlink w:anchor="Par548" w:tooltip="2. Требования к внешнему виду покрытия контейнерной площадки:" w:history="1">
        <w:r w:rsidRPr="004F7F35">
          <w:rPr>
            <w:rFonts w:ascii="Times New Roman" w:eastAsiaTheme="minorEastAsia" w:hAnsi="Times New Roman" w:cs="Times New Roman"/>
            <w:sz w:val="24"/>
            <w:szCs w:val="24"/>
            <w:lang w:eastAsia="ru-RU"/>
          </w:rPr>
          <w:t>пунктах 2</w:t>
        </w:r>
      </w:hyperlink>
      <w:r w:rsidRPr="004F7F35">
        <w:rPr>
          <w:rFonts w:ascii="Times New Roman" w:eastAsiaTheme="minorEastAsia" w:hAnsi="Times New Roman" w:cs="Times New Roman"/>
          <w:sz w:val="24"/>
          <w:szCs w:val="24"/>
          <w:lang w:eastAsia="ru-RU"/>
        </w:rPr>
        <w:t xml:space="preserve"> - 8 настоящей статьи.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6C73FE" w:rsidRPr="004F7F35">
        <w:rPr>
          <w:rFonts w:ascii="Times New Roman" w:eastAsiaTheme="minorEastAsia" w:hAnsi="Times New Roman" w:cs="Times New Roman"/>
          <w:b/>
          <w:bCs/>
          <w:sz w:val="24"/>
          <w:szCs w:val="24"/>
          <w:lang w:eastAsia="ru-RU"/>
        </w:rPr>
        <w:t>5</w:t>
      </w:r>
      <w:r w:rsidRPr="004F7F35">
        <w:rPr>
          <w:rFonts w:ascii="Times New Roman" w:eastAsiaTheme="minorEastAsia" w:hAnsi="Times New Roman" w:cs="Times New Roman"/>
          <w:b/>
          <w:bCs/>
          <w:sz w:val="24"/>
          <w:szCs w:val="24"/>
          <w:lang w:eastAsia="ru-RU"/>
        </w:rPr>
        <w:t>. Площадки для выгула животных</w:t>
      </w:r>
    </w:p>
    <w:p w:rsidR="00A91B49" w:rsidRPr="004F7F35" w:rsidRDefault="00A91B49" w:rsidP="00AD563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60F50" w:rsidRPr="004F7F35"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60F50" w:rsidRPr="004F7F35"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Размеры площадок для выгула собак, размещаемые на территориях жилого назначения должны составлять 400-600 кв. м, на прочих территориях - до 800 кв. 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от границы площадки до окон жилых и общественных зданий принимается не менее 25 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а до участков детских учреждений, школ, детских, спортивных площадок, площадок отдыха - не менее 40 м.</w:t>
      </w:r>
    </w:p>
    <w:p w:rsidR="00960F50" w:rsidRPr="004F7F35"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Перечень элементов благоустройства на территории площадки для выгула животных </w:t>
      </w:r>
      <w:r w:rsidRPr="004F7F35">
        <w:rPr>
          <w:rFonts w:ascii="Times New Roman" w:eastAsiaTheme="minorEastAsia" w:hAnsi="Times New Roman" w:cs="Times New Roman"/>
          <w:sz w:val="24"/>
          <w:szCs w:val="24"/>
          <w:lang w:eastAsia="ru-RU"/>
        </w:rPr>
        <w:lastRenderedPageBreak/>
        <w:t>включает: различные виды покрытия, ограждение, скамья (скамьи), урна (урны), осветительное и информационное оборудование.</w:t>
      </w:r>
    </w:p>
    <w:p w:rsidR="00960F50" w:rsidRPr="004F7F35"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60F50" w:rsidRPr="004F7F35"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Ограждение специальной площадки для выгула животных должно быть высотой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не менее 2,0 м. Расстояние между элементами и секциями ограждения, его нижним краем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землей не должно позволять животному покинуть площадку или причинить себе травму.</w:t>
      </w:r>
    </w:p>
    <w:p w:rsidR="00A715E9" w:rsidRPr="004F7F35"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На территории площадки размещается информационный стенд с правилами пользования площадкой.</w:t>
      </w:r>
    </w:p>
    <w:p w:rsidR="00A715E9" w:rsidRPr="004F7F35" w:rsidRDefault="00A715E9"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p>
    <w:p w:rsidR="0047109C" w:rsidRPr="004F7F35" w:rsidRDefault="0047109C" w:rsidP="00AD563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4F7F35" w:rsidRDefault="00A91B49" w:rsidP="00AD563B">
      <w:pPr>
        <w:widowControl w:val="0"/>
        <w:tabs>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6C73FE" w:rsidRPr="004F7F35">
        <w:rPr>
          <w:rFonts w:ascii="Times New Roman" w:eastAsiaTheme="minorEastAsia" w:hAnsi="Times New Roman" w:cs="Times New Roman"/>
          <w:b/>
          <w:bCs/>
          <w:sz w:val="24"/>
          <w:szCs w:val="24"/>
          <w:lang w:eastAsia="ru-RU"/>
        </w:rPr>
        <w:t>6</w:t>
      </w:r>
      <w:r w:rsidRPr="004F7F35">
        <w:rPr>
          <w:rFonts w:ascii="Times New Roman" w:eastAsiaTheme="minorEastAsia" w:hAnsi="Times New Roman" w:cs="Times New Roman"/>
          <w:b/>
          <w:bCs/>
          <w:sz w:val="24"/>
          <w:szCs w:val="24"/>
          <w:lang w:eastAsia="ru-RU"/>
        </w:rPr>
        <w:t>. Площадки для дрессировки собак</w:t>
      </w:r>
    </w:p>
    <w:p w:rsidR="0053456A" w:rsidRPr="004F7F35" w:rsidRDefault="0053456A" w:rsidP="00AD563B">
      <w:pPr>
        <w:widowControl w:val="0"/>
        <w:tabs>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715E9" w:rsidRPr="004F7F35" w:rsidRDefault="00A715E9" w:rsidP="0056042E">
      <w:pPr>
        <w:pStyle w:val="a3"/>
        <w:widowControl w:val="0"/>
        <w:numPr>
          <w:ilvl w:val="0"/>
          <w:numId w:val="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Площадки для дрессировки собак размещаются на удалении от застройки жилого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общественного назначения не менее чем на 50 м.</w:t>
      </w:r>
    </w:p>
    <w:p w:rsidR="00A715E9" w:rsidRPr="004F7F35" w:rsidRDefault="00A715E9" w:rsidP="00E851AF">
      <w:pPr>
        <w:pStyle w:val="a3"/>
        <w:widowControl w:val="0"/>
        <w:numPr>
          <w:ilvl w:val="0"/>
          <w:numId w:val="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Обязательный перечень элементов благоустройства территории на площадке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для дрессировки собак включает: мягкие или газонные виды покрытия, ограждение, скамьи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урны (не менее 2-х на площадку), информационный стенд, осветительное оборудование, специальное тренировочное оборудование.</w:t>
      </w:r>
    </w:p>
    <w:p w:rsidR="00A715E9" w:rsidRPr="004F7F35" w:rsidRDefault="00A715E9" w:rsidP="0056042E">
      <w:pPr>
        <w:pStyle w:val="a3"/>
        <w:widowControl w:val="0"/>
        <w:numPr>
          <w:ilvl w:val="0"/>
          <w:numId w:val="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715E9" w:rsidRPr="004F7F35" w:rsidRDefault="00A715E9" w:rsidP="0056042E">
      <w:pPr>
        <w:pStyle w:val="a3"/>
        <w:widowControl w:val="0"/>
        <w:numPr>
          <w:ilvl w:val="0"/>
          <w:numId w:val="3"/>
        </w:numPr>
        <w:tabs>
          <w:tab w:val="left" w:pos="142"/>
          <w:tab w:val="left" w:pos="284"/>
          <w:tab w:val="left" w:pos="851"/>
        </w:tabs>
        <w:autoSpaceDE w:val="0"/>
        <w:autoSpaceDN w:val="0"/>
        <w:adjustRightInd w:val="0"/>
        <w:spacing w:after="0" w:line="240" w:lineRule="auto"/>
        <w:ind w:left="0"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Ограждение должно быть представлено забором (металлическая сетка) высотой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не менее 2,0 м. Расстояние между элементами и секциями ограждения, его нижним краем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землей, предусматриваются не позволяющим собаке покидать площадку или причинять себе травму.</w:t>
      </w:r>
    </w:p>
    <w:p w:rsidR="00A715E9" w:rsidRPr="004F7F35" w:rsidRDefault="00A715E9" w:rsidP="00AD563B">
      <w:pPr>
        <w:widowControl w:val="0"/>
        <w:tabs>
          <w:tab w:val="left" w:pos="142"/>
          <w:tab w:val="left" w:pos="284"/>
          <w:tab w:val="left" w:pos="851"/>
        </w:tabs>
        <w:autoSpaceDE w:val="0"/>
        <w:autoSpaceDN w:val="0"/>
        <w:adjustRightInd w:val="0"/>
        <w:spacing w:after="0" w:line="240" w:lineRule="auto"/>
        <w:ind w:firstLine="567"/>
        <w:jc w:val="both"/>
        <w:outlineLvl w:val="2"/>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4A5E2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D7698C" w:rsidRPr="004F7F35">
        <w:rPr>
          <w:rFonts w:ascii="Times New Roman" w:eastAsiaTheme="minorEastAsia" w:hAnsi="Times New Roman" w:cs="Times New Roman"/>
          <w:b/>
          <w:bCs/>
          <w:sz w:val="24"/>
          <w:szCs w:val="24"/>
          <w:lang w:eastAsia="ru-RU"/>
        </w:rPr>
        <w:t>7</w:t>
      </w:r>
      <w:r w:rsidRPr="004F7F35">
        <w:rPr>
          <w:rFonts w:ascii="Times New Roman" w:eastAsiaTheme="minorEastAsia" w:hAnsi="Times New Roman" w:cs="Times New Roman"/>
          <w:b/>
          <w:bCs/>
          <w:sz w:val="24"/>
          <w:szCs w:val="24"/>
          <w:lang w:eastAsia="ru-RU"/>
        </w:rPr>
        <w:t>. Площадки автостоянок, размещение и хранение транспортных средств на территории городского округа Люберцы</w:t>
      </w:r>
    </w:p>
    <w:p w:rsidR="00A91B49" w:rsidRPr="004F7F35" w:rsidRDefault="00A91B49" w:rsidP="004A5E2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97E4F" w:rsidRPr="004F7F35" w:rsidRDefault="00A91B49" w:rsidP="004A5E2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На территории городского округа Люберцы </w:t>
      </w:r>
      <w:r w:rsidR="00197E4F" w:rsidRPr="004F7F35">
        <w:rPr>
          <w:rFonts w:ascii="Times New Roman" w:eastAsiaTheme="minorEastAsia" w:hAnsi="Times New Roman" w:cs="Times New Roman"/>
          <w:sz w:val="24"/>
          <w:szCs w:val="24"/>
          <w:lang w:eastAsia="ru-RU"/>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w:t>
      </w:r>
      <w:r w:rsidR="00E851AF" w:rsidRPr="004F7F35">
        <w:rPr>
          <w:rFonts w:ascii="Times New Roman" w:eastAsiaTheme="minorEastAsia" w:hAnsi="Times New Roman" w:cs="Times New Roman"/>
          <w:sz w:val="24"/>
          <w:szCs w:val="24"/>
          <w:lang w:eastAsia="ru-RU"/>
        </w:rPr>
        <w:br/>
      </w:r>
      <w:r w:rsidR="00197E4F" w:rsidRPr="004F7F35">
        <w:rPr>
          <w:rFonts w:ascii="Times New Roman" w:eastAsiaTheme="minorEastAsia" w:hAnsi="Times New Roman" w:cs="Times New Roman"/>
          <w:sz w:val="24"/>
          <w:szCs w:val="24"/>
          <w:lang w:eastAsia="ru-RU"/>
        </w:rPr>
        <w:t xml:space="preserve">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 </w:t>
      </w:r>
    </w:p>
    <w:p w:rsidR="00197E4F" w:rsidRPr="004F7F35" w:rsidRDefault="00197E4F" w:rsidP="0056042E">
      <w:pPr>
        <w:widowControl w:val="0"/>
        <w:numPr>
          <w:ilvl w:val="0"/>
          <w:numId w:val="1"/>
        </w:numPr>
        <w:tabs>
          <w:tab w:val="left" w:pos="142"/>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 </w:t>
      </w:r>
    </w:p>
    <w:p w:rsidR="00197E4F" w:rsidRPr="004F7F35" w:rsidRDefault="00197E4F" w:rsidP="0056042E">
      <w:pPr>
        <w:widowControl w:val="0"/>
        <w:numPr>
          <w:ilvl w:val="0"/>
          <w:numId w:val="1"/>
        </w:numPr>
        <w:tabs>
          <w:tab w:val="left" w:pos="142"/>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w:t>
      </w:r>
      <w:r w:rsidR="004A136B" w:rsidRPr="004F7F35">
        <w:rPr>
          <w:rFonts w:ascii="Times New Roman" w:eastAsiaTheme="minorEastAsia" w:hAnsi="Times New Roman" w:cs="Times New Roman"/>
          <w:sz w:val="24"/>
          <w:szCs w:val="24"/>
          <w:lang w:eastAsia="ru-RU"/>
        </w:rPr>
        <w:t xml:space="preserve">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lastRenderedPageBreak/>
        <w:t>их подключение в соответствии с требованиями, установленными уполномоченным органом.</w:t>
      </w:r>
    </w:p>
    <w:p w:rsidR="00AB27BC" w:rsidRPr="004F7F35" w:rsidRDefault="00AB27BC" w:rsidP="0056042E">
      <w:pPr>
        <w:pStyle w:val="a3"/>
        <w:widowControl w:val="0"/>
        <w:numPr>
          <w:ilvl w:val="0"/>
          <w:numId w:val="1"/>
        </w:numPr>
        <w:tabs>
          <w:tab w:val="left" w:pos="142"/>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97E4F" w:rsidRPr="004F7F35" w:rsidRDefault="00197E4F" w:rsidP="00AB27BC">
      <w:pPr>
        <w:pStyle w:val="a3"/>
        <w:widowControl w:val="0"/>
        <w:tabs>
          <w:tab w:val="left" w:pos="142"/>
          <w:tab w:val="left" w:pos="709"/>
          <w:tab w:val="left" w:pos="851"/>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Сопряжение покрытия площадки с проездом выполняется в одном уровне</w:t>
      </w:r>
      <w:r w:rsidRPr="004F7F35">
        <w:rPr>
          <w:rFonts w:ascii="Times New Roman" w:eastAsiaTheme="minorEastAsia" w:hAnsi="Times New Roman" w:cs="Times New Roman"/>
          <w:sz w:val="24"/>
          <w:szCs w:val="24"/>
          <w:lang w:eastAsia="ru-RU"/>
        </w:rPr>
        <w:br/>
        <w:t xml:space="preserve">без укладки бортового камня. </w:t>
      </w:r>
    </w:p>
    <w:p w:rsidR="00197E4F" w:rsidRPr="004F7F35" w:rsidRDefault="00197E4F" w:rsidP="00AB27BC">
      <w:pPr>
        <w:widowControl w:val="0"/>
        <w:tabs>
          <w:tab w:val="left" w:pos="142"/>
          <w:tab w:val="left" w:pos="709"/>
          <w:tab w:val="left" w:pos="851"/>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w:t>
      </w:r>
      <w:r w:rsidR="004A5E2B" w:rsidRPr="004F7F35">
        <w:rPr>
          <w:rFonts w:ascii="Times New Roman" w:eastAsiaTheme="minorEastAsia" w:hAnsi="Times New Roman" w:cs="Times New Roman"/>
          <w:sz w:val="24"/>
          <w:szCs w:val="24"/>
          <w:lang w:eastAsia="ru-RU"/>
        </w:rPr>
        <w:t xml:space="preserve">зонов), мобильного озеленения. </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Размещение и хранение личного легкового автотранспорта на дворовых</w:t>
      </w:r>
      <w:r w:rsidRPr="004F7F35">
        <w:rPr>
          <w:rFonts w:ascii="Times New Roman" w:eastAsiaTheme="minorEastAsia" w:hAnsi="Times New Roman" w:cs="Times New Roman"/>
          <w:sz w:val="24"/>
          <w:szCs w:val="24"/>
          <w:lang w:eastAsia="ru-RU"/>
        </w:rPr>
        <w:br/>
        <w:t xml:space="preserve">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 </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допускается:</w:t>
      </w:r>
    </w:p>
    <w:p w:rsidR="00197E4F" w:rsidRPr="004F7F35"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rsidR="00197E4F" w:rsidRPr="004F7F35"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197E4F" w:rsidRPr="004F7F35"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 xml:space="preserve">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 </w:t>
      </w:r>
    </w:p>
    <w:p w:rsidR="00197E4F" w:rsidRPr="004F7F35" w:rsidRDefault="00AB27BC"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197E4F" w:rsidRPr="004F7F35">
        <w:rPr>
          <w:rFonts w:ascii="Times New Roman" w:eastAsiaTheme="minorEastAsia" w:hAnsi="Times New Roman" w:cs="Times New Roman"/>
          <w:sz w:val="24"/>
          <w:szCs w:val="24"/>
          <w:lang w:eastAsia="ru-RU"/>
        </w:rPr>
        <w:t xml:space="preserve">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 </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по общественным территориям, внутриквартальным проездам, дворовым территориям </w:t>
      </w:r>
      <w:r w:rsidR="00E851AF"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в соответствии с требованиями, установленными настоящими Правилами, перемещение транспортного средства осуществляется в порядке, установленном </w:t>
      </w:r>
      <w:r w:rsidR="0007149A" w:rsidRPr="004F7F35">
        <w:rPr>
          <w:rFonts w:ascii="Times New Roman" w:eastAsiaTheme="minorEastAsia" w:hAnsi="Times New Roman" w:cs="Times New Roman"/>
          <w:sz w:val="24"/>
          <w:szCs w:val="24"/>
          <w:lang w:eastAsia="ru-RU"/>
        </w:rPr>
        <w:t>органом местного самоуправления</w:t>
      </w:r>
      <w:r w:rsidRPr="004F7F35">
        <w:rPr>
          <w:rFonts w:ascii="Times New Roman" w:eastAsiaTheme="minorEastAsia" w:hAnsi="Times New Roman" w:cs="Times New Roman"/>
          <w:sz w:val="24"/>
          <w:szCs w:val="24"/>
          <w:lang w:eastAsia="ru-RU"/>
        </w:rPr>
        <w:t xml:space="preserve"> </w:t>
      </w:r>
      <w:r w:rsidR="00AB27BC" w:rsidRPr="004F7F35">
        <w:rPr>
          <w:rFonts w:ascii="Times New Roman" w:eastAsiaTheme="minorEastAsia" w:hAnsi="Times New Roman" w:cs="Times New Roman"/>
          <w:sz w:val="24"/>
          <w:szCs w:val="24"/>
          <w:lang w:eastAsia="ru-RU"/>
        </w:rPr>
        <w:t>городского округа</w:t>
      </w:r>
      <w:r w:rsidRPr="004F7F35">
        <w:rPr>
          <w:rFonts w:ascii="Times New Roman" w:eastAsiaTheme="minorEastAsia" w:hAnsi="Times New Roman" w:cs="Times New Roman"/>
          <w:sz w:val="24"/>
          <w:szCs w:val="24"/>
          <w:lang w:eastAsia="ru-RU"/>
        </w:rPr>
        <w:t xml:space="preserve"> Люберцы.</w:t>
      </w:r>
    </w:p>
    <w:p w:rsidR="00197E4F" w:rsidRPr="004F7F35"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Перемещение транспортного средства осуществляется бесплатно для его владельца. </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Транспортное средство, признанное в установленном законодательством Российской Федерации порядке бесхозяйным, в месячный срок подлежит вывозу</w:t>
      </w:r>
      <w:r w:rsidRPr="004F7F35">
        <w:rPr>
          <w:rFonts w:ascii="Times New Roman" w:eastAsiaTheme="minorEastAsia" w:hAnsi="Times New Roman" w:cs="Times New Roman"/>
          <w:sz w:val="24"/>
          <w:szCs w:val="24"/>
          <w:lang w:eastAsia="ru-RU"/>
        </w:rPr>
        <w:br/>
        <w:t xml:space="preserve">в специально отведенные места. Порядок вывоза и места утилизации транспортных средств </w:t>
      </w:r>
      <w:r w:rsidRPr="004F7F35">
        <w:rPr>
          <w:rFonts w:ascii="Times New Roman" w:eastAsiaTheme="minorEastAsia" w:hAnsi="Times New Roman" w:cs="Times New Roman"/>
          <w:sz w:val="24"/>
          <w:szCs w:val="24"/>
          <w:lang w:eastAsia="ru-RU"/>
        </w:rPr>
        <w:lastRenderedPageBreak/>
        <w:t>определяются о</w:t>
      </w:r>
      <w:r w:rsidR="00E054B2" w:rsidRPr="004F7F35">
        <w:rPr>
          <w:rFonts w:ascii="Times New Roman" w:eastAsiaTheme="minorEastAsia" w:hAnsi="Times New Roman" w:cs="Times New Roman"/>
          <w:sz w:val="24"/>
          <w:szCs w:val="24"/>
          <w:lang w:eastAsia="ru-RU"/>
        </w:rPr>
        <w:t>рганами местного самоуправления городского округа Люберцы.</w:t>
      </w:r>
      <w:r w:rsidRPr="004F7F35">
        <w:rPr>
          <w:rFonts w:ascii="Times New Roman" w:eastAsiaTheme="minorEastAsia" w:hAnsi="Times New Roman" w:cs="Times New Roman"/>
          <w:sz w:val="24"/>
          <w:szCs w:val="24"/>
          <w:lang w:eastAsia="ru-RU"/>
        </w:rPr>
        <w:t xml:space="preserve"> </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Порядок установки боксовых гаражей, «ракушек», «пеналов», металлических гаражей, тентов для автомобилей определяется </w:t>
      </w:r>
      <w:r w:rsidR="0007149A" w:rsidRPr="004F7F35">
        <w:rPr>
          <w:rFonts w:ascii="Times New Roman" w:eastAsiaTheme="minorEastAsia" w:hAnsi="Times New Roman" w:cs="Times New Roman"/>
          <w:sz w:val="24"/>
          <w:szCs w:val="24"/>
          <w:lang w:eastAsia="ru-RU"/>
        </w:rPr>
        <w:t>органом местного самоуправления</w:t>
      </w:r>
      <w:r w:rsidRPr="004F7F35">
        <w:rPr>
          <w:rFonts w:ascii="Times New Roman" w:eastAsiaTheme="minorEastAsia" w:hAnsi="Times New Roman" w:cs="Times New Roman"/>
          <w:sz w:val="24"/>
          <w:szCs w:val="24"/>
          <w:lang w:eastAsia="ru-RU"/>
        </w:rPr>
        <w:t xml:space="preserve"> </w:t>
      </w:r>
      <w:r w:rsidR="00AB27BC" w:rsidRPr="004F7F35">
        <w:rPr>
          <w:rFonts w:ascii="Times New Roman" w:eastAsiaTheme="minorEastAsia" w:hAnsi="Times New Roman" w:cs="Times New Roman"/>
          <w:sz w:val="24"/>
          <w:szCs w:val="24"/>
          <w:lang w:eastAsia="ru-RU"/>
        </w:rPr>
        <w:t>городского округа</w:t>
      </w:r>
      <w:r w:rsidRPr="004F7F35">
        <w:rPr>
          <w:rFonts w:ascii="Times New Roman" w:eastAsiaTheme="minorEastAsia" w:hAnsi="Times New Roman" w:cs="Times New Roman"/>
          <w:sz w:val="24"/>
          <w:szCs w:val="24"/>
          <w:lang w:eastAsia="ru-RU"/>
        </w:rPr>
        <w:t xml:space="preserve"> Люберцы. </w:t>
      </w:r>
    </w:p>
    <w:p w:rsidR="00197E4F" w:rsidRPr="004F7F35"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w:t>
      </w:r>
      <w:r w:rsidRPr="004F7F35">
        <w:rPr>
          <w:rFonts w:ascii="Times New Roman" w:eastAsiaTheme="minorEastAsia" w:hAnsi="Times New Roman" w:cs="Times New Roman"/>
          <w:sz w:val="24"/>
          <w:szCs w:val="24"/>
          <w:lang w:eastAsia="ru-RU"/>
        </w:rPr>
        <w:br/>
        <w:t xml:space="preserve">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требованиям. </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соответствии с нормативным правовым</w:t>
      </w:r>
      <w:r w:rsidR="00907351" w:rsidRPr="004F7F35">
        <w:rPr>
          <w:rFonts w:ascii="Times New Roman" w:eastAsiaTheme="minorEastAsia" w:hAnsi="Times New Roman" w:cs="Times New Roman"/>
          <w:sz w:val="24"/>
          <w:szCs w:val="24"/>
          <w:lang w:eastAsia="ru-RU"/>
        </w:rPr>
        <w:t xml:space="preserve"> актом</w:t>
      </w:r>
      <w:r w:rsidRPr="004F7F35">
        <w:rPr>
          <w:rFonts w:ascii="Times New Roman" w:eastAsiaTheme="minorEastAsia" w:hAnsi="Times New Roman" w:cs="Times New Roman"/>
          <w:sz w:val="24"/>
          <w:szCs w:val="24"/>
          <w:lang w:eastAsia="ru-RU"/>
        </w:rPr>
        <w:t xml:space="preserve"> Правительства Московской област</w:t>
      </w:r>
      <w:r w:rsidR="00907351" w:rsidRPr="004F7F35">
        <w:rPr>
          <w:rFonts w:ascii="Times New Roman" w:eastAsiaTheme="minorEastAsia" w:hAnsi="Times New Roman" w:cs="Times New Roman"/>
          <w:sz w:val="24"/>
          <w:szCs w:val="24"/>
          <w:lang w:eastAsia="ru-RU"/>
        </w:rPr>
        <w:t>и или органа</w:t>
      </w:r>
      <w:r w:rsidR="00DA518C" w:rsidRPr="004F7F35">
        <w:rPr>
          <w:rFonts w:ascii="Times New Roman" w:eastAsiaTheme="minorEastAsia" w:hAnsi="Times New Roman" w:cs="Times New Roman"/>
          <w:sz w:val="24"/>
          <w:szCs w:val="24"/>
          <w:lang w:eastAsia="ru-RU"/>
        </w:rPr>
        <w:t xml:space="preserve"> местного самоуправления</w:t>
      </w:r>
      <w:r w:rsidRPr="004F7F35">
        <w:rPr>
          <w:rFonts w:ascii="Times New Roman" w:eastAsiaTheme="minorEastAsia" w:hAnsi="Times New Roman" w:cs="Times New Roman"/>
          <w:sz w:val="24"/>
          <w:szCs w:val="24"/>
          <w:lang w:eastAsia="ru-RU"/>
        </w:rPr>
        <w:t xml:space="preserve"> </w:t>
      </w:r>
      <w:r w:rsidR="00F83C06" w:rsidRPr="004F7F35">
        <w:rPr>
          <w:rFonts w:ascii="Times New Roman" w:eastAsiaTheme="minorEastAsia" w:hAnsi="Times New Roman" w:cs="Times New Roman"/>
          <w:sz w:val="24"/>
          <w:szCs w:val="24"/>
          <w:lang w:eastAsia="ru-RU"/>
        </w:rPr>
        <w:t>городского округа</w:t>
      </w:r>
      <w:r w:rsidRPr="004F7F35">
        <w:rPr>
          <w:rFonts w:ascii="Times New Roman" w:eastAsiaTheme="minorEastAsia" w:hAnsi="Times New Roman" w:cs="Times New Roman"/>
          <w:sz w:val="24"/>
          <w:szCs w:val="24"/>
          <w:lang w:eastAsia="ru-RU"/>
        </w:rPr>
        <w:t xml:space="preserve"> Люберцы</w:t>
      </w:r>
      <w:r w:rsidR="00907351" w:rsidRPr="004F7F35">
        <w:rPr>
          <w:rFonts w:ascii="Times New Roman" w:eastAsiaTheme="minorEastAsia" w:hAnsi="Times New Roman" w:cs="Times New Roman"/>
          <w:sz w:val="24"/>
          <w:szCs w:val="24"/>
          <w:lang w:eastAsia="ru-RU"/>
        </w:rPr>
        <w:t xml:space="preserve"> соответственно</w:t>
      </w:r>
      <w:r w:rsidRPr="004F7F35">
        <w:rPr>
          <w:rFonts w:ascii="Times New Roman" w:eastAsiaTheme="minorEastAsia" w:hAnsi="Times New Roman" w:cs="Times New Roman"/>
          <w:sz w:val="24"/>
          <w:szCs w:val="24"/>
          <w:lang w:eastAsia="ru-RU"/>
        </w:rPr>
        <w:t>.</w:t>
      </w:r>
    </w:p>
    <w:p w:rsidR="00197E4F" w:rsidRPr="004F7F35"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Отношения в сфере оказания услуг по хранению автомобилей, мотоциклов, мотороллеров, а также прицепов и полуприцепов к ним на автостоянках регулируются постановление</w:t>
      </w:r>
      <w:r w:rsidR="00F83C06" w:rsidRPr="004F7F35">
        <w:rPr>
          <w:rFonts w:ascii="Times New Roman" w:eastAsiaTheme="minorEastAsia" w:hAnsi="Times New Roman" w:cs="Times New Roman"/>
          <w:sz w:val="24"/>
          <w:szCs w:val="24"/>
          <w:lang w:eastAsia="ru-RU"/>
        </w:rPr>
        <w:t>м</w:t>
      </w:r>
      <w:r w:rsidRPr="004F7F35">
        <w:rPr>
          <w:rFonts w:ascii="Times New Roman" w:eastAsiaTheme="minorEastAsia" w:hAnsi="Times New Roman" w:cs="Times New Roman"/>
          <w:sz w:val="24"/>
          <w:szCs w:val="24"/>
          <w:lang w:eastAsia="ru-RU"/>
        </w:rPr>
        <w:t xml:space="preserve"> Правительства Российской Федерации от 17.11.2001 № 795 </w:t>
      </w:r>
      <w:r w:rsidR="00D918C6"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«Об утверждении Правил оказания услуг автостоянок».</w:t>
      </w:r>
    </w:p>
    <w:p w:rsidR="00197E4F" w:rsidRPr="004F7F35" w:rsidRDefault="00197E4F" w:rsidP="004A5E2B">
      <w:pPr>
        <w:widowControl w:val="0"/>
        <w:tabs>
          <w:tab w:val="left" w:pos="142"/>
          <w:tab w:val="left" w:pos="709"/>
          <w:tab w:val="left" w:pos="851"/>
          <w:tab w:val="left" w:pos="993"/>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Особенности размещения и использования платных парковок на территории Московской области установлены Законом Московской области </w:t>
      </w:r>
      <w:r w:rsidR="00D918C6" w:rsidRPr="004F7F35">
        <w:rPr>
          <w:rFonts w:ascii="Times New Roman" w:eastAsiaTheme="minorEastAsia" w:hAnsi="Times New Roman" w:cs="Times New Roman"/>
          <w:sz w:val="24"/>
          <w:szCs w:val="24"/>
          <w:lang w:eastAsia="ru-RU"/>
        </w:rPr>
        <w:t>от 13.06.</w:t>
      </w:r>
      <w:r w:rsidR="00AC3681" w:rsidRPr="004F7F35">
        <w:rPr>
          <w:rFonts w:ascii="Times New Roman" w:eastAsiaTheme="minorEastAsia" w:hAnsi="Times New Roman" w:cs="Times New Roman"/>
          <w:sz w:val="24"/>
          <w:szCs w:val="24"/>
          <w:lang w:eastAsia="ru-RU"/>
        </w:rPr>
        <w:t xml:space="preserve">2019 </w:t>
      </w:r>
      <w:r w:rsidR="00AC3681"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109/2019-ОЗ «Об организации дорожного движения в Московской области и о внесении изменения 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допускается неоплата размещения и хранения транспортных средств,</w:t>
      </w:r>
      <w:r w:rsidRPr="004F7F35">
        <w:rPr>
          <w:rFonts w:ascii="Times New Roman" w:eastAsiaTheme="minorEastAsia" w:hAnsi="Times New Roman" w:cs="Times New Roman"/>
          <w:sz w:val="24"/>
          <w:szCs w:val="24"/>
          <w:lang w:eastAsia="ru-RU"/>
        </w:rPr>
        <w:br/>
        <w:t>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Размещение и хранение транспортных средств на площадках автостоянок</w:t>
      </w:r>
      <w:r w:rsidRPr="004F7F35">
        <w:rPr>
          <w:rFonts w:ascii="Times New Roman" w:eastAsiaTheme="minorEastAsia" w:hAnsi="Times New Roman" w:cs="Times New Roman"/>
          <w:sz w:val="24"/>
          <w:szCs w:val="24"/>
          <w:lang w:eastAsia="ru-RU"/>
        </w:rPr>
        <w:br/>
        <w:t>на платной основе запрещается на территориях, непосредственно прилегающих</w:t>
      </w:r>
      <w:r w:rsidRPr="004F7F35">
        <w:rPr>
          <w:rFonts w:ascii="Times New Roman" w:eastAsiaTheme="minorEastAsia" w:hAnsi="Times New Roman" w:cs="Times New Roman"/>
          <w:sz w:val="24"/>
          <w:szCs w:val="24"/>
          <w:lang w:eastAsia="ru-RU"/>
        </w:rPr>
        <w:br/>
        <w:t xml:space="preserve">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w:t>
      </w:r>
      <w:r w:rsidR="00907351" w:rsidRPr="004F7F35">
        <w:rPr>
          <w:rFonts w:ascii="Times New Roman" w:eastAsiaTheme="minorEastAsia" w:hAnsi="Times New Roman" w:cs="Times New Roman"/>
          <w:sz w:val="24"/>
          <w:szCs w:val="24"/>
          <w:lang w:eastAsia="ru-RU"/>
        </w:rPr>
        <w:t>к зданию</w:t>
      </w:r>
      <w:r w:rsidR="00F83C06" w:rsidRPr="004F7F35">
        <w:rPr>
          <w:rFonts w:ascii="Times New Roman" w:eastAsiaTheme="minorEastAsia" w:hAnsi="Times New Roman" w:cs="Times New Roman"/>
          <w:sz w:val="24"/>
          <w:szCs w:val="24"/>
          <w:lang w:eastAsia="ru-RU"/>
        </w:rPr>
        <w:t xml:space="preserve"> </w:t>
      </w:r>
      <w:r w:rsidR="00907351"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дминистрации</w:t>
      </w:r>
      <w:r w:rsidR="00907351" w:rsidRPr="004F7F35">
        <w:rPr>
          <w:rFonts w:ascii="Times New Roman" w:eastAsiaTheme="minorEastAsia" w:hAnsi="Times New Roman" w:cs="Times New Roman"/>
          <w:sz w:val="24"/>
          <w:szCs w:val="24"/>
          <w:lang w:eastAsia="ru-RU"/>
        </w:rPr>
        <w:t xml:space="preserve"> и организации, предоставляющей</w:t>
      </w:r>
      <w:r w:rsidRPr="004F7F35">
        <w:rPr>
          <w:rFonts w:ascii="Times New Roman" w:eastAsiaTheme="minorEastAsia" w:hAnsi="Times New Roman" w:cs="Times New Roman"/>
          <w:sz w:val="24"/>
          <w:szCs w:val="24"/>
          <w:lang w:eastAsia="ru-RU"/>
        </w:rPr>
        <w:t xml:space="preserve"> государственные и муниципальные услуги, а также на земельных участках, относящихся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в соответствии с жилищным законодательством к общему имуществу многоквартирных домов. </w:t>
      </w:r>
    </w:p>
    <w:p w:rsidR="00197E4F" w:rsidRPr="004F7F35" w:rsidRDefault="00197E4F" w:rsidP="0056042E">
      <w:pPr>
        <w:widowControl w:val="0"/>
        <w:numPr>
          <w:ilvl w:val="0"/>
          <w:numId w:val="1"/>
        </w:numPr>
        <w:tabs>
          <w:tab w:val="left" w:pos="142"/>
          <w:tab w:val="left" w:pos="709"/>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Площадка автостоянки, на которой организованы размещение и хранение транспортных средств на платной основе, должна быть обозначена дорожными знаками</w:t>
      </w:r>
      <w:r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lastRenderedPageBreak/>
        <w:t xml:space="preserve">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1</w:t>
      </w:r>
      <w:r w:rsidR="00D7698C" w:rsidRPr="004F7F35">
        <w:rPr>
          <w:rFonts w:ascii="Times New Roman" w:eastAsiaTheme="minorEastAsia" w:hAnsi="Times New Roman" w:cs="Times New Roman"/>
          <w:b/>
          <w:bCs/>
          <w:sz w:val="24"/>
          <w:szCs w:val="24"/>
          <w:lang w:eastAsia="ru-RU"/>
        </w:rPr>
        <w:t>8</w:t>
      </w:r>
      <w:r w:rsidRPr="004F7F35">
        <w:rPr>
          <w:rFonts w:ascii="Times New Roman" w:eastAsiaTheme="minorEastAsia" w:hAnsi="Times New Roman" w:cs="Times New Roman"/>
          <w:b/>
          <w:bCs/>
          <w:sz w:val="24"/>
          <w:szCs w:val="24"/>
          <w:lang w:eastAsia="ru-RU"/>
        </w:rPr>
        <w:t>. Основные требования по организации освещения</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F234EE" w:rsidRPr="004F7F35" w:rsidRDefault="00F234EE" w:rsidP="00F234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Мероприятия по созданию новых и развитию существующих систем наружного освещения на улично-дорожной сети местного значения (в том числе на улицах, дорогах), детских, спортивных и иных площадках общественного пользования, дворовых, общественных и иных территориях общего пользования, территориях объектов общественного назначения, включая объекты социальной инфраструктуры, осуществляются в соответствии с требованиями к организации освещения, установленными настоящими Правилами, а также нормами освещения, установленными национальными стандартами </w:t>
      </w:r>
      <w:r w:rsidRPr="004F7F35">
        <w:rPr>
          <w:rFonts w:ascii="Times New Roman" w:eastAsiaTheme="minorEastAsia" w:hAnsi="Times New Roman" w:cs="Times New Roman"/>
          <w:sz w:val="24"/>
          <w:szCs w:val="24"/>
          <w:lang w:eastAsia="ru-RU"/>
        </w:rPr>
        <w:br/>
        <w:t xml:space="preserve">и сводами правил Российской Федерации, требованиями к осветительным устройствам </w:t>
      </w:r>
      <w:r w:rsidRPr="004F7F35">
        <w:rPr>
          <w:rFonts w:ascii="Times New Roman" w:eastAsiaTheme="minorEastAsia" w:hAnsi="Times New Roman" w:cs="Times New Roman"/>
          <w:sz w:val="24"/>
          <w:szCs w:val="24"/>
          <w:lang w:eastAsia="ru-RU"/>
        </w:rPr>
        <w:br/>
        <w:t>и электрическим лампам, используемым в цепях переменного тока в целях освещения, установленными нормативным правовым актом Российской Федерации.</w:t>
      </w:r>
    </w:p>
    <w:p w:rsidR="00F234EE" w:rsidRPr="004F7F35" w:rsidRDefault="00F234EE" w:rsidP="00F234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Показатели средней освещенности, характеристики светильников и опор наружного освещения (в том числе их высота), для устройства систем наружного освещения </w:t>
      </w:r>
      <w:r w:rsidRPr="004F7F35">
        <w:rPr>
          <w:rFonts w:ascii="Times New Roman" w:eastAsiaTheme="minorEastAsia" w:hAnsi="Times New Roman" w:cs="Times New Roman"/>
          <w:sz w:val="24"/>
          <w:szCs w:val="24"/>
          <w:lang w:eastAsia="ru-RU"/>
        </w:rPr>
        <w:br/>
        <w:t xml:space="preserve">на сложившихся застроенных территориях кварталов, жилых районов, общественных и иных территориях общего пользования, не являющихся улицами и дорогами, а также </w:t>
      </w:r>
      <w:r w:rsidRPr="004F7F35">
        <w:rPr>
          <w:rFonts w:ascii="Times New Roman" w:eastAsiaTheme="minorEastAsia" w:hAnsi="Times New Roman" w:cs="Times New Roman"/>
          <w:sz w:val="24"/>
          <w:szCs w:val="24"/>
          <w:lang w:eastAsia="ru-RU"/>
        </w:rPr>
        <w:br/>
        <w:t>на территориях объектов общественного назначения, устанавливаются уполномоченным органом исполнительной власти Московской области в сфере благоустройства.</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Освещени</w:t>
      </w:r>
      <w:r w:rsidR="00907351" w:rsidRPr="004F7F35">
        <w:rPr>
          <w:rFonts w:ascii="Times New Roman" w:eastAsiaTheme="minorEastAsia" w:hAnsi="Times New Roman" w:cs="Times New Roman"/>
          <w:sz w:val="24"/>
          <w:szCs w:val="24"/>
          <w:lang w:eastAsia="ru-RU"/>
        </w:rPr>
        <w:t>е улиц, дорог и площадей территории</w:t>
      </w:r>
      <w:r w:rsidR="00A91B49" w:rsidRPr="004F7F35">
        <w:rPr>
          <w:rFonts w:ascii="Times New Roman" w:eastAsiaTheme="minorEastAsia" w:hAnsi="Times New Roman" w:cs="Times New Roman"/>
          <w:sz w:val="24"/>
          <w:szCs w:val="24"/>
          <w:lang w:eastAsia="ru-RU"/>
        </w:rPr>
        <w:t xml:space="preserve"> городского округа Люберцы выполняется в соответствии с наст</w:t>
      </w:r>
      <w:r w:rsidR="00907351" w:rsidRPr="004F7F35">
        <w:rPr>
          <w:rFonts w:ascii="Times New Roman" w:eastAsiaTheme="minorEastAsia" w:hAnsi="Times New Roman" w:cs="Times New Roman"/>
          <w:sz w:val="24"/>
          <w:szCs w:val="24"/>
          <w:lang w:eastAsia="ru-RU"/>
        </w:rPr>
        <w:t>оящими Правилами</w:t>
      </w:r>
      <w:r w:rsidR="00A91B49" w:rsidRPr="004F7F35">
        <w:rPr>
          <w:rFonts w:ascii="Times New Roman" w:eastAsiaTheme="minorEastAsia" w:hAnsi="Times New Roman" w:cs="Times New Roman"/>
          <w:sz w:val="24"/>
          <w:szCs w:val="24"/>
          <w:lang w:eastAsia="ru-RU"/>
        </w:rPr>
        <w:t xml:space="preserve"> и нормативными правовыми актами Московской области, устанавливающими требования к организации наружного освещения.</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Освещение у</w:t>
      </w:r>
      <w:r w:rsidR="00907351" w:rsidRPr="004F7F35">
        <w:rPr>
          <w:rFonts w:ascii="Times New Roman" w:eastAsiaTheme="minorEastAsia" w:hAnsi="Times New Roman" w:cs="Times New Roman"/>
          <w:sz w:val="24"/>
          <w:szCs w:val="24"/>
          <w:lang w:eastAsia="ru-RU"/>
        </w:rPr>
        <w:t>лиц, дорог и площадей территории</w:t>
      </w:r>
      <w:r w:rsidR="00A91B49" w:rsidRPr="004F7F35">
        <w:rPr>
          <w:rFonts w:ascii="Times New Roman" w:eastAsiaTheme="minorEastAsia" w:hAnsi="Times New Roman" w:cs="Times New Roman"/>
          <w:sz w:val="24"/>
          <w:szCs w:val="24"/>
          <w:lang w:eastAsia="ru-RU"/>
        </w:rPr>
        <w:t xml:space="preserve"> городского округа Люберцы выполняется светильниками, располагаемыми на опорах или тросах. Освещение тротуаров </w:t>
      </w:r>
      <w:r w:rsidR="00D859B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подъездов на территории городского округа Люберцы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xml:space="preserve">. На улицах и дорогах, оборудованных кюветами, допускается устанавливать опоры </w:t>
      </w:r>
      <w:r w:rsidR="00D859B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Опоры на аллеях и пешеходных дорогах должны располагаться вне пешеходной части.</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xml:space="preserve">. Высота размещения светильников наружного освещения должна составлять не менее </w:t>
      </w:r>
      <w:r w:rsidR="009E0965"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2,5 м.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A91B49" w:rsidRPr="004F7F35">
        <w:rPr>
          <w:rFonts w:ascii="Times New Roman" w:eastAsiaTheme="minorEastAsia" w:hAnsi="Times New Roman" w:cs="Times New Roman"/>
          <w:sz w:val="24"/>
          <w:szCs w:val="24"/>
          <w:lang w:eastAsia="ru-RU"/>
        </w:rPr>
        <w:t xml:space="preserve">. Включение и отключение объектов наружного освещения должно осуществляться </w:t>
      </w:r>
      <w:r w:rsidR="00D859B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 xml:space="preserve">их владельцами в соответствии с утвержденным графиком, согласованным с </w:t>
      </w:r>
      <w:r w:rsidR="00907351"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дминистрацией</w:t>
      </w:r>
      <w:r w:rsidR="00E251EB" w:rsidRPr="004F7F35">
        <w:rPr>
          <w:rFonts w:ascii="Times New Roman" w:eastAsiaTheme="minorEastAsia" w:hAnsi="Times New Roman" w:cs="Times New Roman"/>
          <w:sz w:val="24"/>
          <w:szCs w:val="24"/>
          <w:lang w:eastAsia="ru-RU"/>
        </w:rPr>
        <w:t xml:space="preserve"> городского округа Люберцы</w:t>
      </w:r>
      <w:r w:rsidR="00A91B49" w:rsidRPr="004F7F35">
        <w:rPr>
          <w:rFonts w:ascii="Times New Roman" w:eastAsiaTheme="minorEastAsia" w:hAnsi="Times New Roman" w:cs="Times New Roman"/>
          <w:sz w:val="24"/>
          <w:szCs w:val="24"/>
          <w:lang w:eastAsia="ru-RU"/>
        </w:rPr>
        <w:t>, а установок световой информации - по решению правообладателей.</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A91B49" w:rsidRPr="004F7F35">
        <w:rPr>
          <w:rFonts w:ascii="Times New Roman" w:eastAsiaTheme="minorEastAsia" w:hAnsi="Times New Roman" w:cs="Times New Roman"/>
          <w:sz w:val="24"/>
          <w:szCs w:val="24"/>
          <w:lang w:eastAsia="ru-RU"/>
        </w:rPr>
        <w:t xml:space="preserve">.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w:t>
      </w:r>
      <w:r w:rsidR="00D859B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 отключением уличного освещения.</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10</w:t>
      </w:r>
      <w:r w:rsidR="00A91B49" w:rsidRPr="004F7F35">
        <w:rPr>
          <w:rFonts w:ascii="Times New Roman" w:eastAsiaTheme="minorEastAsia" w:hAnsi="Times New Roman" w:cs="Times New Roman"/>
          <w:sz w:val="24"/>
          <w:szCs w:val="24"/>
          <w:lang w:eastAsia="ru-RU"/>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w:t>
      </w:r>
      <w:r w:rsidR="00D859B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с собственником сетей или эксплуатирующей организацией.</w:t>
      </w:r>
    </w:p>
    <w:p w:rsidR="00A91B49" w:rsidRPr="004F7F35" w:rsidRDefault="00F234EE"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A91B49" w:rsidRPr="004F7F35">
        <w:rPr>
          <w:rFonts w:ascii="Times New Roman" w:eastAsiaTheme="minorEastAsia" w:hAnsi="Times New Roman" w:cs="Times New Roman"/>
          <w:sz w:val="24"/>
          <w:szCs w:val="24"/>
          <w:lang w:eastAsia="ru-RU"/>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6F14" w:rsidRPr="004F7F35" w:rsidRDefault="000F6F14"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4F7F35"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D7698C" w:rsidRPr="004F7F35">
        <w:rPr>
          <w:rFonts w:ascii="Times New Roman" w:eastAsiaTheme="minorEastAsia" w:hAnsi="Times New Roman" w:cs="Times New Roman"/>
          <w:b/>
          <w:bCs/>
          <w:sz w:val="24"/>
          <w:szCs w:val="24"/>
          <w:lang w:eastAsia="ru-RU"/>
        </w:rPr>
        <w:t>19</w:t>
      </w:r>
      <w:r w:rsidRPr="004F7F35">
        <w:rPr>
          <w:rFonts w:ascii="Times New Roman" w:eastAsiaTheme="minorEastAsia" w:hAnsi="Times New Roman" w:cs="Times New Roman"/>
          <w:b/>
          <w:bCs/>
          <w:sz w:val="24"/>
          <w:szCs w:val="24"/>
          <w:lang w:eastAsia="ru-RU"/>
        </w:rPr>
        <w:t>. Архитектурно-художественное освещение</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На территории городского округа Люберцы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монументального искусства, малых архитектурных форм, доминантных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достопримечательных объектов, ландшафтных композиций, создания световых ансамблей, </w:t>
      </w:r>
      <w:r w:rsidR="00907351"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w:t>
      </w:r>
      <w:r w:rsidR="00907351"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установленном порядке концепцией и проектной документацией.</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Архитектурно-художественное освещение осуществляется стационарными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D7698C" w:rsidRPr="004F7F35">
        <w:rPr>
          <w:rFonts w:ascii="Times New Roman" w:eastAsiaTheme="minorEastAsia" w:hAnsi="Times New Roman" w:cs="Times New Roman"/>
          <w:b/>
          <w:bCs/>
          <w:sz w:val="24"/>
          <w:szCs w:val="24"/>
          <w:lang w:eastAsia="ru-RU"/>
        </w:rPr>
        <w:t>20</w:t>
      </w:r>
      <w:r w:rsidRPr="004F7F35">
        <w:rPr>
          <w:rFonts w:ascii="Times New Roman" w:eastAsiaTheme="minorEastAsia" w:hAnsi="Times New Roman" w:cs="Times New Roman"/>
          <w:b/>
          <w:bCs/>
          <w:sz w:val="24"/>
          <w:szCs w:val="24"/>
          <w:lang w:eastAsia="ru-RU"/>
        </w:rPr>
        <w:t>. Источники света</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Источники света в установках освещения выбираются с учетом требований улучшения ориентации, формирования благоприятных зрительных условий, а также,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случае необходимости, светоцветового зонирования.</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E251E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2</w:t>
      </w:r>
      <w:r w:rsidR="00D7698C" w:rsidRPr="004F7F35">
        <w:rPr>
          <w:rFonts w:ascii="Times New Roman" w:eastAsiaTheme="minorEastAsia" w:hAnsi="Times New Roman" w:cs="Times New Roman"/>
          <w:b/>
          <w:bCs/>
          <w:sz w:val="24"/>
          <w:szCs w:val="24"/>
          <w:lang w:eastAsia="ru-RU"/>
        </w:rPr>
        <w:t>1</w:t>
      </w:r>
      <w:r w:rsidRPr="004F7F35">
        <w:rPr>
          <w:rFonts w:ascii="Times New Roman" w:eastAsiaTheme="minorEastAsia" w:hAnsi="Times New Roman" w:cs="Times New Roman"/>
          <w:b/>
          <w:bCs/>
          <w:sz w:val="24"/>
          <w:szCs w:val="24"/>
          <w:lang w:eastAsia="ru-RU"/>
        </w:rPr>
        <w:t xml:space="preserve">. Общие требования к установке средств размещения информации </w:t>
      </w:r>
      <w:r w:rsidR="00D859BB" w:rsidRPr="004F7F35">
        <w:rPr>
          <w:rFonts w:ascii="Times New Roman" w:eastAsiaTheme="minorEastAsia" w:hAnsi="Times New Roman" w:cs="Times New Roman"/>
          <w:b/>
          <w:bCs/>
          <w:sz w:val="24"/>
          <w:szCs w:val="24"/>
          <w:lang w:eastAsia="ru-RU"/>
        </w:rPr>
        <w:br/>
      </w:r>
      <w:r w:rsidRPr="004F7F35">
        <w:rPr>
          <w:rFonts w:ascii="Times New Roman" w:eastAsiaTheme="minorEastAsia" w:hAnsi="Times New Roman" w:cs="Times New Roman"/>
          <w:b/>
          <w:bCs/>
          <w:sz w:val="24"/>
          <w:szCs w:val="24"/>
          <w:lang w:eastAsia="ru-RU"/>
        </w:rPr>
        <w:t>и рекламы</w:t>
      </w:r>
    </w:p>
    <w:p w:rsidR="00A91B49" w:rsidRPr="004F7F35" w:rsidRDefault="00A91B49" w:rsidP="00E251E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D7698C" w:rsidRPr="00F234EE" w:rsidRDefault="00A91B49" w:rsidP="00F234E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7698C" w:rsidRPr="004F7F35" w:rsidRDefault="00D7698C"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4F7F35" w:rsidRDefault="00A91B49"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2</w:t>
      </w:r>
      <w:r w:rsidR="00D7698C" w:rsidRPr="004F7F35">
        <w:rPr>
          <w:rFonts w:ascii="Times New Roman" w:eastAsiaTheme="minorEastAsia" w:hAnsi="Times New Roman" w:cs="Times New Roman"/>
          <w:b/>
          <w:bCs/>
          <w:sz w:val="24"/>
          <w:szCs w:val="24"/>
          <w:lang w:eastAsia="ru-RU"/>
        </w:rPr>
        <w:t>2</w:t>
      </w:r>
      <w:r w:rsidRPr="004F7F35">
        <w:rPr>
          <w:rFonts w:ascii="Times New Roman" w:eastAsiaTheme="minorEastAsia" w:hAnsi="Times New Roman" w:cs="Times New Roman"/>
          <w:b/>
          <w:bCs/>
          <w:sz w:val="24"/>
          <w:szCs w:val="24"/>
          <w:lang w:eastAsia="ru-RU"/>
        </w:rPr>
        <w:t>. Средства размещения информации</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Средства размещения информации, за исключением информационных стендов дворовых территорий, устанавливаются на территории городского округа Люберцы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на основании </w:t>
      </w:r>
      <w:r w:rsidR="0043127E" w:rsidRPr="004F7F35">
        <w:rPr>
          <w:rFonts w:ascii="Times New Roman" w:eastAsiaTheme="minorEastAsia" w:hAnsi="Times New Roman" w:cs="Times New Roman"/>
          <w:sz w:val="24"/>
          <w:szCs w:val="24"/>
          <w:lang w:eastAsia="ru-RU"/>
        </w:rPr>
        <w:t>согласования</w:t>
      </w:r>
      <w:r w:rsidRPr="004F7F35">
        <w:rPr>
          <w:rFonts w:ascii="Times New Roman" w:eastAsiaTheme="minorEastAsia" w:hAnsi="Times New Roman" w:cs="Times New Roman"/>
          <w:sz w:val="24"/>
          <w:szCs w:val="24"/>
          <w:lang w:eastAsia="ru-RU"/>
        </w:rPr>
        <w:t xml:space="preserve"> на установку средства размещения информации, выдаваемого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lastRenderedPageBreak/>
        <w:t xml:space="preserve">в порядке, определяемом </w:t>
      </w:r>
      <w:r w:rsidR="00E013B0" w:rsidRPr="004F7F35">
        <w:rPr>
          <w:rFonts w:ascii="Times New Roman" w:eastAsiaTheme="minorEastAsia" w:hAnsi="Times New Roman" w:cs="Times New Roman"/>
          <w:sz w:val="24"/>
          <w:szCs w:val="24"/>
          <w:lang w:eastAsia="ru-RU"/>
        </w:rPr>
        <w:t>органом местного самоуправления</w:t>
      </w:r>
      <w:r w:rsidRPr="004F7F35">
        <w:rPr>
          <w:rFonts w:ascii="Times New Roman" w:eastAsiaTheme="minorEastAsia" w:hAnsi="Times New Roman" w:cs="Times New Roman"/>
          <w:sz w:val="24"/>
          <w:szCs w:val="24"/>
          <w:lang w:eastAsia="ru-RU"/>
        </w:rPr>
        <w:t xml:space="preserve"> городского округа Люберцы.</w:t>
      </w:r>
    </w:p>
    <w:p w:rsidR="00E848A2" w:rsidRPr="004F7F35" w:rsidRDefault="00A91B49" w:rsidP="00E013B0">
      <w:pPr>
        <w:autoSpaceDE w:val="0"/>
        <w:autoSpaceDN w:val="0"/>
        <w:adjustRightInd w:val="0"/>
        <w:spacing w:after="0" w:line="240" w:lineRule="auto"/>
        <w:ind w:firstLine="567"/>
        <w:jc w:val="both"/>
        <w:rPr>
          <w:rFonts w:ascii="Times New Roman" w:hAnsi="Times New Roman" w:cs="Times New Roman"/>
          <w:sz w:val="24"/>
          <w:szCs w:val="24"/>
        </w:rPr>
      </w:pPr>
      <w:r w:rsidRPr="004F7F35">
        <w:rPr>
          <w:rFonts w:ascii="Times New Roman" w:eastAsiaTheme="minorEastAsia" w:hAnsi="Times New Roman" w:cs="Times New Roman"/>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w:t>
      </w:r>
      <w:r w:rsidR="00E848A2" w:rsidRPr="004F7F35">
        <w:rPr>
          <w:rFonts w:ascii="Times New Roman" w:eastAsiaTheme="minorEastAsia" w:hAnsi="Times New Roman" w:cs="Times New Roman"/>
          <w:sz w:val="24"/>
          <w:szCs w:val="24"/>
          <w:lang w:eastAsia="ru-RU"/>
        </w:rPr>
        <w:t xml:space="preserve">ешнему виду и порядку установки, определенным </w:t>
      </w:r>
      <w:hyperlink r:id="rId26" w:history="1">
        <w:r w:rsidR="00E848A2" w:rsidRPr="004F7F35">
          <w:rPr>
            <w:rFonts w:ascii="Times New Roman" w:eastAsiaTheme="minorEastAsia" w:hAnsi="Times New Roman" w:cs="Times New Roman"/>
            <w:sz w:val="24"/>
            <w:szCs w:val="24"/>
            <w:lang w:eastAsia="ru-RU"/>
          </w:rPr>
          <w:t>Законом</w:t>
        </w:r>
      </w:hyperlink>
      <w:r w:rsidR="00E848A2" w:rsidRPr="004F7F35">
        <w:rPr>
          <w:rFonts w:ascii="Times New Roman" w:eastAsiaTheme="minorEastAsia" w:hAnsi="Times New Roman" w:cs="Times New Roman"/>
          <w:sz w:val="24"/>
          <w:szCs w:val="24"/>
          <w:lang w:eastAsia="ru-RU"/>
        </w:rPr>
        <w:t xml:space="preserve"> Московской области от 30.12.2014 № 191/2014-ОЗ «О регулировании дополнительных вопросов в сфере благоустройства в Московской области»</w:t>
      </w:r>
      <w:r w:rsidR="00E013B0" w:rsidRPr="004F7F35">
        <w:rPr>
          <w:rFonts w:ascii="Times New Roman" w:eastAsiaTheme="minorEastAsia" w:hAnsi="Times New Roman" w:cs="Times New Roman"/>
          <w:sz w:val="24"/>
          <w:szCs w:val="24"/>
          <w:lang w:eastAsia="ru-RU"/>
        </w:rPr>
        <w:t xml:space="preserve"> </w:t>
      </w:r>
      <w:r w:rsidR="00E013B0" w:rsidRPr="004F7F35">
        <w:rPr>
          <w:rFonts w:ascii="Times New Roman" w:hAnsi="Times New Roman" w:cs="Times New Roman"/>
          <w:sz w:val="24"/>
          <w:szCs w:val="24"/>
        </w:rPr>
        <w:t>и иными нормативными правовыми актами Московской области</w:t>
      </w:r>
      <w:r w:rsidR="00E848A2" w:rsidRPr="004F7F35">
        <w:rPr>
          <w:rFonts w:ascii="Times New Roman" w:eastAsiaTheme="minorEastAsia" w:hAnsi="Times New Roman" w:cs="Times New Roman"/>
          <w:sz w:val="24"/>
          <w:szCs w:val="24"/>
          <w:lang w:eastAsia="ru-RU"/>
        </w:rPr>
        <w:t>.</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r w:rsidR="00DD0FC7"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w:t>
      </w:r>
      <w:r w:rsidR="000E3726"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с порядком, определяемым </w:t>
      </w:r>
      <w:r w:rsidR="000E3726" w:rsidRPr="004F7F35">
        <w:rPr>
          <w:rFonts w:ascii="Times New Roman" w:eastAsiaTheme="minorEastAsia" w:hAnsi="Times New Roman" w:cs="Times New Roman"/>
          <w:sz w:val="24"/>
          <w:szCs w:val="24"/>
          <w:lang w:eastAsia="ru-RU"/>
        </w:rPr>
        <w:t>органом местного самоуправления</w:t>
      </w:r>
      <w:r w:rsidRPr="004F7F35">
        <w:rPr>
          <w:rFonts w:ascii="Times New Roman" w:eastAsiaTheme="minorEastAsia" w:hAnsi="Times New Roman" w:cs="Times New Roman"/>
          <w:sz w:val="24"/>
          <w:szCs w:val="24"/>
          <w:lang w:eastAsia="ru-RU"/>
        </w:rPr>
        <w:t xml:space="preserve"> городского округа Люберцы.</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После прекращения действия </w:t>
      </w:r>
      <w:r w:rsidR="00E848A2" w:rsidRPr="004F7F35">
        <w:rPr>
          <w:rFonts w:ascii="Times New Roman" w:eastAsiaTheme="minorEastAsia" w:hAnsi="Times New Roman" w:cs="Times New Roman"/>
          <w:sz w:val="24"/>
          <w:szCs w:val="24"/>
          <w:lang w:eastAsia="ru-RU"/>
        </w:rPr>
        <w:t>согласования</w:t>
      </w:r>
      <w:r w:rsidRPr="004F7F35">
        <w:rPr>
          <w:rFonts w:ascii="Times New Roman" w:eastAsiaTheme="minorEastAsia" w:hAnsi="Times New Roman" w:cs="Times New Roman"/>
          <w:sz w:val="24"/>
          <w:szCs w:val="24"/>
          <w:lang w:eastAsia="ru-RU"/>
        </w:rPr>
        <w:t xml:space="preserve">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91B49" w:rsidRPr="004F7F35" w:rsidRDefault="00A91B49" w:rsidP="00E848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2</w:t>
      </w:r>
      <w:r w:rsidR="00D7698C" w:rsidRPr="004F7F35">
        <w:rPr>
          <w:rFonts w:ascii="Times New Roman" w:eastAsiaTheme="minorEastAsia" w:hAnsi="Times New Roman" w:cs="Times New Roman"/>
          <w:b/>
          <w:bCs/>
          <w:sz w:val="24"/>
          <w:szCs w:val="24"/>
          <w:lang w:eastAsia="ru-RU"/>
        </w:rPr>
        <w:t>2</w:t>
      </w:r>
      <w:r w:rsidRPr="004F7F35">
        <w:rPr>
          <w:rFonts w:ascii="Times New Roman" w:eastAsiaTheme="minorEastAsia" w:hAnsi="Times New Roman" w:cs="Times New Roman"/>
          <w:b/>
          <w:bCs/>
          <w:sz w:val="24"/>
          <w:szCs w:val="24"/>
          <w:lang w:eastAsia="ru-RU"/>
        </w:rPr>
        <w:t>.1. Информационные стенды дворовых территорий</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Информационные стенды дворовых территорий должны быть установлены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каждой дворовой территории.</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Обязанность по установке информационных стендов дворовых территорий возлагается:</w:t>
      </w:r>
    </w:p>
    <w:p w:rsidR="00A91B49" w:rsidRPr="004F7F35" w:rsidRDefault="00C459CE"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A91B49" w:rsidRPr="004F7F35" w:rsidRDefault="00C459CE"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w:t>
      </w:r>
      <w:r w:rsidR="000E3726" w:rsidRPr="004F7F35">
        <w:rPr>
          <w:rFonts w:ascii="Times New Roman" w:eastAsiaTheme="minorEastAsia" w:hAnsi="Times New Roman" w:cs="Times New Roman"/>
          <w:sz w:val="24"/>
          <w:szCs w:val="24"/>
          <w:lang w:eastAsia="ru-RU"/>
        </w:rPr>
        <w:t xml:space="preserve"> городского округа Люберцы</w:t>
      </w:r>
      <w:r w:rsidR="00A91B49" w:rsidRPr="004F7F35">
        <w:rPr>
          <w:rFonts w:ascii="Times New Roman" w:eastAsiaTheme="minorEastAsia" w:hAnsi="Times New Roman" w:cs="Times New Roman"/>
          <w:sz w:val="24"/>
          <w:szCs w:val="24"/>
          <w:lang w:eastAsia="ru-RU"/>
        </w:rPr>
        <w:t xml:space="preserve">, государственные </w:t>
      </w:r>
      <w:r w:rsidR="00D859B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или муниципальные эксплуатационные организации;</w:t>
      </w:r>
    </w:p>
    <w:p w:rsidR="00A91B49" w:rsidRPr="004F7F35" w:rsidRDefault="00C459CE"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на территориях, находящихся в частной собственности, - на собственников территорий: граждан и юридических лиц.</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E848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2</w:t>
      </w:r>
      <w:r w:rsidR="00D7698C"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Рекламные конструкции</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Размещение рекламных конструкций на территории городского округа Люберцы выполняется в соответствии с требованиями законодательства Российской Федерации, законодательства Московской области и </w:t>
      </w:r>
      <w:r w:rsidR="00116D88" w:rsidRPr="004F7F35">
        <w:rPr>
          <w:rFonts w:ascii="Times New Roman" w:eastAsiaTheme="minorEastAsia" w:hAnsi="Times New Roman" w:cs="Times New Roman"/>
          <w:sz w:val="24"/>
          <w:szCs w:val="24"/>
          <w:lang w:eastAsia="ru-RU"/>
        </w:rPr>
        <w:t>нормативными правовыми актами</w:t>
      </w:r>
      <w:r w:rsidR="0043127E" w:rsidRPr="004F7F35">
        <w:rPr>
          <w:rFonts w:ascii="Times New Roman" w:eastAsiaTheme="minorEastAsia" w:hAnsi="Times New Roman" w:cs="Times New Roman"/>
          <w:sz w:val="24"/>
          <w:szCs w:val="24"/>
          <w:lang w:eastAsia="ru-RU"/>
        </w:rPr>
        <w:t xml:space="preserve"> городского</w:t>
      </w:r>
      <w:r w:rsidRPr="004F7F35">
        <w:rPr>
          <w:rFonts w:ascii="Times New Roman" w:eastAsiaTheme="minorEastAsia" w:hAnsi="Times New Roman" w:cs="Times New Roman"/>
          <w:sz w:val="24"/>
          <w:szCs w:val="24"/>
          <w:lang w:eastAsia="ru-RU"/>
        </w:rPr>
        <w:t xml:space="preserve"> окру</w:t>
      </w:r>
      <w:r w:rsidR="0043127E" w:rsidRPr="004F7F35">
        <w:rPr>
          <w:rFonts w:ascii="Times New Roman" w:eastAsiaTheme="minorEastAsia" w:hAnsi="Times New Roman" w:cs="Times New Roman"/>
          <w:sz w:val="24"/>
          <w:szCs w:val="24"/>
          <w:lang w:eastAsia="ru-RU"/>
        </w:rPr>
        <w:t>га</w:t>
      </w:r>
      <w:r w:rsidRPr="004F7F35">
        <w:rPr>
          <w:rFonts w:ascii="Times New Roman" w:eastAsiaTheme="minorEastAsia" w:hAnsi="Times New Roman" w:cs="Times New Roman"/>
          <w:sz w:val="24"/>
          <w:szCs w:val="24"/>
          <w:lang w:eastAsia="ru-RU"/>
        </w:rPr>
        <w:t xml:space="preserve"> Люберцы.</w:t>
      </w:r>
    </w:p>
    <w:p w:rsidR="00A91B49" w:rsidRPr="004F7F35" w:rsidRDefault="00A91B49" w:rsidP="00E848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Рекламные конструкции должны соответствовать художественно-композиционным требованиям к их внешнему виду.</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817D5">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lastRenderedPageBreak/>
        <w:t>Статья 2</w:t>
      </w:r>
      <w:r w:rsidR="00D7698C" w:rsidRPr="004F7F35">
        <w:rPr>
          <w:rFonts w:ascii="Times New Roman" w:eastAsiaTheme="minorEastAsia" w:hAnsi="Times New Roman" w:cs="Times New Roman"/>
          <w:b/>
          <w:bCs/>
          <w:sz w:val="24"/>
          <w:szCs w:val="24"/>
          <w:lang w:eastAsia="ru-RU"/>
        </w:rPr>
        <w:t>4</w:t>
      </w:r>
      <w:r w:rsidRPr="004F7F35">
        <w:rPr>
          <w:rFonts w:ascii="Times New Roman" w:eastAsiaTheme="minorEastAsia" w:hAnsi="Times New Roman" w:cs="Times New Roman"/>
          <w:b/>
          <w:bCs/>
          <w:sz w:val="24"/>
          <w:szCs w:val="24"/>
          <w:lang w:eastAsia="ru-RU"/>
        </w:rPr>
        <w:t xml:space="preserve">. Основные требования к размещению некапитальных строений </w:t>
      </w:r>
      <w:r w:rsidR="00D859BB" w:rsidRPr="004F7F35">
        <w:rPr>
          <w:rFonts w:ascii="Times New Roman" w:eastAsiaTheme="minorEastAsia" w:hAnsi="Times New Roman" w:cs="Times New Roman"/>
          <w:b/>
          <w:bCs/>
          <w:sz w:val="24"/>
          <w:szCs w:val="24"/>
          <w:lang w:eastAsia="ru-RU"/>
        </w:rPr>
        <w:br/>
      </w:r>
      <w:r w:rsidRPr="004F7F35">
        <w:rPr>
          <w:rFonts w:ascii="Times New Roman" w:eastAsiaTheme="minorEastAsia" w:hAnsi="Times New Roman" w:cs="Times New Roman"/>
          <w:b/>
          <w:bCs/>
          <w:sz w:val="24"/>
          <w:szCs w:val="24"/>
          <w:lang w:eastAsia="ru-RU"/>
        </w:rPr>
        <w:t>и сооружений</w:t>
      </w:r>
    </w:p>
    <w:p w:rsidR="00D859BB" w:rsidRPr="004F7F35" w:rsidRDefault="00D859BB" w:rsidP="00A817D5">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A91B49" w:rsidRPr="004F7F35"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Установка некапитальных строений и сооружений допускается с разрешения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и в порядке, установленном </w:t>
      </w:r>
      <w:r w:rsidR="0043127E" w:rsidRPr="004F7F35">
        <w:rPr>
          <w:rFonts w:ascii="Times New Roman" w:eastAsiaTheme="minorEastAsia" w:hAnsi="Times New Roman" w:cs="Times New Roman"/>
          <w:sz w:val="24"/>
          <w:szCs w:val="24"/>
          <w:lang w:eastAsia="ru-RU"/>
        </w:rPr>
        <w:t>органом местного самоуправления</w:t>
      </w:r>
      <w:r w:rsidRPr="004F7F35">
        <w:rPr>
          <w:rFonts w:ascii="Times New Roman" w:eastAsiaTheme="minorEastAsia" w:hAnsi="Times New Roman" w:cs="Times New Roman"/>
          <w:sz w:val="24"/>
          <w:szCs w:val="24"/>
          <w:lang w:eastAsia="ru-RU"/>
        </w:rPr>
        <w:t xml:space="preserve"> городского округа Люберцы.</w:t>
      </w:r>
    </w:p>
    <w:p w:rsidR="00A91B49" w:rsidRPr="004F7F35" w:rsidRDefault="00E848A2"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Установка некапитальных строений и сооружений без приспособления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для беспрепятственного доступа к ним и использования их инвалидами и другими МГН                      не допускается</w:t>
      </w:r>
      <w:r w:rsidR="00A91B49" w:rsidRPr="004F7F35">
        <w:rPr>
          <w:rFonts w:ascii="Times New Roman" w:eastAsiaTheme="minorEastAsia" w:hAnsi="Times New Roman" w:cs="Times New Roman"/>
          <w:sz w:val="24"/>
          <w:szCs w:val="24"/>
          <w:lang w:eastAsia="ru-RU"/>
        </w:rPr>
        <w:t>.</w:t>
      </w:r>
    </w:p>
    <w:p w:rsidR="00E848A2" w:rsidRPr="004F7F35" w:rsidRDefault="00A91B49" w:rsidP="00A817D5">
      <w:pPr>
        <w:widowControl w:val="0"/>
        <w:tabs>
          <w:tab w:val="left" w:pos="284"/>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на территориях пешеходных зон, в парках, садах, на бульварах, должны устанавливаться </w:t>
      </w:r>
      <w:r w:rsidR="00D859BB"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на твердые виды покрытия, оборудоваться осветительным обору</w:t>
      </w:r>
      <w:r w:rsidR="00E848A2" w:rsidRPr="004F7F35">
        <w:rPr>
          <w:rFonts w:ascii="Times New Roman" w:eastAsiaTheme="minorEastAsia" w:hAnsi="Times New Roman" w:cs="Times New Roman"/>
          <w:sz w:val="24"/>
          <w:szCs w:val="24"/>
          <w:lang w:eastAsia="ru-RU"/>
        </w:rPr>
        <w:t xml:space="preserve">дованием, урнами </w:t>
      </w:r>
      <w:r w:rsidR="00D859BB" w:rsidRPr="004F7F35">
        <w:rPr>
          <w:rFonts w:ascii="Times New Roman" w:eastAsiaTheme="minorEastAsia" w:hAnsi="Times New Roman" w:cs="Times New Roman"/>
          <w:sz w:val="24"/>
          <w:szCs w:val="24"/>
          <w:lang w:eastAsia="ru-RU"/>
        </w:rPr>
        <w:br/>
      </w:r>
      <w:r w:rsidR="00E848A2" w:rsidRPr="004F7F35">
        <w:rPr>
          <w:rFonts w:ascii="Times New Roman" w:eastAsiaTheme="minorEastAsia" w:hAnsi="Times New Roman" w:cs="Times New Roman"/>
          <w:sz w:val="24"/>
          <w:szCs w:val="24"/>
          <w:lang w:eastAsia="ru-RU"/>
        </w:rPr>
        <w:t>и контейнерами.</w:t>
      </w:r>
    </w:p>
    <w:p w:rsidR="00A91B49" w:rsidRPr="004F7F35" w:rsidRDefault="00E848A2"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С</w:t>
      </w:r>
      <w:r w:rsidR="00A91B49" w:rsidRPr="004F7F35">
        <w:rPr>
          <w:rFonts w:ascii="Times New Roman" w:eastAsiaTheme="minorEastAsia" w:hAnsi="Times New Roman" w:cs="Times New Roman"/>
          <w:sz w:val="24"/>
          <w:szCs w:val="24"/>
          <w:lang w:eastAsia="ru-RU"/>
        </w:rPr>
        <w:t>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A91B49" w:rsidRPr="004F7F35"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91B49" w:rsidRPr="004F7F35" w:rsidRDefault="00A817D5"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xml:space="preserve">.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w:t>
      </w:r>
      <w:r w:rsidR="00D859BB"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от внешних границ крон кустарников.</w:t>
      </w:r>
    </w:p>
    <w:p w:rsidR="00A91B49" w:rsidRPr="004F7F35" w:rsidRDefault="00A91B49" w:rsidP="00A817D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2649" w:rsidRPr="004F7F35" w:rsidRDefault="00A92649" w:rsidP="00A92649">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25. Сезонные (летние) кафе</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Не допускается размещение сезонных (летних) кафе:</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без приспособления для беспрепятственного доступа к ним и к предоставляемым </w:t>
      </w:r>
      <w:r w:rsidRPr="004F7F35">
        <w:rPr>
          <w:rFonts w:ascii="Times New Roman" w:eastAsiaTheme="minorEastAsia" w:hAnsi="Times New Roman" w:cs="Times New Roman"/>
          <w:sz w:val="24"/>
          <w:szCs w:val="24"/>
          <w:lang w:eastAsia="ru-RU"/>
        </w:rPr>
        <w:br/>
        <w:t>в них услугам инвалидов и других МГН.</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округа Люберцы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w:t>
      </w:r>
      <w:r w:rsidRPr="004F7F35">
        <w:rPr>
          <w:rFonts w:ascii="Times New Roman" w:eastAsiaTheme="minorEastAsia" w:hAnsi="Times New Roman" w:cs="Times New Roman"/>
          <w:sz w:val="24"/>
          <w:szCs w:val="24"/>
          <w:lang w:eastAsia="ru-RU"/>
        </w:rPr>
        <w:br/>
        <w:t>и окончания соответствующих работ.</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При необходимости проведения аварийных работ уведомление производится незамедлительно.</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округа Люберцы период времени.</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Обустройство сезонных (летних) кафе осуществляется с учетом необходимости обеспечения его доступности для МГН (путем использования пандусов, поручней, специальных тактильных и сигнальных маркировок).</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 При оборудовании сезонных (летних) кафе не допускается: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использование кирпича, строительных блоков и плит, монолитного бетона, железобетона, стальных профилированных листов, баннерной ткани;</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прокладка подземных инженерных коммуникаций и проведение строительно-монтажных работ капитального характера;</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заполнение пространства между элементами оборудования при помощи оконных </w:t>
      </w:r>
      <w:r w:rsidRPr="004F7F35">
        <w:rPr>
          <w:rFonts w:ascii="Times New Roman" w:eastAsiaTheme="minorEastAsia" w:hAnsi="Times New Roman" w:cs="Times New Roman"/>
          <w:sz w:val="24"/>
          <w:szCs w:val="24"/>
          <w:lang w:eastAsia="ru-RU"/>
        </w:rPr>
        <w:br/>
        <w:t>и дверных блоков (рамное остекление), сплошных металлических панелей, сайдинг-панелей и остекления;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10. Допускается размещение элементов оборудования сезонного (летнего) кафе </w:t>
      </w:r>
      <w:r w:rsidRPr="004F7F35">
        <w:rPr>
          <w:rFonts w:ascii="Times New Roman" w:eastAsiaTheme="minorEastAsia" w:hAnsi="Times New Roman" w:cs="Times New Roman"/>
          <w:sz w:val="24"/>
          <w:szCs w:val="24"/>
          <w:lang w:eastAsia="ru-RU"/>
        </w:rPr>
        <w:br/>
        <w:t>с заглублением элементов их крепления до 0,30 м.</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13. Элементы оборудования, используемые при обустройстве сезонного (летнего) кафе, </w:t>
      </w:r>
      <w:r w:rsidRPr="004F7F35">
        <w:rPr>
          <w:rFonts w:ascii="Times New Roman" w:eastAsiaTheme="minorEastAsia" w:hAnsi="Times New Roman" w:cs="Times New Roman"/>
          <w:sz w:val="24"/>
          <w:szCs w:val="24"/>
          <w:lang w:eastAsia="ru-RU"/>
        </w:rPr>
        <w:lastRenderedPageBreak/>
        <w:t>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Высота декоративных ограждений, используемых при обустройстве сезонных летних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w:t>
      </w:r>
      <w:r w:rsidRPr="004F7F35">
        <w:rPr>
          <w:rFonts w:ascii="Times New Roman" w:eastAsiaTheme="minorEastAsia" w:hAnsi="Times New Roman" w:cs="Times New Roman"/>
          <w:sz w:val="24"/>
          <w:szCs w:val="24"/>
          <w:lang w:eastAsia="ru-RU"/>
        </w:rPr>
        <w:br/>
        <w:t>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Лестничные сходы с технологического настила по ширине не должны быть менее                0,90 м. Доступ МГН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загрязнений.</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Не допускается наличие на элементах оборудования механических повреждений, </w:t>
      </w:r>
      <w:r w:rsidRPr="004F7F35">
        <w:rPr>
          <w:rFonts w:ascii="Times New Roman" w:eastAsiaTheme="minorEastAsia" w:hAnsi="Times New Roman" w:cs="Times New Roman"/>
          <w:sz w:val="24"/>
          <w:szCs w:val="24"/>
          <w:lang w:eastAsia="ru-RU"/>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19. При эксплуатации сезонного (летнего) кафе не допускается: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w:t>
      </w:r>
      <w:r w:rsidRPr="004F7F35">
        <w:rPr>
          <w:rFonts w:ascii="Times New Roman" w:eastAsiaTheme="minorEastAsia" w:hAnsi="Times New Roman" w:cs="Times New Roman"/>
          <w:sz w:val="24"/>
          <w:szCs w:val="24"/>
          <w:lang w:eastAsia="ru-RU"/>
        </w:rPr>
        <w:br/>
        <w:t>в непосредственной близости к помещениям жилых зданий;</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92649"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использование осветительных приборов вблизи окон жилых помещений в случае прямого попадания на окна световых лучей.</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 </w:t>
      </w:r>
      <w:r w:rsidRPr="004F7F35">
        <w:rPr>
          <w:rFonts w:ascii="Times New Roman" w:eastAsiaTheme="minorEastAsia" w:hAnsi="Times New Roman" w:cs="Times New Roman"/>
          <w:sz w:val="24"/>
          <w:szCs w:val="24"/>
          <w:lang w:eastAsia="ru-RU"/>
        </w:rPr>
        <w:t>Установка и оборудование сезонных (летних) кафе при стационарных предприятиях общественного питания на земельных участках, находящихся</w:t>
      </w:r>
      <w:r>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стационарных предприятий общественного питания</w:t>
      </w:r>
      <w:r>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 xml:space="preserve">при наличии решения о предоставлении муниципальной услуги «Размещение сезонных (летних) кафе при стационарных предприятиях общественного питания на территории </w:t>
      </w:r>
      <w:r>
        <w:rPr>
          <w:rFonts w:ascii="Times New Roman" w:eastAsiaTheme="minorEastAsia" w:hAnsi="Times New Roman" w:cs="Times New Roman"/>
          <w:sz w:val="24"/>
          <w:szCs w:val="24"/>
          <w:lang w:eastAsia="ru-RU"/>
        </w:rPr>
        <w:t xml:space="preserve">городского округа Люберцы </w:t>
      </w:r>
      <w:r w:rsidRPr="004F7F35">
        <w:rPr>
          <w:rFonts w:ascii="Times New Roman" w:eastAsiaTheme="minorEastAsia" w:hAnsi="Times New Roman" w:cs="Times New Roman"/>
          <w:sz w:val="24"/>
          <w:szCs w:val="24"/>
          <w:lang w:eastAsia="ru-RU"/>
        </w:rPr>
        <w:t>Московской области» в виде договора размещения сезонного (летнего) кафе при стационарном предприятии общественного питания с соблюдением настоящих Правил.</w:t>
      </w:r>
    </w:p>
    <w:p w:rsidR="00A92649"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Размещение сезонных (летних) кафе при стационарных предприятиях общественного питания в отсутствии решения о предоставлении муниципальной услуги «Размещение сезонных (летних) кафе при стационарных предприятиях общественного питания на территории </w:t>
      </w:r>
      <w:r>
        <w:rPr>
          <w:rFonts w:ascii="Times New Roman" w:eastAsiaTheme="minorEastAsia" w:hAnsi="Times New Roman" w:cs="Times New Roman"/>
          <w:sz w:val="24"/>
          <w:szCs w:val="24"/>
          <w:lang w:eastAsia="ru-RU"/>
        </w:rPr>
        <w:t xml:space="preserve">городского округа Люберцы </w:t>
      </w:r>
      <w:r w:rsidRPr="004F7F35">
        <w:rPr>
          <w:rFonts w:ascii="Times New Roman" w:eastAsiaTheme="minorEastAsia" w:hAnsi="Times New Roman" w:cs="Times New Roman"/>
          <w:sz w:val="24"/>
          <w:szCs w:val="24"/>
          <w:lang w:eastAsia="ru-RU"/>
        </w:rPr>
        <w:t xml:space="preserve">Московской области», а также несоблюдение </w:t>
      </w:r>
      <w:r>
        <w:rPr>
          <w:rFonts w:ascii="Times New Roman" w:eastAsiaTheme="minorEastAsia" w:hAnsi="Times New Roman" w:cs="Times New Roman"/>
          <w:sz w:val="24"/>
          <w:szCs w:val="24"/>
          <w:lang w:eastAsia="ru-RU"/>
        </w:rPr>
        <w:t xml:space="preserve">требований настоящих Правил являются нарушениями </w:t>
      </w:r>
      <w:r w:rsidRPr="004F7F35">
        <w:rPr>
          <w:rFonts w:ascii="Times New Roman" w:eastAsiaTheme="minorEastAsia" w:hAnsi="Times New Roman" w:cs="Times New Roman"/>
          <w:sz w:val="24"/>
          <w:szCs w:val="24"/>
          <w:lang w:eastAsia="ru-RU"/>
        </w:rPr>
        <w:t>требований к размещению сезонных (летних) кафе.</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4F7F35">
        <w:rPr>
          <w:rFonts w:ascii="Times New Roman" w:eastAsiaTheme="minorEastAsia" w:hAnsi="Times New Roman" w:cs="Times New Roman"/>
          <w:b/>
          <w:sz w:val="24"/>
          <w:szCs w:val="24"/>
          <w:lang w:eastAsia="ru-RU"/>
        </w:rPr>
        <w:t>Статья 25.</w:t>
      </w:r>
      <w:r>
        <w:rPr>
          <w:rFonts w:ascii="Times New Roman" w:eastAsiaTheme="minorEastAsia" w:hAnsi="Times New Roman" w:cs="Times New Roman"/>
          <w:b/>
          <w:sz w:val="24"/>
          <w:szCs w:val="24"/>
          <w:lang w:eastAsia="ru-RU"/>
        </w:rPr>
        <w:t>1</w:t>
      </w:r>
      <w:r w:rsidRPr="004F7F35">
        <w:rPr>
          <w:rFonts w:ascii="Times New Roman" w:eastAsiaTheme="minorEastAsia" w:hAnsi="Times New Roman" w:cs="Times New Roman"/>
          <w:b/>
          <w:sz w:val="24"/>
          <w:szCs w:val="24"/>
          <w:lang w:eastAsia="ru-RU"/>
        </w:rPr>
        <w:t>. Требования к архитектурно-художественному облику территорий городского округа Люберцы в части внешнего вида сезонных (летних) кафе при стационарных пре</w:t>
      </w:r>
      <w:r>
        <w:rPr>
          <w:rFonts w:ascii="Times New Roman" w:eastAsiaTheme="minorEastAsia" w:hAnsi="Times New Roman" w:cs="Times New Roman"/>
          <w:b/>
          <w:sz w:val="24"/>
          <w:szCs w:val="24"/>
          <w:lang w:eastAsia="ru-RU"/>
        </w:rPr>
        <w:t>дприятиях общественного питания</w:t>
      </w:r>
    </w:p>
    <w:p w:rsidR="00A92649" w:rsidRPr="004F7F35" w:rsidRDefault="00A92649" w:rsidP="00A9264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2649" w:rsidRPr="004F7F35" w:rsidRDefault="00A92649" w:rsidP="00A92649">
      <w:pPr>
        <w:tabs>
          <w:tab w:val="left" w:pos="1134"/>
        </w:tabs>
        <w:spacing w:after="0" w:line="240" w:lineRule="auto"/>
        <w:ind w:right="-1" w:firstLine="709"/>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bCs/>
          <w:noProof/>
          <w:sz w:val="24"/>
          <w:szCs w:val="24"/>
          <w:lang w:eastAsia="ru-RU"/>
        </w:rPr>
        <w:t xml:space="preserve">1. Требования к архитектурно-художественному облику </w:t>
      </w:r>
      <w:r w:rsidRPr="004F7F35">
        <w:rPr>
          <w:rFonts w:ascii="Times New Roman" w:eastAsia="Times New Roman" w:hAnsi="Times New Roman" w:cs="Times New Roman"/>
          <w:sz w:val="24"/>
          <w:szCs w:val="24"/>
          <w:lang w:eastAsia="ru-RU"/>
        </w:rPr>
        <w:t>территорий городского округа Люберцы в части внешнего вида сезонных (летних) кафе при стационарных предприятиях общественного питания</w:t>
      </w:r>
      <w:r>
        <w:rPr>
          <w:rFonts w:ascii="Times New Roman" w:eastAsia="Times New Roman" w:hAnsi="Times New Roman" w:cs="Times New Roman"/>
          <w:sz w:val="24"/>
          <w:szCs w:val="24"/>
          <w:lang w:eastAsia="ru-RU"/>
        </w:rPr>
        <w:t>,</w:t>
      </w:r>
      <w:r w:rsidRPr="004F7F35">
        <w:rPr>
          <w:rFonts w:ascii="Times New Roman" w:eastAsia="Calibri" w:hAnsi="Times New Roman" w:cs="Times New Roman"/>
          <w:bCs/>
          <w:noProof/>
          <w:sz w:val="24"/>
          <w:szCs w:val="24"/>
          <w:lang w:eastAsia="ru-RU"/>
        </w:rPr>
        <w:t xml:space="preserve"> требования</w:t>
      </w:r>
      <w:r>
        <w:rPr>
          <w:rFonts w:ascii="Times New Roman" w:eastAsia="Calibri" w:hAnsi="Times New Roman" w:cs="Times New Roman"/>
          <w:bCs/>
          <w:noProof/>
          <w:sz w:val="24"/>
          <w:szCs w:val="24"/>
          <w:lang w:eastAsia="ru-RU"/>
        </w:rPr>
        <w:t xml:space="preserve"> </w:t>
      </w:r>
      <w:r w:rsidRPr="004F7F35">
        <w:rPr>
          <w:rFonts w:ascii="Times New Roman" w:eastAsia="Calibri" w:hAnsi="Times New Roman" w:cs="Times New Roman"/>
          <w:bCs/>
          <w:noProof/>
          <w:sz w:val="24"/>
          <w:szCs w:val="24"/>
          <w:lang w:eastAsia="ru-RU"/>
        </w:rPr>
        <w:t xml:space="preserve">к </w:t>
      </w:r>
      <w:r w:rsidRPr="004F7F35">
        <w:rPr>
          <w:rFonts w:ascii="Times New Roman" w:eastAsia="Times New Roman" w:hAnsi="Times New Roman" w:cs="Times New Roman"/>
          <w:sz w:val="24"/>
          <w:szCs w:val="24"/>
          <w:lang w:eastAsia="ru-RU"/>
        </w:rPr>
        <w:t xml:space="preserve">внешнему виду сезонных (летних) кафе) </w:t>
      </w:r>
      <w:r w:rsidRPr="004F7F35">
        <w:rPr>
          <w:rFonts w:ascii="Times New Roman" w:eastAsia="Calibri" w:hAnsi="Times New Roman" w:cs="Times New Roman"/>
          <w:bCs/>
          <w:noProof/>
          <w:sz w:val="24"/>
          <w:szCs w:val="24"/>
          <w:lang w:eastAsia="ru-RU"/>
        </w:rPr>
        <w:t xml:space="preserve">- </w:t>
      </w:r>
      <w:r w:rsidRPr="004F7F35">
        <w:rPr>
          <w:rFonts w:ascii="Times New Roman" w:eastAsia="Times New Roman" w:hAnsi="Times New Roman" w:cs="Times New Roman"/>
          <w:sz w:val="24"/>
          <w:szCs w:val="24"/>
          <w:lang w:eastAsia="ru-RU"/>
        </w:rPr>
        <w:t xml:space="preserve">совокупность требований к объемным, пространственным, колористическим и иным решениям внешних поверхностей сезонных (летних)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w:t>
      </w:r>
      <w:r w:rsidRPr="004F7F35">
        <w:rPr>
          <w:rFonts w:ascii="Times New Roman" w:eastAsia="Calibri" w:hAnsi="Times New Roman" w:cs="Times New Roman"/>
          <w:sz w:val="24"/>
          <w:szCs w:val="24"/>
        </w:rPr>
        <w:t xml:space="preserve">в соответствии с </w:t>
      </w:r>
      <w:r w:rsidRPr="004F7F35">
        <w:rPr>
          <w:rFonts w:ascii="Times New Roman" w:eastAsia="Times New Roman" w:hAnsi="Times New Roman" w:cs="Times New Roman"/>
          <w:sz w:val="24"/>
          <w:szCs w:val="24"/>
          <w:lang w:eastAsia="ru-RU"/>
        </w:rPr>
        <w:t>договором размещения сезонного (летнего) кафе при стационарном предприятии общественного питания.</w:t>
      </w:r>
    </w:p>
    <w:p w:rsidR="00A92649" w:rsidRPr="004F7F35" w:rsidRDefault="00A92649" w:rsidP="00A92649">
      <w:pPr>
        <w:numPr>
          <w:ilvl w:val="0"/>
          <w:numId w:val="15"/>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 xml:space="preserve">Типология сезонных (летних) кафе, подлежащая учету </w:t>
      </w:r>
      <w:r w:rsidRPr="004F7F35">
        <w:rPr>
          <w:rFonts w:ascii="Times New Roman" w:eastAsia="Calibri" w:hAnsi="Times New Roman" w:cs="Times New Roman"/>
          <w:sz w:val="24"/>
          <w:szCs w:val="24"/>
        </w:rPr>
        <w:t xml:space="preserve">при принятии решений </w:t>
      </w:r>
      <w:r w:rsidRPr="004F7F35">
        <w:rPr>
          <w:rFonts w:ascii="Times New Roman" w:eastAsia="Calibri" w:hAnsi="Times New Roman" w:cs="Times New Roman"/>
          <w:sz w:val="24"/>
          <w:szCs w:val="24"/>
        </w:rPr>
        <w:br/>
      </w:r>
      <w:r w:rsidRPr="004F7F35">
        <w:rPr>
          <w:rFonts w:ascii="Times New Roman" w:eastAsia="Times New Roman" w:hAnsi="Times New Roman" w:cs="Times New Roman"/>
          <w:sz w:val="24"/>
          <w:szCs w:val="24"/>
          <w:lang w:eastAsia="ru-RU"/>
        </w:rPr>
        <w:t>о пред</w:t>
      </w:r>
      <w:r>
        <w:rPr>
          <w:rFonts w:ascii="Times New Roman" w:eastAsia="Times New Roman" w:hAnsi="Times New Roman" w:cs="Times New Roman"/>
          <w:sz w:val="24"/>
          <w:szCs w:val="24"/>
          <w:lang w:eastAsia="ru-RU"/>
        </w:rPr>
        <w:t xml:space="preserve">оставлении муниципальной услуги </w:t>
      </w:r>
      <w:r w:rsidRPr="004F7F35">
        <w:rPr>
          <w:rFonts w:ascii="Times New Roman" w:eastAsia="Calibri" w:hAnsi="Times New Roman" w:cs="Times New Roman"/>
          <w:sz w:val="24"/>
          <w:szCs w:val="24"/>
        </w:rPr>
        <w:t xml:space="preserve">«Размещение сезонных (летних) кафе </w:t>
      </w:r>
      <w:r>
        <w:rPr>
          <w:rFonts w:ascii="Times New Roman" w:eastAsia="Calibri" w:hAnsi="Times New Roman" w:cs="Times New Roman"/>
          <w:sz w:val="24"/>
          <w:szCs w:val="24"/>
        </w:rPr>
        <w:br/>
      </w:r>
      <w:r w:rsidRPr="004F7F35">
        <w:rPr>
          <w:rFonts w:ascii="Times New Roman" w:eastAsia="Calibri" w:hAnsi="Times New Roman" w:cs="Times New Roman"/>
          <w:sz w:val="24"/>
          <w:szCs w:val="24"/>
        </w:rPr>
        <w:t>при стационарных предприятиях общественного питания на территории</w:t>
      </w:r>
      <w:r>
        <w:rPr>
          <w:rFonts w:ascii="Times New Roman" w:eastAsia="Calibri" w:hAnsi="Times New Roman" w:cs="Times New Roman"/>
          <w:sz w:val="24"/>
          <w:szCs w:val="24"/>
        </w:rPr>
        <w:t xml:space="preserve"> городского округа Люберцы</w:t>
      </w:r>
      <w:r w:rsidRPr="004F7F35">
        <w:rPr>
          <w:rFonts w:ascii="Times New Roman" w:eastAsia="Calibri" w:hAnsi="Times New Roman" w:cs="Times New Roman"/>
          <w:sz w:val="24"/>
          <w:szCs w:val="24"/>
        </w:rPr>
        <w:t xml:space="preserve"> Московской области»:</w:t>
      </w:r>
    </w:p>
    <w:p w:rsidR="00A92649" w:rsidRPr="004F7F35" w:rsidRDefault="00A92649" w:rsidP="00A92649">
      <w:pPr>
        <w:numPr>
          <w:ilvl w:val="0"/>
          <w:numId w:val="16"/>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z w:val="24"/>
          <w:szCs w:val="24"/>
        </w:rPr>
        <w:t xml:space="preserve">компактные </w:t>
      </w:r>
      <w:r w:rsidRPr="004F7F35">
        <w:rPr>
          <w:rFonts w:ascii="Times New Roman" w:eastAsia="Times New Roman" w:hAnsi="Times New Roman" w:cs="Times New Roman"/>
          <w:sz w:val="24"/>
          <w:szCs w:val="24"/>
          <w:lang w:eastAsia="ru-RU"/>
        </w:rPr>
        <w:t xml:space="preserve">сезонные (летние) кафе </w:t>
      </w:r>
      <w:r w:rsidRPr="004F7F35">
        <w:rPr>
          <w:rFonts w:ascii="Times New Roman" w:eastAsia="Calibri" w:hAnsi="Times New Roman" w:cs="Times New Roman"/>
          <w:sz w:val="24"/>
          <w:szCs w:val="24"/>
        </w:rPr>
        <w:t xml:space="preserve">-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здания </w:t>
      </w:r>
      <w:r w:rsidRPr="004F7F35">
        <w:rPr>
          <w:rFonts w:ascii="Times New Roman" w:eastAsia="Calibri" w:hAnsi="Times New Roman" w:cs="Times New Roman"/>
          <w:sz w:val="24"/>
          <w:szCs w:val="24"/>
        </w:rPr>
        <w:lastRenderedPageBreak/>
        <w:t xml:space="preserve">(строения, сооружения) стационарного </w:t>
      </w:r>
      <w:r w:rsidRPr="004F7F35">
        <w:rPr>
          <w:rFonts w:ascii="Times New Roman" w:eastAsia="Times New Roman" w:hAnsi="Times New Roman" w:cs="Times New Roman"/>
          <w:sz w:val="24"/>
          <w:szCs w:val="24"/>
          <w:lang w:eastAsia="ru-RU"/>
        </w:rPr>
        <w:t xml:space="preserve">предприятия общественного питания с </w:t>
      </w:r>
      <w:r w:rsidRPr="004F7F35">
        <w:rPr>
          <w:rFonts w:ascii="Times New Roman" w:eastAsia="Calibri" w:hAnsi="Times New Roman" w:cs="Times New Roman"/>
          <w:sz w:val="24"/>
          <w:szCs w:val="24"/>
        </w:rPr>
        <w:t>одним или несколькими</w:t>
      </w:r>
      <w:r w:rsidRPr="004F7F35">
        <w:rPr>
          <w:rFonts w:ascii="Times New Roman" w:eastAsia="Times New Roman" w:hAnsi="Times New Roman" w:cs="Times New Roman"/>
          <w:sz w:val="24"/>
          <w:szCs w:val="24"/>
          <w:lang w:eastAsia="ru-RU"/>
        </w:rPr>
        <w:t xml:space="preserve"> следующими</w:t>
      </w:r>
      <w:r w:rsidRPr="004F7F35">
        <w:rPr>
          <w:rFonts w:ascii="Times New Roman" w:eastAsia="Calibri" w:hAnsi="Times New Roman" w:cs="Times New Roman"/>
          <w:sz w:val="24"/>
          <w:szCs w:val="24"/>
        </w:rPr>
        <w:t xml:space="preserve"> видами обустройства:</w:t>
      </w:r>
    </w:p>
    <w:p w:rsidR="00A92649" w:rsidRPr="004F7F35" w:rsidRDefault="00A92649" w:rsidP="00A92649">
      <w:pPr>
        <w:numPr>
          <w:ilvl w:val="0"/>
          <w:numId w:val="17"/>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w:t>
      </w:r>
      <w:r w:rsidRPr="004F7F35">
        <w:rPr>
          <w:rFonts w:ascii="Times New Roman" w:eastAsia="Calibri" w:hAnsi="Times New Roman" w:cs="Times New Roman"/>
          <w:sz w:val="24"/>
          <w:szCs w:val="24"/>
        </w:rPr>
        <w:t xml:space="preserve">здания (строения, сооружения) стационарного </w:t>
      </w:r>
      <w:r w:rsidRPr="004F7F35">
        <w:rPr>
          <w:rFonts w:ascii="Times New Roman" w:eastAsia="Times New Roman" w:hAnsi="Times New Roman" w:cs="Times New Roman"/>
          <w:sz w:val="24"/>
          <w:szCs w:val="24"/>
          <w:lang w:eastAsia="ru-RU"/>
        </w:rPr>
        <w:t>предприятия общественного питания с шириной места для ног от края скамьи не менее 0,4 м (далее - скамья без спинки на подоконнике);</w:t>
      </w:r>
    </w:p>
    <w:p w:rsidR="00A92649" w:rsidRPr="004F7F35" w:rsidRDefault="00A92649" w:rsidP="00A92649">
      <w:pPr>
        <w:numPr>
          <w:ilvl w:val="0"/>
          <w:numId w:val="17"/>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w:t>
      </w:r>
      <w:r w:rsidRPr="004F7F35">
        <w:rPr>
          <w:rFonts w:ascii="Times New Roman" w:eastAsia="Times New Roman" w:hAnsi="Times New Roman" w:cs="Times New Roman"/>
          <w:sz w:val="24"/>
          <w:szCs w:val="24"/>
          <w:lang w:eastAsia="ru-RU"/>
        </w:rPr>
        <w:br/>
        <w:t>не менее 0,6-1,0 м на подоконнике с шириной места для ног от края скамьи не менее 0,5 м (далее - скамья со спинкой на подоконнике);</w:t>
      </w:r>
    </w:p>
    <w:p w:rsidR="00A92649" w:rsidRPr="004F7F35" w:rsidRDefault="00A92649" w:rsidP="00A92649">
      <w:pPr>
        <w:numPr>
          <w:ilvl w:val="0"/>
          <w:numId w:val="17"/>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w:t>
      </w:r>
      <w:r w:rsidRPr="004F7F35">
        <w:rPr>
          <w:rFonts w:ascii="Times New Roman" w:eastAsia="Calibri" w:hAnsi="Times New Roman" w:cs="Times New Roman"/>
          <w:sz w:val="24"/>
          <w:szCs w:val="24"/>
        </w:rPr>
        <w:t xml:space="preserve">(строения, сооружения) стационарного </w:t>
      </w:r>
      <w:r w:rsidRPr="004F7F35">
        <w:rPr>
          <w:rFonts w:ascii="Times New Roman" w:eastAsia="Times New Roman" w:hAnsi="Times New Roman" w:cs="Times New Roman"/>
          <w:sz w:val="24"/>
          <w:szCs w:val="24"/>
          <w:lang w:eastAsia="ru-RU"/>
        </w:rPr>
        <w:t>предприятия общественного питания с шириной места для ног от края скамьи не менее 0,5 м (далее - скамья без спинки вдоль оконного проема);</w:t>
      </w:r>
    </w:p>
    <w:p w:rsidR="00A92649" w:rsidRPr="004F7F35" w:rsidRDefault="00A92649" w:rsidP="00A92649">
      <w:pPr>
        <w:numPr>
          <w:ilvl w:val="0"/>
          <w:numId w:val="17"/>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w:t>
      </w:r>
    </w:p>
    <w:p w:rsidR="00A92649" w:rsidRPr="004F7F35" w:rsidRDefault="00A92649" w:rsidP="00A92649">
      <w:pPr>
        <w:numPr>
          <w:ilvl w:val="0"/>
          <w:numId w:val="16"/>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pacing w:val="2"/>
          <w:sz w:val="24"/>
          <w:szCs w:val="24"/>
          <w:shd w:val="clear" w:color="auto" w:fill="FFFFFF"/>
        </w:rPr>
        <w:t xml:space="preserve">террасы - </w:t>
      </w:r>
      <w:r w:rsidRPr="004F7F35">
        <w:rPr>
          <w:rFonts w:ascii="Times New Roman" w:eastAsia="Calibri" w:hAnsi="Times New Roman" w:cs="Times New Roman"/>
          <w:sz w:val="24"/>
          <w:szCs w:val="24"/>
        </w:rPr>
        <w:t xml:space="preserve">сезонные (летние) кафе, </w:t>
      </w:r>
      <w:r w:rsidRPr="004F7F35">
        <w:rPr>
          <w:rFonts w:ascii="Times New Roman" w:eastAsia="Times New Roman" w:hAnsi="Times New Roman" w:cs="Times New Roman"/>
          <w:sz w:val="24"/>
          <w:szCs w:val="24"/>
          <w:lang w:eastAsia="ru-RU"/>
        </w:rPr>
        <w:t xml:space="preserve">непосредственно примыкающие к зданию (строению, сооружению) предприятия общественного питания с </w:t>
      </w:r>
      <w:r w:rsidRPr="004F7F35">
        <w:rPr>
          <w:rFonts w:ascii="Times New Roman" w:eastAsia="Calibri" w:hAnsi="Times New Roman" w:cs="Times New Roman"/>
          <w:sz w:val="24"/>
          <w:szCs w:val="24"/>
        </w:rPr>
        <w:t>одним или несколькими</w:t>
      </w:r>
      <w:r w:rsidRPr="004F7F35">
        <w:rPr>
          <w:rFonts w:ascii="Times New Roman" w:eastAsia="Times New Roman" w:hAnsi="Times New Roman" w:cs="Times New Roman"/>
          <w:sz w:val="24"/>
          <w:szCs w:val="24"/>
          <w:lang w:eastAsia="ru-RU"/>
        </w:rPr>
        <w:t xml:space="preserve"> следующими</w:t>
      </w:r>
      <w:r w:rsidRPr="004F7F35">
        <w:rPr>
          <w:rFonts w:ascii="Times New Roman" w:eastAsia="Calibri" w:hAnsi="Times New Roman" w:cs="Times New Roman"/>
          <w:sz w:val="24"/>
          <w:szCs w:val="24"/>
        </w:rPr>
        <w:t xml:space="preserve"> видами обустройства:</w:t>
      </w:r>
    </w:p>
    <w:p w:rsidR="00A92649" w:rsidRPr="004F7F35" w:rsidRDefault="00A92649" w:rsidP="00A92649">
      <w:pPr>
        <w:numPr>
          <w:ilvl w:val="0"/>
          <w:numId w:val="18"/>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терраса с деревянным технологическим настилом шириной не менее 2,9 м, длиной не менее 3,0 м, высотой от уровня земли не менее 0,15- 0,5 м</w:t>
      </w:r>
      <w:r>
        <w:rPr>
          <w:rFonts w:ascii="Times New Roman" w:eastAsia="Times New Roman" w:hAnsi="Times New Roman" w:cs="Times New Roman"/>
          <w:sz w:val="24"/>
          <w:szCs w:val="24"/>
          <w:lang w:eastAsia="ru-RU"/>
        </w:rPr>
        <w:t>,</w:t>
      </w:r>
      <w:r w:rsidRPr="004F7F35">
        <w:rPr>
          <w:rFonts w:ascii="Times New Roman" w:eastAsia="Times New Roman" w:hAnsi="Times New Roman" w:cs="Times New Roman"/>
          <w:sz w:val="24"/>
          <w:szCs w:val="24"/>
          <w:lang w:eastAsia="ru-RU"/>
        </w:rPr>
        <w:t xml:space="preserve"> с мебелью, ограждением, освещением, урнами, а также при необходимости зонтами и (или) маркизами, иными элементами оборудования (далее - плоскостная терраса);</w:t>
      </w:r>
    </w:p>
    <w:p w:rsidR="00A92649" w:rsidRPr="004F7F35" w:rsidRDefault="00A92649" w:rsidP="00A92649">
      <w:pPr>
        <w:numPr>
          <w:ilvl w:val="0"/>
          <w:numId w:val="18"/>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терраса со сборно-разборной перголой с деревянным технологическим настилом шириной не менее 2,9 м, длиной не менее 3,0 м, высотой от уровня земли</w:t>
      </w:r>
      <w:r w:rsidRPr="004F7F35">
        <w:rPr>
          <w:rFonts w:ascii="Times New Roman" w:eastAsia="Times New Roman" w:hAnsi="Times New Roman" w:cs="Times New Roman"/>
          <w:sz w:val="24"/>
          <w:szCs w:val="24"/>
          <w:lang w:eastAsia="ru-RU"/>
        </w:rPr>
        <w:br/>
        <w:t>не менее 0,15-0,5 м, с мебелью, ограждением, освещением, урнами, а также при необходимости с иными элементами оборудования (далее - объемная терраса);</w:t>
      </w:r>
    </w:p>
    <w:p w:rsidR="00A92649" w:rsidRPr="004F7F35" w:rsidRDefault="00A92649" w:rsidP="00A92649">
      <w:pPr>
        <w:numPr>
          <w:ilvl w:val="0"/>
          <w:numId w:val="16"/>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pacing w:val="2"/>
          <w:sz w:val="24"/>
          <w:szCs w:val="24"/>
          <w:shd w:val="clear" w:color="auto" w:fill="FFFFFF"/>
        </w:rPr>
        <w:t xml:space="preserve">веранды - </w:t>
      </w:r>
      <w:r w:rsidRPr="004F7F35">
        <w:rPr>
          <w:rFonts w:ascii="Times New Roman" w:eastAsia="Calibri" w:hAnsi="Times New Roman" w:cs="Times New Roman"/>
          <w:sz w:val="24"/>
          <w:szCs w:val="24"/>
        </w:rPr>
        <w:t xml:space="preserve">сезонные (летние) кафе, </w:t>
      </w:r>
      <w:r w:rsidRPr="004F7F35">
        <w:rPr>
          <w:rFonts w:ascii="Times New Roman" w:eastAsia="Times New Roman" w:hAnsi="Times New Roman" w:cs="Times New Roman"/>
          <w:sz w:val="24"/>
          <w:szCs w:val="24"/>
          <w:lang w:eastAsia="ru-RU"/>
        </w:rPr>
        <w:t>находящиеся в непосредственной близости от здания (строения, сооружения) предприятия общественного питания с</w:t>
      </w:r>
      <w:r w:rsidRPr="004F7F35">
        <w:rPr>
          <w:rFonts w:ascii="Times New Roman" w:eastAsia="Calibri" w:hAnsi="Times New Roman" w:cs="Times New Roman"/>
          <w:sz w:val="24"/>
          <w:szCs w:val="24"/>
        </w:rPr>
        <w:t xml:space="preserve"> видами (одним или несколькими) обустройства:</w:t>
      </w:r>
    </w:p>
    <w:p w:rsidR="00A92649" w:rsidRPr="004F7F35" w:rsidRDefault="00A92649" w:rsidP="00A92649">
      <w:pPr>
        <w:numPr>
          <w:ilvl w:val="0"/>
          <w:numId w:val="19"/>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w:t>
      </w:r>
    </w:p>
    <w:p w:rsidR="00A92649" w:rsidRPr="004F7F35" w:rsidRDefault="00A92649" w:rsidP="00A92649">
      <w:pPr>
        <w:numPr>
          <w:ilvl w:val="0"/>
          <w:numId w:val="19"/>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веранда со сборно-разборной перголой с деревянным технологическим настилом шириной не менее 2,9 м, длиной не менее 3,</w:t>
      </w:r>
      <w:r w:rsidRPr="004F7F35">
        <w:rPr>
          <w:rFonts w:ascii="Times New Roman" w:eastAsia="Calibri" w:hAnsi="Times New Roman" w:cs="Times New Roman"/>
          <w:noProof/>
          <w:sz w:val="24"/>
          <w:szCs w:val="24"/>
        </w:rPr>
        <w:t xml:space="preserve"> </w:t>
      </w:r>
      <w:r w:rsidRPr="004F7F35">
        <w:rPr>
          <w:rFonts w:ascii="Times New Roman" w:eastAsia="Times New Roman" w:hAnsi="Times New Roman" w:cs="Times New Roman"/>
          <w:sz w:val="24"/>
          <w:szCs w:val="24"/>
          <w:lang w:eastAsia="ru-RU"/>
        </w:rPr>
        <w:t>0 м, высотой от уровня земли</w:t>
      </w:r>
      <w:r w:rsidRPr="004F7F35">
        <w:rPr>
          <w:rFonts w:ascii="Times New Roman" w:eastAsia="Times New Roman" w:hAnsi="Times New Roman" w:cs="Times New Roman"/>
          <w:sz w:val="24"/>
          <w:szCs w:val="24"/>
          <w:lang w:eastAsia="ru-RU"/>
        </w:rPr>
        <w:br/>
        <w:t>не менее 0,15- 0,5 м, с мебелью, ограждением, а также при необходимости с иными элементами оборудования.</w:t>
      </w:r>
    </w:p>
    <w:p w:rsidR="00A92649" w:rsidRPr="004F7F35" w:rsidRDefault="00A92649" w:rsidP="00A92649">
      <w:pPr>
        <w:tabs>
          <w:tab w:val="left" w:pos="1134"/>
        </w:tabs>
        <w:spacing w:line="240" w:lineRule="auto"/>
        <w:ind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Скамьи без спинки на подоконнике, скамьи без спинки вдоль оконного проема,</w:t>
      </w:r>
      <w:r w:rsidRPr="004F7F35">
        <w:rPr>
          <w:rFonts w:ascii="Times New Roman" w:eastAsia="Times New Roman" w:hAnsi="Times New Roman" w:cs="Times New Roman"/>
          <w:sz w:val="24"/>
          <w:szCs w:val="24"/>
          <w:lang w:eastAsia="ru-RU"/>
        </w:rPr>
        <w:br/>
        <w:t>а также плоскостные террасы и плоскостные веранды с одним рядом столиков допускается устанавливать на твердом покрытии без технологического настила.</w:t>
      </w:r>
    </w:p>
    <w:p w:rsidR="00A92649" w:rsidRPr="004F7F35" w:rsidRDefault="00A92649" w:rsidP="00A92649">
      <w:pPr>
        <w:numPr>
          <w:ilvl w:val="0"/>
          <w:numId w:val="15"/>
        </w:numPr>
        <w:tabs>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 xml:space="preserve">При </w:t>
      </w:r>
      <w:r w:rsidRPr="004F7F35">
        <w:rPr>
          <w:rFonts w:ascii="Times New Roman" w:eastAsia="Calibri" w:hAnsi="Times New Roman" w:cs="Times New Roman"/>
          <w:sz w:val="24"/>
          <w:szCs w:val="24"/>
        </w:rPr>
        <w:t xml:space="preserve">установке </w:t>
      </w:r>
      <w:r w:rsidRPr="004F7F35">
        <w:rPr>
          <w:rFonts w:ascii="Times New Roman" w:eastAsia="Times New Roman" w:hAnsi="Times New Roman" w:cs="Times New Roman"/>
          <w:sz w:val="24"/>
          <w:szCs w:val="24"/>
          <w:lang w:eastAsia="ru-RU"/>
        </w:rPr>
        <w:t>и оборудовании сезонных (летних) кафе при стационарных предприятиях общественного питания допускаются следующие типы навесов:</w:t>
      </w:r>
    </w:p>
    <w:p w:rsidR="00A92649" w:rsidRPr="004F7F35" w:rsidRDefault="00A92649" w:rsidP="00A92649">
      <w:pPr>
        <w:numPr>
          <w:ilvl w:val="0"/>
          <w:numId w:val="21"/>
        </w:numPr>
        <w:tabs>
          <w:tab w:val="left" w:pos="1134"/>
        </w:tabs>
        <w:spacing w:after="0" w:line="240" w:lineRule="auto"/>
        <w:ind w:left="0" w:right="-1"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t>зонты</w:t>
      </w:r>
      <w:r w:rsidRPr="004F7F35">
        <w:rPr>
          <w:rFonts w:ascii="Times New Roman" w:eastAsia="Calibri" w:hAnsi="Times New Roman" w:cs="Times New Roman"/>
          <w:sz w:val="24"/>
          <w:szCs w:val="24"/>
        </w:rPr>
        <w:t xml:space="preserve"> (однокупольные, многокупольные с опорой)</w:t>
      </w:r>
      <w:r w:rsidRPr="004F7F35">
        <w:rPr>
          <w:rFonts w:ascii="Times New Roman" w:eastAsia="Calibri" w:hAnsi="Times New Roman" w:cs="Times New Roman"/>
          <w:spacing w:val="2"/>
          <w:sz w:val="24"/>
          <w:szCs w:val="24"/>
          <w:shd w:val="clear" w:color="auto" w:fill="FFFFFF"/>
        </w:rPr>
        <w:t xml:space="preserve"> для </w:t>
      </w:r>
      <w:r w:rsidRPr="004F7F35">
        <w:rPr>
          <w:rFonts w:ascii="Times New Roman" w:eastAsia="Times New Roman" w:hAnsi="Times New Roman" w:cs="Times New Roman"/>
          <w:sz w:val="24"/>
          <w:szCs w:val="24"/>
          <w:lang w:eastAsia="ru-RU"/>
        </w:rPr>
        <w:t>плоскостных террас, плоскостных веранд;</w:t>
      </w:r>
    </w:p>
    <w:p w:rsidR="00A92649" w:rsidRPr="004F7F35" w:rsidRDefault="00A92649" w:rsidP="00A92649">
      <w:pPr>
        <w:numPr>
          <w:ilvl w:val="0"/>
          <w:numId w:val="21"/>
        </w:numPr>
        <w:tabs>
          <w:tab w:val="left" w:pos="1134"/>
        </w:tabs>
        <w:spacing w:after="0" w:line="240" w:lineRule="auto"/>
        <w:ind w:left="0" w:right="-1"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t xml:space="preserve">отдельно стоящие маркизы для </w:t>
      </w:r>
      <w:r w:rsidRPr="004F7F35">
        <w:rPr>
          <w:rFonts w:ascii="Times New Roman" w:eastAsia="Times New Roman" w:hAnsi="Times New Roman" w:cs="Times New Roman"/>
          <w:sz w:val="24"/>
          <w:szCs w:val="24"/>
          <w:lang w:eastAsia="ru-RU"/>
        </w:rPr>
        <w:t>плоскостных террас, плоскостных веранд;</w:t>
      </w:r>
    </w:p>
    <w:p w:rsidR="00A92649" w:rsidRPr="004F7F35" w:rsidRDefault="00A92649" w:rsidP="00A92649">
      <w:pPr>
        <w:numPr>
          <w:ilvl w:val="0"/>
          <w:numId w:val="21"/>
        </w:numPr>
        <w:tabs>
          <w:tab w:val="left" w:pos="1134"/>
        </w:tabs>
        <w:spacing w:after="0" w:line="240" w:lineRule="auto"/>
        <w:ind w:left="0" w:right="-1"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lastRenderedPageBreak/>
        <w:t xml:space="preserve">сборно-разборные перголы (односкатная, двухскатная, плоская) для </w:t>
      </w:r>
      <w:r w:rsidRPr="004F7F35">
        <w:rPr>
          <w:rFonts w:ascii="Times New Roman" w:eastAsia="Times New Roman" w:hAnsi="Times New Roman" w:cs="Times New Roman"/>
          <w:sz w:val="24"/>
          <w:szCs w:val="24"/>
          <w:lang w:eastAsia="ru-RU"/>
        </w:rPr>
        <w:t>объемных террас, объемных веранд;</w:t>
      </w:r>
    </w:p>
    <w:p w:rsidR="00A92649" w:rsidRPr="004F7F35" w:rsidRDefault="00A92649" w:rsidP="00A92649">
      <w:pPr>
        <w:numPr>
          <w:ilvl w:val="0"/>
          <w:numId w:val="21"/>
        </w:numPr>
        <w:tabs>
          <w:tab w:val="left" w:pos="851"/>
          <w:tab w:val="left" w:pos="1134"/>
        </w:tabs>
        <w:spacing w:after="0" w:line="240" w:lineRule="auto"/>
        <w:ind w:left="0" w:right="-1"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pacing w:val="2"/>
          <w:sz w:val="24"/>
          <w:szCs w:val="24"/>
          <w:shd w:val="clear" w:color="auto" w:fill="FFFFFF"/>
        </w:rPr>
        <w:t xml:space="preserve">маркизы, прикрепляемые к стене </w:t>
      </w:r>
      <w:r w:rsidRPr="004F7F35">
        <w:rPr>
          <w:rFonts w:ascii="Times New Roman" w:eastAsia="Times New Roman" w:hAnsi="Times New Roman" w:cs="Times New Roman"/>
          <w:sz w:val="24"/>
          <w:szCs w:val="24"/>
          <w:lang w:eastAsia="ru-RU"/>
        </w:rPr>
        <w:t>здания (строения, сооружения) предприятия общественного питания, для скамьи без спинки на подоконнике, скамьи со спинкой на подоконнике, скамьи без спинки вдоль оконного проема, балконов, плоскостных террас, плоскостных веранд.</w:t>
      </w:r>
    </w:p>
    <w:p w:rsidR="00A92649" w:rsidRPr="004F7F35" w:rsidRDefault="00A92649" w:rsidP="00A92649">
      <w:pPr>
        <w:spacing w:line="240" w:lineRule="auto"/>
        <w:ind w:right="-1"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z w:val="24"/>
          <w:szCs w:val="24"/>
        </w:rPr>
        <w:t xml:space="preserve">Высота </w:t>
      </w:r>
      <w:r w:rsidRPr="004F7F35">
        <w:rPr>
          <w:rFonts w:ascii="Times New Roman" w:eastAsia="Calibri" w:hAnsi="Times New Roman" w:cs="Times New Roman"/>
          <w:spacing w:val="2"/>
          <w:sz w:val="24"/>
          <w:szCs w:val="24"/>
          <w:shd w:val="clear" w:color="auto" w:fill="FFFFFF"/>
        </w:rPr>
        <w:t xml:space="preserve">навесов всех типов </w:t>
      </w:r>
      <w:r w:rsidRPr="004F7F35">
        <w:rPr>
          <w:rFonts w:ascii="Times New Roman" w:eastAsia="Calibri" w:hAnsi="Times New Roman" w:cs="Times New Roman"/>
          <w:sz w:val="24"/>
          <w:szCs w:val="24"/>
        </w:rPr>
        <w:t>(</w:t>
      </w:r>
      <w:r w:rsidRPr="004F7F35">
        <w:rPr>
          <w:rFonts w:ascii="Times New Roman" w:eastAsia="Times New Roman" w:hAnsi="Times New Roman" w:cs="Times New Roman"/>
          <w:sz w:val="24"/>
          <w:szCs w:val="24"/>
          <w:lang w:eastAsia="ru-RU"/>
        </w:rPr>
        <w:t xml:space="preserve">вертикальный размер, измеряемый от уровня земли до верхней отметки самого высокого конструктивного элемента навеса) </w:t>
      </w:r>
      <w:r w:rsidRPr="004F7F35">
        <w:rPr>
          <w:rFonts w:ascii="Times New Roman" w:eastAsia="Calibri" w:hAnsi="Times New Roman" w:cs="Times New Roman"/>
          <w:sz w:val="24"/>
          <w:szCs w:val="24"/>
        </w:rPr>
        <w:t>не должна превышать высоту первого этажа (линии перекрытия между первым и вторым этажами) стационарного предприятия общественного питания.</w:t>
      </w:r>
    </w:p>
    <w:p w:rsidR="00A92649" w:rsidRPr="004F7F35" w:rsidRDefault="00A92649" w:rsidP="00A92649">
      <w:pPr>
        <w:tabs>
          <w:tab w:val="left" w:pos="1134"/>
        </w:tabs>
        <w:spacing w:line="240" w:lineRule="auto"/>
        <w:ind w:right="-1" w:firstLine="851"/>
        <w:contextualSpacing/>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rsidR="00A92649" w:rsidRPr="004F7F35" w:rsidRDefault="00A92649" w:rsidP="00A92649">
      <w:pPr>
        <w:numPr>
          <w:ilvl w:val="0"/>
          <w:numId w:val="15"/>
        </w:numPr>
        <w:tabs>
          <w:tab w:val="left" w:pos="1134"/>
        </w:tabs>
        <w:spacing w:after="0" w:line="240" w:lineRule="auto"/>
        <w:ind w:left="0" w:right="283"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z w:val="24"/>
          <w:szCs w:val="24"/>
        </w:rPr>
        <w:t xml:space="preserve">Для установки </w:t>
      </w:r>
      <w:r w:rsidRPr="004F7F35">
        <w:rPr>
          <w:rFonts w:ascii="Times New Roman" w:eastAsia="Times New Roman" w:hAnsi="Times New Roman" w:cs="Times New Roman"/>
          <w:sz w:val="24"/>
          <w:szCs w:val="24"/>
          <w:lang w:eastAsia="ru-RU"/>
        </w:rPr>
        <w:t>и оборудования</w:t>
      </w:r>
      <w:r w:rsidRPr="004F7F35">
        <w:rPr>
          <w:rFonts w:ascii="Times New Roman" w:eastAsia="Calibri" w:hAnsi="Times New Roman" w:cs="Times New Roman"/>
          <w:sz w:val="24"/>
          <w:szCs w:val="24"/>
        </w:rPr>
        <w:t xml:space="preserve"> сезонных (летних) кафе: </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z w:val="24"/>
          <w:szCs w:val="24"/>
        </w:rPr>
        <w:t>используются сборно-разборные (легковозводимые) конструкции</w:t>
      </w:r>
      <w:r w:rsidRPr="004F7F35">
        <w:rPr>
          <w:rFonts w:ascii="Times New Roman" w:eastAsia="Calibri" w:hAnsi="Times New Roman" w:cs="Times New Roman"/>
          <w:sz w:val="24"/>
          <w:szCs w:val="24"/>
        </w:rPr>
        <w:br/>
        <w:t>и элементы оборудования;</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Times New Roman" w:hAnsi="Times New Roman" w:cs="Times New Roman"/>
          <w:sz w:val="24"/>
          <w:szCs w:val="24"/>
          <w:lang w:eastAsia="ru-RU"/>
        </w:rPr>
      </w:pPr>
      <w:r w:rsidRPr="004F7F35">
        <w:rPr>
          <w:rFonts w:ascii="Times New Roman" w:eastAsia="Calibri" w:hAnsi="Times New Roman" w:cs="Times New Roman"/>
          <w:sz w:val="24"/>
          <w:szCs w:val="24"/>
        </w:rPr>
        <w:t>для всех конструкций и элементов оборудования (включая навесы)</w:t>
      </w:r>
      <w:r w:rsidRPr="004F7F35">
        <w:rPr>
          <w:rFonts w:ascii="Times New Roman" w:eastAsia="Calibri" w:hAnsi="Times New Roman" w:cs="Times New Roman"/>
          <w:sz w:val="24"/>
          <w:szCs w:val="24"/>
        </w:rPr>
        <w:br/>
        <w:t>не допускается использование:</w:t>
      </w:r>
    </w:p>
    <w:p w:rsidR="00A92649" w:rsidRPr="004F7F35" w:rsidRDefault="00A92649" w:rsidP="00A92649">
      <w:pPr>
        <w:numPr>
          <w:ilvl w:val="0"/>
          <w:numId w:val="23"/>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кирпича и иных керамических изделий;</w:t>
      </w:r>
    </w:p>
    <w:p w:rsidR="00A92649" w:rsidRPr="004F7F35" w:rsidRDefault="00A92649" w:rsidP="00A92649">
      <w:pPr>
        <w:numPr>
          <w:ilvl w:val="0"/>
          <w:numId w:val="23"/>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строительных (бетонных) блоков и плит, монолитного бетона, железобетона, цементобетона, цемента, асбестоцементных плит;</w:t>
      </w:r>
    </w:p>
    <w:p w:rsidR="00A92649" w:rsidRPr="004F7F35" w:rsidRDefault="00A92649" w:rsidP="00A92649">
      <w:pPr>
        <w:numPr>
          <w:ilvl w:val="0"/>
          <w:numId w:val="23"/>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стальных профилированных листов (профнастила), сетки-рабицы, сварных решеток; </w:t>
      </w:r>
    </w:p>
    <w:p w:rsidR="00A92649" w:rsidRPr="004F7F35" w:rsidRDefault="00A92649" w:rsidP="00A92649">
      <w:pPr>
        <w:numPr>
          <w:ilvl w:val="0"/>
          <w:numId w:val="23"/>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баннерной ткани, полиэтиленового пленочного покрытия, брезента, терпаулина, пластиковой </w:t>
      </w:r>
      <w:r w:rsidRPr="004F7F35">
        <w:rPr>
          <w:rFonts w:ascii="Times New Roman" w:eastAsia="Calibri" w:hAnsi="Times New Roman" w:cs="Times New Roman"/>
          <w:spacing w:val="2"/>
          <w:sz w:val="24"/>
          <w:szCs w:val="24"/>
          <w:shd w:val="clear" w:color="auto" w:fill="FFFFFF"/>
        </w:rPr>
        <w:t>сетки, а также для навесов не допускаются ткани,</w:t>
      </w:r>
      <w:r w:rsidRPr="004F7F35">
        <w:rPr>
          <w:rFonts w:ascii="Times New Roman" w:eastAsia="Calibri" w:hAnsi="Times New Roman" w:cs="Times New Roman"/>
          <w:spacing w:val="2"/>
          <w:sz w:val="24"/>
          <w:szCs w:val="24"/>
          <w:shd w:val="clear" w:color="auto" w:fill="FFFFFF"/>
        </w:rPr>
        <w:br/>
        <w:t>не предназначенные для изготовления навесов (тентов);</w:t>
      </w:r>
    </w:p>
    <w:p w:rsidR="00A92649" w:rsidRPr="004F7F35" w:rsidRDefault="00A92649" w:rsidP="00A92649">
      <w:pPr>
        <w:numPr>
          <w:ilvl w:val="0"/>
          <w:numId w:val="23"/>
        </w:numPr>
        <w:tabs>
          <w:tab w:val="left" w:pos="567"/>
          <w:tab w:val="left" w:pos="1134"/>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t>внешних поверхностей с имитацией дикого, колотого камня;</w:t>
      </w:r>
    </w:p>
    <w:p w:rsidR="00A92649" w:rsidRPr="004F7F35" w:rsidRDefault="00A92649" w:rsidP="00A92649">
      <w:pPr>
        <w:numPr>
          <w:ilvl w:val="0"/>
          <w:numId w:val="23"/>
        </w:numPr>
        <w:tabs>
          <w:tab w:val="left" w:pos="567"/>
          <w:tab w:val="left" w:pos="1134"/>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t xml:space="preserve">пластикового, винилового сайдинга, </w:t>
      </w:r>
      <w:r w:rsidRPr="004F7F35">
        <w:rPr>
          <w:rFonts w:ascii="Times New Roman" w:eastAsia="Calibri" w:hAnsi="Times New Roman" w:cs="Times New Roman"/>
          <w:noProof/>
          <w:sz w:val="24"/>
          <w:szCs w:val="24"/>
        </w:rPr>
        <w:t xml:space="preserve">полиуретанового декора, арматуры, </w:t>
      </w:r>
      <w:r w:rsidRPr="004F7F35">
        <w:rPr>
          <w:rFonts w:ascii="Times New Roman" w:eastAsia="Calibri" w:hAnsi="Times New Roman" w:cs="Times New Roman"/>
          <w:spacing w:val="2"/>
          <w:sz w:val="24"/>
          <w:szCs w:val="24"/>
          <w:shd w:val="clear" w:color="auto" w:fill="FFFFFF"/>
        </w:rPr>
        <w:t>крупных фракций штукатурки «фактурная «шуба» и «короед»;</w:t>
      </w:r>
    </w:p>
    <w:p w:rsidR="00A92649" w:rsidRPr="004F7F35" w:rsidRDefault="00A92649" w:rsidP="00A92649">
      <w:pPr>
        <w:numPr>
          <w:ilvl w:val="0"/>
          <w:numId w:val="23"/>
        </w:numPr>
        <w:tabs>
          <w:tab w:val="left" w:pos="284"/>
          <w:tab w:val="left" w:pos="567"/>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мягкой черепицы, шифера, металлочерепицы, керамической черепицы, песчано-цементной черепицы, сланцевой кровли, сотового или профилированного поликарбоната;</w:t>
      </w:r>
    </w:p>
    <w:p w:rsidR="00A92649" w:rsidRPr="004F7F35" w:rsidRDefault="00A92649" w:rsidP="00A92649">
      <w:pPr>
        <w:numPr>
          <w:ilvl w:val="0"/>
          <w:numId w:val="23"/>
        </w:numPr>
        <w:tabs>
          <w:tab w:val="left" w:pos="284"/>
          <w:tab w:val="left" w:pos="567"/>
          <w:tab w:val="left" w:pos="1134"/>
        </w:tabs>
        <w:spacing w:after="0" w:line="240" w:lineRule="auto"/>
        <w:ind w:left="0" w:right="283" w:firstLine="851"/>
        <w:contextualSpacing/>
        <w:jc w:val="both"/>
        <w:rPr>
          <w:rFonts w:ascii="Times New Roman" w:eastAsia="Calibri" w:hAnsi="Times New Roman" w:cs="Times New Roman"/>
          <w:noProof/>
          <w:sz w:val="24"/>
          <w:szCs w:val="24"/>
        </w:rPr>
      </w:pPr>
      <w:r w:rsidRPr="004F7F35">
        <w:rPr>
          <w:rFonts w:ascii="Times New Roman" w:eastAsia="Calibri" w:hAnsi="Times New Roman" w:cs="Times New Roman"/>
          <w:noProof/>
          <w:sz w:val="24"/>
          <w:szCs w:val="24"/>
        </w:rPr>
        <w:t xml:space="preserve">стилизаций под сельскую архитектуру (ранчо, фермы, хуторы, мазанки); </w:t>
      </w:r>
    </w:p>
    <w:p w:rsidR="00A92649" w:rsidRPr="004F7F35" w:rsidRDefault="00A92649" w:rsidP="00A92649">
      <w:pPr>
        <w:numPr>
          <w:ilvl w:val="0"/>
          <w:numId w:val="23"/>
        </w:numPr>
        <w:tabs>
          <w:tab w:val="left" w:pos="284"/>
          <w:tab w:val="left" w:pos="567"/>
          <w:tab w:val="left" w:pos="1134"/>
        </w:tabs>
        <w:spacing w:after="0" w:line="240" w:lineRule="auto"/>
        <w:ind w:left="0" w:right="283" w:firstLine="851"/>
        <w:contextualSpacing/>
        <w:jc w:val="both"/>
        <w:rPr>
          <w:rFonts w:ascii="Times New Roman" w:eastAsia="Calibri" w:hAnsi="Times New Roman" w:cs="Times New Roman"/>
          <w:noProof/>
          <w:sz w:val="24"/>
          <w:szCs w:val="24"/>
        </w:rPr>
      </w:pPr>
      <w:r w:rsidRPr="004F7F35">
        <w:rPr>
          <w:rFonts w:ascii="Times New Roman" w:eastAsia="Calibri" w:hAnsi="Times New Roman" w:cs="Times New Roman"/>
          <w:noProof/>
          <w:sz w:val="24"/>
          <w:szCs w:val="24"/>
        </w:rPr>
        <w:t>стилизаций под средневековые замки и крепости;</w:t>
      </w:r>
    </w:p>
    <w:p w:rsidR="00A92649" w:rsidRPr="004F7F35" w:rsidRDefault="00A92649" w:rsidP="00A92649">
      <w:pPr>
        <w:numPr>
          <w:ilvl w:val="0"/>
          <w:numId w:val="23"/>
        </w:numPr>
        <w:tabs>
          <w:tab w:val="left" w:pos="284"/>
          <w:tab w:val="left" w:pos="567"/>
          <w:tab w:val="left" w:pos="1134"/>
        </w:tabs>
        <w:spacing w:after="0" w:line="240" w:lineRule="auto"/>
        <w:ind w:left="0" w:right="283" w:firstLine="851"/>
        <w:contextualSpacing/>
        <w:jc w:val="both"/>
        <w:rPr>
          <w:rFonts w:ascii="Times New Roman" w:eastAsia="Calibri" w:hAnsi="Times New Roman" w:cs="Times New Roman"/>
          <w:noProof/>
          <w:sz w:val="24"/>
          <w:szCs w:val="24"/>
        </w:rPr>
      </w:pPr>
      <w:r w:rsidRPr="004F7F35">
        <w:rPr>
          <w:rFonts w:ascii="Times New Roman" w:eastAsia="Times New Roman" w:hAnsi="Times New Roman" w:cs="Times New Roman"/>
          <w:sz w:val="24"/>
          <w:szCs w:val="24"/>
          <w:lang w:eastAsia="ru-RU"/>
        </w:rPr>
        <w:t xml:space="preserve">твердых коммунальных отходов </w:t>
      </w:r>
      <w:r w:rsidRPr="004F7F35">
        <w:rPr>
          <w:rFonts w:ascii="Times New Roman" w:eastAsia="Calibri" w:hAnsi="Times New Roman" w:cs="Times New Roman"/>
          <w:sz w:val="24"/>
          <w:szCs w:val="24"/>
        </w:rPr>
        <w:t xml:space="preserve">(в том числе картона, бумаги, поддонов, ящиков, иных упаковочных материалов, бутылок, стеклянного боя, </w:t>
      </w:r>
      <w:r w:rsidRPr="004F7F35">
        <w:rPr>
          <w:rFonts w:ascii="Times New Roman" w:eastAsia="Calibri" w:hAnsi="Times New Roman" w:cs="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4F7F35">
        <w:rPr>
          <w:rFonts w:ascii="Times New Roman" w:eastAsia="Calibri" w:hAnsi="Times New Roman" w:cs="Times New Roman"/>
          <w:sz w:val="24"/>
          <w:szCs w:val="24"/>
        </w:rPr>
        <w:t>шин и частей транспортных средств);</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t xml:space="preserve">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w:t>
      </w:r>
      <w:r w:rsidRPr="004F7F35">
        <w:rPr>
          <w:rFonts w:ascii="Times New Roman" w:eastAsia="Calibri" w:hAnsi="Times New Roman" w:cs="Times New Roman"/>
          <w:sz w:val="24"/>
          <w:szCs w:val="24"/>
        </w:rPr>
        <w:t xml:space="preserve">деформациям, загрязнению (включая жир), ветровой нагрузке, </w:t>
      </w:r>
      <w:r w:rsidRPr="004F7F35">
        <w:rPr>
          <w:rFonts w:ascii="Times New Roman" w:eastAsia="Calibri" w:hAnsi="Times New Roman" w:cs="Times New Roman"/>
          <w:sz w:val="24"/>
          <w:szCs w:val="24"/>
          <w:lang w:eastAsia="ru-RU"/>
        </w:rPr>
        <w:t>перепад</w:t>
      </w:r>
      <w:r w:rsidRPr="004F7F35">
        <w:rPr>
          <w:rFonts w:ascii="Times New Roman" w:eastAsia="Calibri" w:hAnsi="Times New Roman" w:cs="Times New Roman"/>
          <w:sz w:val="24"/>
          <w:szCs w:val="24"/>
        </w:rPr>
        <w:t>ам</w:t>
      </w:r>
      <w:r w:rsidRPr="004F7F35">
        <w:rPr>
          <w:rFonts w:ascii="Times New Roman" w:eastAsia="Calibri" w:hAnsi="Times New Roman" w:cs="Times New Roman"/>
          <w:sz w:val="24"/>
          <w:szCs w:val="24"/>
          <w:lang w:eastAsia="ru-RU"/>
        </w:rPr>
        <w:t xml:space="preserve"> температур,</w:t>
      </w:r>
      <w:r w:rsidRPr="004F7F35">
        <w:rPr>
          <w:rFonts w:ascii="Times New Roman" w:eastAsia="Calibri" w:hAnsi="Times New Roman" w:cs="Times New Roman"/>
          <w:sz w:val="24"/>
          <w:szCs w:val="24"/>
        </w:rPr>
        <w:t xml:space="preserve"> </w:t>
      </w:r>
      <w:r w:rsidRPr="004F7F35">
        <w:rPr>
          <w:rFonts w:ascii="Times New Roman" w:eastAsia="Calibri" w:hAnsi="Times New Roman" w:cs="Times New Roman"/>
          <w:sz w:val="24"/>
          <w:szCs w:val="24"/>
          <w:lang w:eastAsia="ru-RU"/>
        </w:rPr>
        <w:t>воздействию грибка</w:t>
      </w:r>
      <w:r w:rsidRPr="004F7F35">
        <w:rPr>
          <w:rFonts w:ascii="Times New Roman" w:eastAsia="Calibri" w:hAnsi="Times New Roman" w:cs="Times New Roman"/>
          <w:sz w:val="24"/>
          <w:szCs w:val="24"/>
        </w:rPr>
        <w:t xml:space="preserve"> и растворителей, </w:t>
      </w:r>
      <w:r w:rsidRPr="004F7F35">
        <w:rPr>
          <w:rFonts w:ascii="Times New Roman" w:eastAsia="Calibri" w:hAnsi="Times New Roman" w:cs="Times New Roman"/>
          <w:sz w:val="24"/>
          <w:szCs w:val="24"/>
          <w:lang w:eastAsia="ru-RU"/>
        </w:rPr>
        <w:t>не впитывать запахи;</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t xml:space="preserve">материалы каркаса навесов, </w:t>
      </w:r>
      <w:r w:rsidRPr="004F7F35">
        <w:rPr>
          <w:rFonts w:ascii="Times New Roman" w:eastAsia="Calibri" w:hAnsi="Times New Roman" w:cs="Times New Roman"/>
          <w:sz w:val="24"/>
          <w:szCs w:val="24"/>
        </w:rPr>
        <w:t>ограждений, технологического настила сезонных (летних) кафе:</w:t>
      </w:r>
    </w:p>
    <w:p w:rsidR="00A92649" w:rsidRPr="004F7F35" w:rsidRDefault="00A92649" w:rsidP="00A92649">
      <w:pPr>
        <w:numPr>
          <w:ilvl w:val="2"/>
          <w:numId w:val="24"/>
        </w:numPr>
        <w:tabs>
          <w:tab w:val="left" w:pos="1134"/>
        </w:tabs>
        <w:spacing w:after="0" w:line="240" w:lineRule="auto"/>
        <w:ind w:left="142" w:right="283" w:firstLine="709"/>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дерево, композитные материалы, алюминий и сталь (для каркаса навесов);</w:t>
      </w:r>
    </w:p>
    <w:p w:rsidR="00A92649" w:rsidRPr="004F7F35" w:rsidRDefault="00A92649" w:rsidP="00A92649">
      <w:pPr>
        <w:numPr>
          <w:ilvl w:val="2"/>
          <w:numId w:val="24"/>
        </w:numPr>
        <w:tabs>
          <w:tab w:val="left" w:pos="1134"/>
        </w:tabs>
        <w:spacing w:after="0" w:line="240" w:lineRule="auto"/>
        <w:ind w:left="142" w:right="283" w:firstLine="709"/>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внешняя поверхность окрашенная и (или) с защитным покрытием;</w:t>
      </w:r>
    </w:p>
    <w:p w:rsidR="00A92649" w:rsidRPr="004F7F35" w:rsidRDefault="00A92649" w:rsidP="00A92649">
      <w:pPr>
        <w:numPr>
          <w:ilvl w:val="2"/>
          <w:numId w:val="24"/>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pacing w:val="2"/>
          <w:sz w:val="24"/>
          <w:szCs w:val="24"/>
          <w:shd w:val="clear" w:color="auto" w:fill="FFFFFF"/>
        </w:rPr>
        <w:t xml:space="preserve">покрытия (пропитки) внешней поверхности должны обеспечивать прочность, высокую устойчивость к горению, выгоранию, гниению, механическим повреждениям, </w:t>
      </w:r>
      <w:r w:rsidRPr="004F7F35">
        <w:rPr>
          <w:rFonts w:ascii="Times New Roman" w:eastAsia="Calibri" w:hAnsi="Times New Roman" w:cs="Times New Roman"/>
          <w:sz w:val="24"/>
          <w:szCs w:val="24"/>
        </w:rPr>
        <w:t>деформациям;</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элементы озеленения размещаются в одну линию шириной вдоль границы места размещения сезонных (летних) кафе:</w:t>
      </w:r>
    </w:p>
    <w:p w:rsidR="00A92649" w:rsidRPr="004F7F35" w:rsidRDefault="00A92649" w:rsidP="00A92649">
      <w:pPr>
        <w:numPr>
          <w:ilvl w:val="0"/>
          <w:numId w:val="25"/>
        </w:numPr>
        <w:tabs>
          <w:tab w:val="left" w:pos="1134"/>
        </w:tabs>
        <w:spacing w:after="0" w:line="240" w:lineRule="auto"/>
        <w:ind w:left="0" w:right="425"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не менее чем с двух сторон для балконов; </w:t>
      </w:r>
    </w:p>
    <w:p w:rsidR="00A92649" w:rsidRPr="004F7F35" w:rsidRDefault="00A92649" w:rsidP="00A92649">
      <w:pPr>
        <w:numPr>
          <w:ilvl w:val="0"/>
          <w:numId w:val="25"/>
        </w:numPr>
        <w:tabs>
          <w:tab w:val="left" w:pos="1134"/>
        </w:tabs>
        <w:spacing w:after="0" w:line="240" w:lineRule="auto"/>
        <w:ind w:left="0" w:right="425"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с трех сторон для террас;</w:t>
      </w:r>
    </w:p>
    <w:p w:rsidR="00A92649" w:rsidRPr="004F7F35" w:rsidRDefault="00A92649" w:rsidP="00A92649">
      <w:pPr>
        <w:numPr>
          <w:ilvl w:val="0"/>
          <w:numId w:val="25"/>
        </w:numPr>
        <w:tabs>
          <w:tab w:val="left" w:pos="1134"/>
        </w:tabs>
        <w:spacing w:after="0" w:line="240" w:lineRule="auto"/>
        <w:ind w:left="0" w:right="425"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с четырех сторон для веранд;</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виды размещения элементов озеленения, не менее чем один из которых подлежит использованию:</w:t>
      </w:r>
    </w:p>
    <w:p w:rsidR="00A92649" w:rsidRPr="004F7F35" w:rsidRDefault="00A92649" w:rsidP="00A92649">
      <w:pPr>
        <w:numPr>
          <w:ilvl w:val="0"/>
          <w:numId w:val="26"/>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в контейнерах (вазонах) в составе конструкций ограждения;</w:t>
      </w:r>
    </w:p>
    <w:p w:rsidR="00A92649" w:rsidRPr="004F7F35" w:rsidRDefault="00A92649" w:rsidP="00A92649">
      <w:pPr>
        <w:numPr>
          <w:ilvl w:val="0"/>
          <w:numId w:val="26"/>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в контейнерах (вазонах) непосредственно вдоль ограждения на земле (покрытии, технологическом настиле);</w:t>
      </w:r>
    </w:p>
    <w:p w:rsidR="00A92649" w:rsidRPr="004F7F35" w:rsidRDefault="00A92649" w:rsidP="00A92649">
      <w:pPr>
        <w:numPr>
          <w:ilvl w:val="0"/>
          <w:numId w:val="26"/>
        </w:numPr>
        <w:tabs>
          <w:tab w:val="left" w:pos="1134"/>
        </w:tabs>
        <w:spacing w:after="0" w:line="240" w:lineRule="auto"/>
        <w:ind w:left="0" w:right="283"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в контейнерах (вазонах, кашпо, шпалер) с прикреплением к внешней стороне ограждения без установки на землю (покрытие, технологический настил).</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z w:val="24"/>
          <w:szCs w:val="24"/>
        </w:rPr>
        <w:t>допускается размещение элементов озеленения в вазах, кашпо для декорирования мебели и технологического настила;</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z w:val="24"/>
          <w:szCs w:val="24"/>
        </w:rPr>
        <w:t>контейнеры для озеленения (вазоны, кашпо, шпалеры) должны быть устойчивыми, однотипными;</w:t>
      </w:r>
    </w:p>
    <w:p w:rsidR="00A92649" w:rsidRPr="004F7F35" w:rsidRDefault="00A92649" w:rsidP="00A92649">
      <w:pPr>
        <w:numPr>
          <w:ilvl w:val="0"/>
          <w:numId w:val="22"/>
        </w:numPr>
        <w:tabs>
          <w:tab w:val="left" w:pos="1134"/>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z w:val="24"/>
          <w:szCs w:val="24"/>
        </w:rPr>
        <w:t>в контейнерах для озеленения (вазонах, кашпо, шпалерах и иных конструкциях) весь период размещения сезонного (летнего) кафе должны быть высажены (размещены) декоративные визуально привлекательные, не поломанные,</w:t>
      </w:r>
      <w:r w:rsidRPr="004F7F35">
        <w:rPr>
          <w:rFonts w:ascii="Times New Roman" w:eastAsia="Calibri" w:hAnsi="Times New Roman" w:cs="Times New Roman"/>
          <w:sz w:val="24"/>
          <w:szCs w:val="24"/>
        </w:rPr>
        <w:br/>
        <w:t>не искусственные, не увядшие (не больные и не сухие) растения (цветы, кусты, деревья);</w:t>
      </w:r>
    </w:p>
    <w:p w:rsidR="00A92649" w:rsidRPr="004F7F35" w:rsidRDefault="00A92649" w:rsidP="00A92649">
      <w:pPr>
        <w:numPr>
          <w:ilvl w:val="0"/>
          <w:numId w:val="22"/>
        </w:numPr>
        <w:tabs>
          <w:tab w:val="left" w:pos="1276"/>
        </w:tabs>
        <w:spacing w:after="0" w:line="240" w:lineRule="auto"/>
        <w:ind w:left="0" w:right="283" w:firstLine="851"/>
        <w:contextualSpacing/>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z w:val="24"/>
          <w:szCs w:val="24"/>
        </w:rPr>
        <w:t xml:space="preserve">при установке </w:t>
      </w:r>
      <w:r w:rsidRPr="004F7F35">
        <w:rPr>
          <w:rFonts w:ascii="Times New Roman" w:eastAsia="Times New Roman" w:hAnsi="Times New Roman" w:cs="Times New Roman"/>
          <w:sz w:val="24"/>
          <w:szCs w:val="24"/>
          <w:lang w:eastAsia="ru-RU"/>
        </w:rPr>
        <w:t>и оборудовании</w:t>
      </w:r>
      <w:r w:rsidRPr="004F7F35">
        <w:rPr>
          <w:rFonts w:ascii="Times New Roman" w:eastAsia="Calibri" w:hAnsi="Times New Roman" w:cs="Times New Roman"/>
          <w:spacing w:val="2"/>
          <w:sz w:val="24"/>
          <w:szCs w:val="24"/>
          <w:shd w:val="clear" w:color="auto" w:fill="FFFFFF"/>
        </w:rPr>
        <w:t xml:space="preserve"> сезонных (летних) кафе применяются </w:t>
      </w:r>
      <w:r w:rsidRPr="004F7F35">
        <w:rPr>
          <w:rFonts w:ascii="Times New Roman" w:eastAsia="Calibri" w:hAnsi="Times New Roman" w:cs="Times New Roman"/>
          <w:sz w:val="24"/>
          <w:szCs w:val="24"/>
          <w:lang w:eastAsia="ru-RU"/>
        </w:rPr>
        <w:t xml:space="preserve">цвета </w:t>
      </w:r>
      <w:r w:rsidRPr="004F7F35">
        <w:rPr>
          <w:rFonts w:ascii="Times New Roman" w:eastAsia="Calibri" w:hAnsi="Times New Roman" w:cs="Times New Roman"/>
          <w:spacing w:val="2"/>
          <w:sz w:val="24"/>
          <w:szCs w:val="24"/>
          <w:shd w:val="clear" w:color="auto" w:fill="FFFFFF"/>
        </w:rPr>
        <w:t>конструкций и оборудования, приведенные в таблице «</w:t>
      </w:r>
      <w:r w:rsidRPr="004F7F35">
        <w:rPr>
          <w:rFonts w:ascii="Times New Roman" w:eastAsia="Calibri" w:hAnsi="Times New Roman" w:cs="Times New Roman"/>
          <w:sz w:val="24"/>
          <w:szCs w:val="24"/>
        </w:rPr>
        <w:t>Допустимые цвета, цветовые сочетания</w:t>
      </w:r>
      <w:r w:rsidRPr="004F7F35">
        <w:rPr>
          <w:rFonts w:ascii="Times New Roman" w:eastAsia="Calibri" w:hAnsi="Times New Roman" w:cs="Times New Roman"/>
          <w:bCs/>
          <w:sz w:val="24"/>
          <w:szCs w:val="24"/>
        </w:rPr>
        <w:t>, подлежащие учету при подборе цвета, цветовых сочетаний внешних поверхностей</w:t>
      </w:r>
      <w:r w:rsidRPr="004F7F35">
        <w:rPr>
          <w:rFonts w:ascii="Times New Roman" w:eastAsia="Calibri" w:hAnsi="Times New Roman" w:cs="Times New Roman"/>
          <w:sz w:val="24"/>
          <w:szCs w:val="24"/>
          <w:lang w:eastAsia="ru-RU"/>
        </w:rPr>
        <w:t xml:space="preserve"> </w:t>
      </w:r>
      <w:r w:rsidRPr="004F7F35">
        <w:rPr>
          <w:rFonts w:ascii="Times New Roman" w:eastAsia="Calibri" w:hAnsi="Times New Roman" w:cs="Times New Roman"/>
          <w:spacing w:val="2"/>
          <w:sz w:val="24"/>
          <w:szCs w:val="24"/>
          <w:shd w:val="clear" w:color="auto" w:fill="FFFFFF"/>
        </w:rPr>
        <w:t>конструкций и оборудования сезонных (летних) кафе».</w:t>
      </w:r>
    </w:p>
    <w:p w:rsidR="00A92649" w:rsidRPr="004F7F35" w:rsidRDefault="00A92649" w:rsidP="00A92649">
      <w:pPr>
        <w:shd w:val="clear" w:color="auto" w:fill="FFFFFF"/>
        <w:spacing w:after="0"/>
        <w:ind w:right="283"/>
        <w:jc w:val="right"/>
        <w:rPr>
          <w:rFonts w:ascii="Times New Roman" w:eastAsia="Calibri" w:hAnsi="Times New Roman" w:cs="Times New Roman"/>
          <w:spacing w:val="2"/>
          <w:sz w:val="20"/>
          <w:szCs w:val="20"/>
          <w:shd w:val="clear" w:color="auto" w:fill="FFFFFF"/>
        </w:rPr>
      </w:pPr>
    </w:p>
    <w:p w:rsidR="00A92649" w:rsidRPr="004F7F35" w:rsidRDefault="00A92649" w:rsidP="00A92649">
      <w:pPr>
        <w:shd w:val="clear" w:color="auto" w:fill="FFFFFF"/>
        <w:spacing w:after="0"/>
        <w:ind w:right="283"/>
        <w:jc w:val="right"/>
        <w:rPr>
          <w:rFonts w:ascii="Times New Roman" w:eastAsia="Calibri" w:hAnsi="Times New Roman" w:cs="Times New Roman"/>
          <w:sz w:val="20"/>
          <w:szCs w:val="20"/>
        </w:rPr>
      </w:pPr>
      <w:r w:rsidRPr="004F7F35">
        <w:rPr>
          <w:rFonts w:ascii="Times New Roman" w:eastAsia="Calibri" w:hAnsi="Times New Roman" w:cs="Times New Roman"/>
          <w:spacing w:val="2"/>
          <w:sz w:val="20"/>
          <w:szCs w:val="20"/>
          <w:shd w:val="clear" w:color="auto" w:fill="FFFFFF"/>
        </w:rPr>
        <w:t xml:space="preserve">Таблица </w:t>
      </w:r>
      <w:r w:rsidRPr="004F7F35">
        <w:rPr>
          <w:rFonts w:ascii="Times New Roman" w:eastAsia="Calibri" w:hAnsi="Times New Roman" w:cs="Times New Roman"/>
          <w:sz w:val="20"/>
          <w:szCs w:val="20"/>
        </w:rPr>
        <w:t xml:space="preserve">«Допустимые цвета, цветовые сочетания, подлежащие учету при подборе цвета, цветовых сочетаний внешних поверхностей </w:t>
      </w:r>
      <w:r w:rsidRPr="004F7F35">
        <w:rPr>
          <w:rFonts w:ascii="Times New Roman" w:eastAsia="Calibri" w:hAnsi="Times New Roman" w:cs="Times New Roman"/>
          <w:spacing w:val="2"/>
          <w:sz w:val="20"/>
          <w:szCs w:val="20"/>
          <w:shd w:val="clear" w:color="auto" w:fill="FFFFFF"/>
        </w:rPr>
        <w:t>конструкций и оборудования сезонных (летних) кафе</w:t>
      </w:r>
      <w:r w:rsidRPr="004F7F35">
        <w:rPr>
          <w:rFonts w:ascii="Times New Roman" w:eastAsia="Calibri" w:hAnsi="Times New Roman" w:cs="Times New Roman"/>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656"/>
        <w:gridCol w:w="968"/>
        <w:gridCol w:w="1135"/>
        <w:gridCol w:w="1105"/>
        <w:gridCol w:w="1134"/>
        <w:gridCol w:w="993"/>
        <w:gridCol w:w="1134"/>
        <w:gridCol w:w="1126"/>
      </w:tblGrid>
      <w:tr w:rsidR="00A92649" w:rsidRPr="004F7F35" w:rsidTr="002E30DD">
        <w:trPr>
          <w:trHeight w:val="416"/>
        </w:trPr>
        <w:tc>
          <w:tcPr>
            <w:tcW w:w="18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contextualSpacing/>
              <w:jc w:val="center"/>
              <w:rPr>
                <w:rFonts w:ascii="Times New Roman" w:eastAsia="Calibri" w:hAnsi="Times New Roman" w:cs="Times New Roman"/>
                <w:bCs/>
                <w:noProof/>
                <w:sz w:val="20"/>
                <w:szCs w:val="20"/>
                <w:lang w:eastAsia="ru-RU"/>
              </w:rPr>
            </w:pPr>
            <w:r w:rsidRPr="004F7F35">
              <w:rPr>
                <w:rFonts w:ascii="Times New Roman" w:eastAsia="Calibri" w:hAnsi="Times New Roman" w:cs="Times New Roman"/>
                <w:bCs/>
                <w:noProof/>
                <w:sz w:val="20"/>
                <w:szCs w:val="20"/>
                <w:lang w:eastAsia="ru-RU"/>
              </w:rPr>
              <w:t>Цвет,</w:t>
            </w:r>
          </w:p>
          <w:p w:rsidR="00A92649" w:rsidRPr="004F7F35" w:rsidRDefault="00A92649" w:rsidP="002E30DD">
            <w:pPr>
              <w:spacing w:after="0"/>
              <w:contextualSpacing/>
              <w:jc w:val="center"/>
              <w:rPr>
                <w:rFonts w:ascii="Times New Roman" w:eastAsia="Calibri" w:hAnsi="Times New Roman" w:cs="Times New Roman"/>
                <w:bCs/>
                <w:noProof/>
                <w:sz w:val="20"/>
                <w:szCs w:val="20"/>
                <w:lang w:eastAsia="ru-RU"/>
              </w:rPr>
            </w:pPr>
            <w:r w:rsidRPr="004F7F35">
              <w:rPr>
                <w:rFonts w:ascii="Times New Roman" w:eastAsia="Calibri" w:hAnsi="Times New Roman" w:cs="Times New Roman"/>
                <w:bCs/>
                <w:noProof/>
                <w:sz w:val="20"/>
                <w:szCs w:val="20"/>
                <w:lang w:eastAsia="ru-RU"/>
              </w:rPr>
              <w:t xml:space="preserve">цветовое сочетание </w:t>
            </w:r>
          </w:p>
          <w:p w:rsidR="00A92649" w:rsidRPr="004F7F35" w:rsidRDefault="00A92649" w:rsidP="002E30DD">
            <w:pPr>
              <w:spacing w:after="0" w:line="240" w:lineRule="auto"/>
              <w:textAlignment w:val="baseline"/>
              <w:rPr>
                <w:rFonts w:ascii="Times New Roman" w:eastAsia="Times New Roman" w:hAnsi="Times New Roman" w:cs="Times New Roman"/>
                <w:sz w:val="14"/>
                <w:szCs w:val="14"/>
                <w:lang w:eastAsia="ru-RU"/>
              </w:rPr>
            </w:pPr>
            <w:r w:rsidRPr="004F7F35">
              <w:rPr>
                <w:rFonts w:ascii="Times New Roman" w:eastAsia="Times New Roman" w:hAnsi="Times New Roman" w:cs="Times New Roman"/>
                <w:i/>
                <w:iCs/>
                <w:noProof/>
                <w:sz w:val="12"/>
                <w:szCs w:val="12"/>
                <w:lang w:eastAsia="ru-RU"/>
              </w:rPr>
              <w:t>«ц»</w:t>
            </w:r>
            <w:r w:rsidRPr="004F7F35">
              <w:rPr>
                <w:rFonts w:ascii="Times New Roman" w:eastAsia="Times New Roman" w:hAnsi="Times New Roman" w:cs="Times New Roman"/>
                <w:noProof/>
                <w:sz w:val="12"/>
                <w:szCs w:val="12"/>
                <w:lang w:eastAsia="ru-RU"/>
              </w:rPr>
              <w:t xml:space="preserve"> </w:t>
            </w:r>
            <w:r w:rsidRPr="004F7F35">
              <w:rPr>
                <w:rFonts w:ascii="Times New Roman" w:eastAsia="Times New Roman" w:hAnsi="Times New Roman" w:cs="Times New Roman"/>
                <w:noProof/>
                <w:sz w:val="14"/>
                <w:szCs w:val="14"/>
                <w:lang w:eastAsia="ru-RU"/>
              </w:rPr>
              <w:t xml:space="preserve">- </w:t>
            </w:r>
            <w:r w:rsidRPr="004F7F35">
              <w:rPr>
                <w:rFonts w:ascii="Times New Roman" w:eastAsia="Times New Roman" w:hAnsi="Times New Roman" w:cs="Times New Roman"/>
                <w:sz w:val="14"/>
                <w:szCs w:val="14"/>
                <w:lang w:eastAsia="ru-RU"/>
              </w:rPr>
              <w:t>цвет</w:t>
            </w:r>
          </w:p>
          <w:p w:rsidR="00A92649" w:rsidRPr="004F7F35" w:rsidRDefault="00A92649" w:rsidP="002E30DD">
            <w:pPr>
              <w:spacing w:after="0"/>
              <w:contextualSpacing/>
              <w:rPr>
                <w:rFonts w:ascii="Times New Roman" w:eastAsia="Calibri" w:hAnsi="Times New Roman" w:cs="Times New Roman"/>
                <w:sz w:val="14"/>
                <w:szCs w:val="14"/>
              </w:rPr>
            </w:pP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z w:val="14"/>
                <w:szCs w:val="14"/>
              </w:rPr>
              <w:t xml:space="preserve"> - сочетание</w:t>
            </w:r>
          </w:p>
          <w:p w:rsidR="00A92649" w:rsidRPr="004F7F35" w:rsidRDefault="00A92649" w:rsidP="002E30DD">
            <w:pPr>
              <w:ind w:right="-110"/>
              <w:contextualSpacing/>
              <w:rPr>
                <w:rFonts w:ascii="Times New Roman" w:eastAsia="Calibri" w:hAnsi="Times New Roman" w:cs="Times New Roman"/>
                <w:sz w:val="14"/>
                <w:szCs w:val="14"/>
              </w:rPr>
            </w:pP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z w:val="14"/>
                <w:szCs w:val="14"/>
              </w:rPr>
              <w:t xml:space="preserve"> - цвет и все сочетания с цветом</w:t>
            </w:r>
          </w:p>
        </w:tc>
        <w:tc>
          <w:tcPr>
            <w:tcW w:w="7595" w:type="dxa"/>
            <w:gridSpan w:val="7"/>
            <w:tcBorders>
              <w:top w:val="single" w:sz="4" w:space="0" w:color="auto"/>
              <w:left w:val="single" w:sz="4" w:space="0" w:color="auto"/>
              <w:bottom w:val="single" w:sz="4" w:space="0" w:color="auto"/>
              <w:right w:val="single" w:sz="4" w:space="0" w:color="auto"/>
            </w:tcBorders>
          </w:tcPr>
          <w:p w:rsidR="00A92649" w:rsidRPr="004F7F35" w:rsidRDefault="00A92649" w:rsidP="002E30DD">
            <w:pPr>
              <w:spacing w:after="0"/>
              <w:ind w:right="26"/>
              <w:contextualSpacing/>
              <w:jc w:val="center"/>
              <w:rPr>
                <w:rFonts w:ascii="Times New Roman" w:eastAsia="Times New Roman" w:hAnsi="Times New Roman" w:cs="Times New Roman"/>
                <w:sz w:val="8"/>
                <w:szCs w:val="8"/>
                <w:lang w:eastAsia="ru-RU"/>
              </w:rPr>
            </w:pPr>
          </w:p>
          <w:p w:rsidR="00A92649" w:rsidRPr="004F7F35" w:rsidRDefault="00A92649" w:rsidP="002E30DD">
            <w:pPr>
              <w:spacing w:after="0"/>
              <w:ind w:right="26"/>
              <w:contextualSpacing/>
              <w:jc w:val="center"/>
              <w:rPr>
                <w:rFonts w:ascii="Times New Roman" w:eastAsia="Calibri" w:hAnsi="Times New Roman" w:cs="Times New Roman"/>
                <w:sz w:val="20"/>
                <w:szCs w:val="20"/>
              </w:rPr>
            </w:pPr>
            <w:r w:rsidRPr="004F7F35">
              <w:rPr>
                <w:rFonts w:ascii="Times New Roman" w:eastAsia="Times New Roman" w:hAnsi="Times New Roman" w:cs="Times New Roman"/>
                <w:sz w:val="20"/>
                <w:szCs w:val="20"/>
                <w:lang w:eastAsia="ru-RU"/>
              </w:rPr>
              <w:t xml:space="preserve">Ограничения использования цвета, цветового сочетания </w:t>
            </w:r>
            <w:r w:rsidRPr="004F7F35">
              <w:rPr>
                <w:rFonts w:ascii="Times New Roman" w:eastAsia="Calibri" w:hAnsi="Times New Roman" w:cs="Times New Roman"/>
                <w:bCs/>
                <w:sz w:val="20"/>
                <w:szCs w:val="20"/>
              </w:rPr>
              <w:t>внешних поверхностей</w:t>
            </w:r>
            <w:r w:rsidRPr="004F7F35">
              <w:rPr>
                <w:rFonts w:ascii="Times New Roman" w:eastAsia="Calibri" w:hAnsi="Times New Roman" w:cs="Times New Roman"/>
                <w:sz w:val="20"/>
                <w:szCs w:val="20"/>
                <w:lang w:eastAsia="ru-RU"/>
              </w:rPr>
              <w:t xml:space="preserve"> </w:t>
            </w:r>
            <w:r w:rsidRPr="004F7F35">
              <w:rPr>
                <w:rFonts w:ascii="Times New Roman" w:eastAsia="Calibri" w:hAnsi="Times New Roman" w:cs="Times New Roman"/>
                <w:spacing w:val="2"/>
                <w:sz w:val="20"/>
                <w:szCs w:val="20"/>
                <w:shd w:val="clear" w:color="auto" w:fill="FFFFFF"/>
              </w:rPr>
              <w:t>конструкций и оборудования сезонных (летних) кафе</w:t>
            </w:r>
            <w:r w:rsidRPr="004F7F35">
              <w:rPr>
                <w:rFonts w:ascii="Times New Roman" w:eastAsia="Times New Roman" w:hAnsi="Times New Roman" w:cs="Times New Roman"/>
                <w:sz w:val="20"/>
                <w:szCs w:val="20"/>
                <w:lang w:eastAsia="ru-RU"/>
              </w:rPr>
              <w:t xml:space="preserve"> в зависимости от расположения места размещения </w:t>
            </w:r>
            <w:r w:rsidRPr="004F7F35">
              <w:rPr>
                <w:rFonts w:ascii="Times New Roman" w:eastAsia="Calibri" w:hAnsi="Times New Roman" w:cs="Times New Roman"/>
                <w:spacing w:val="2"/>
                <w:sz w:val="20"/>
                <w:szCs w:val="20"/>
                <w:shd w:val="clear" w:color="auto" w:fill="FFFFFF"/>
              </w:rPr>
              <w:t>сезонного (летнего) кафе</w:t>
            </w:r>
          </w:p>
          <w:p w:rsidR="00A92649" w:rsidRPr="004F7F35" w:rsidRDefault="00A92649" w:rsidP="002E30DD">
            <w:pPr>
              <w:spacing w:after="0" w:line="240" w:lineRule="auto"/>
              <w:textAlignment w:val="baseline"/>
              <w:rPr>
                <w:rFonts w:ascii="Times New Roman" w:eastAsia="Times New Roman" w:hAnsi="Times New Roman" w:cs="Times New Roman"/>
                <w:noProof/>
                <w:sz w:val="4"/>
                <w:szCs w:val="4"/>
                <w:lang w:eastAsia="ru-RU"/>
              </w:rPr>
            </w:pPr>
          </w:p>
          <w:p w:rsidR="00A92649" w:rsidRPr="004F7F35" w:rsidRDefault="00A92649" w:rsidP="002E30DD">
            <w:pPr>
              <w:spacing w:after="0" w:line="240" w:lineRule="auto"/>
              <w:jc w:val="both"/>
              <w:textAlignment w:val="baseline"/>
              <w:rPr>
                <w:rFonts w:ascii="Times New Roman" w:eastAsia="Times New Roman" w:hAnsi="Times New Roman" w:cs="Times New Roman"/>
                <w:sz w:val="14"/>
                <w:szCs w:val="14"/>
                <w:lang w:eastAsia="ru-RU"/>
              </w:rPr>
            </w:pPr>
            <w:r w:rsidRPr="004F7F35">
              <w:rPr>
                <w:rFonts w:ascii="Times New Roman" w:eastAsia="Times New Roman" w:hAnsi="Times New Roman" w:cs="Times New Roman"/>
                <w:i/>
                <w:iCs/>
                <w:noProof/>
                <w:sz w:val="14"/>
                <w:szCs w:val="14"/>
                <w:lang w:eastAsia="ru-RU"/>
              </w:rPr>
              <w:t>«НЕТ»</w:t>
            </w:r>
            <w:r w:rsidRPr="004F7F35">
              <w:rPr>
                <w:rFonts w:ascii="Times New Roman" w:eastAsia="Times New Roman" w:hAnsi="Times New Roman" w:cs="Times New Roman"/>
                <w:noProof/>
                <w:sz w:val="14"/>
                <w:szCs w:val="14"/>
                <w:lang w:eastAsia="ru-RU"/>
              </w:rPr>
              <w:t xml:space="preserve"> - </w:t>
            </w:r>
            <w:r w:rsidRPr="004F7F35">
              <w:rPr>
                <w:rFonts w:ascii="Times New Roman" w:eastAsia="Times New Roman" w:hAnsi="Times New Roman" w:cs="Times New Roman"/>
                <w:sz w:val="14"/>
                <w:szCs w:val="14"/>
                <w:lang w:eastAsia="ru-RU"/>
              </w:rPr>
              <w:t xml:space="preserve">не допускается для всех </w:t>
            </w:r>
            <w:r w:rsidRPr="004F7F35">
              <w:rPr>
                <w:rFonts w:ascii="Times New Roman" w:eastAsia="Times New Roman" w:hAnsi="Times New Roman" w:cs="Times New Roman"/>
                <w:spacing w:val="2"/>
                <w:sz w:val="14"/>
                <w:szCs w:val="14"/>
                <w:shd w:val="clear" w:color="auto" w:fill="FFFFFF"/>
                <w:lang w:eastAsia="ru-RU"/>
              </w:rPr>
              <w:t>сезонных (летних) кафе</w:t>
            </w:r>
          </w:p>
          <w:p w:rsidR="00A92649" w:rsidRPr="004F7F35" w:rsidRDefault="00A92649" w:rsidP="002E30DD">
            <w:pPr>
              <w:spacing w:after="0" w:line="240" w:lineRule="auto"/>
              <w:textAlignment w:val="baseline"/>
              <w:rPr>
                <w:rFonts w:ascii="Times New Roman" w:eastAsia="Times New Roman" w:hAnsi="Times New Roman" w:cs="Times New Roman"/>
                <w:sz w:val="4"/>
                <w:szCs w:val="4"/>
                <w:lang w:eastAsia="ru-RU"/>
              </w:rPr>
            </w:pPr>
          </w:p>
          <w:p w:rsidR="00A92649" w:rsidRPr="004F7F35" w:rsidRDefault="00A92649" w:rsidP="002E30DD">
            <w:pPr>
              <w:spacing w:after="0"/>
              <w:ind w:left="460" w:hanging="460"/>
              <w:contextualSpacing/>
              <w:jc w:val="both"/>
              <w:rPr>
                <w:rFonts w:ascii="Times New Roman" w:eastAsia="Calibri" w:hAnsi="Times New Roman" w:cs="Times New Roman"/>
                <w:sz w:val="14"/>
                <w:szCs w:val="14"/>
              </w:rPr>
            </w:pPr>
            <w:r w:rsidRPr="004F7F35">
              <w:rPr>
                <w:rFonts w:ascii="Times New Roman" w:eastAsia="Calibri" w:hAnsi="Times New Roman" w:cs="Times New Roman"/>
                <w:i/>
                <w:iCs/>
                <w:noProof/>
                <w:sz w:val="14"/>
                <w:szCs w:val="14"/>
              </w:rPr>
              <w:t>«ДА»</w:t>
            </w:r>
            <w:r w:rsidRPr="004F7F35">
              <w:rPr>
                <w:rFonts w:ascii="Times New Roman" w:eastAsia="Calibri" w:hAnsi="Times New Roman" w:cs="Times New Roman"/>
                <w:sz w:val="14"/>
                <w:szCs w:val="14"/>
              </w:rPr>
              <w:t xml:space="preserve"> - допускается для всех </w:t>
            </w:r>
            <w:r w:rsidRPr="004F7F35">
              <w:rPr>
                <w:rFonts w:ascii="Times New Roman" w:eastAsia="Calibri" w:hAnsi="Times New Roman" w:cs="Times New Roman"/>
                <w:spacing w:val="2"/>
                <w:sz w:val="14"/>
                <w:szCs w:val="14"/>
                <w:shd w:val="clear" w:color="auto" w:fill="FFFFFF"/>
              </w:rPr>
              <w:t>сезонных (летних) кафе</w:t>
            </w:r>
          </w:p>
          <w:p w:rsidR="00A92649" w:rsidRPr="004F7F35" w:rsidRDefault="00A92649" w:rsidP="002E30DD">
            <w:pPr>
              <w:spacing w:after="0" w:line="240" w:lineRule="auto"/>
              <w:jc w:val="both"/>
              <w:textAlignment w:val="baseline"/>
              <w:rPr>
                <w:rFonts w:ascii="Times New Roman" w:eastAsia="Times New Roman" w:hAnsi="Times New Roman" w:cs="Times New Roman"/>
                <w:sz w:val="14"/>
                <w:szCs w:val="14"/>
                <w:lang w:eastAsia="ru-RU"/>
              </w:rPr>
            </w:pPr>
            <w:r w:rsidRPr="004F7F35">
              <w:rPr>
                <w:rFonts w:ascii="Times New Roman" w:eastAsia="Times New Roman" w:hAnsi="Times New Roman" w:cs="Times New Roman"/>
                <w:i/>
                <w:iCs/>
                <w:sz w:val="14"/>
                <w:szCs w:val="14"/>
                <w:lang w:eastAsia="ru-RU"/>
              </w:rPr>
              <w:t>«НЕТ-</w:t>
            </w:r>
            <w:r w:rsidRPr="004F7F35">
              <w:rPr>
                <w:rFonts w:ascii="Times New Roman" w:eastAsia="Times New Roman" w:hAnsi="Times New Roman" w:cs="Times New Roman"/>
                <w:bCs/>
                <w:i/>
                <w:iCs/>
                <w:sz w:val="14"/>
                <w:szCs w:val="14"/>
                <w:lang w:eastAsia="ru-RU"/>
              </w:rPr>
              <w:t>П</w:t>
            </w:r>
            <w:r w:rsidRPr="004F7F35">
              <w:rPr>
                <w:rFonts w:ascii="Times New Roman" w:eastAsia="Times New Roman" w:hAnsi="Times New Roman" w:cs="Times New Roman"/>
                <w:i/>
                <w:iCs/>
                <w:sz w:val="14"/>
                <w:szCs w:val="14"/>
                <w:lang w:eastAsia="ru-RU"/>
              </w:rPr>
              <w:t>»</w:t>
            </w:r>
            <w:r w:rsidRPr="004F7F35">
              <w:rPr>
                <w:rFonts w:ascii="Times New Roman" w:eastAsia="Times New Roman" w:hAnsi="Times New Roman" w:cs="Times New Roman"/>
                <w:bCs/>
                <w:sz w:val="14"/>
                <w:szCs w:val="14"/>
                <w:lang w:eastAsia="ru-RU"/>
              </w:rPr>
              <w:t xml:space="preserve"> </w:t>
            </w:r>
            <w:r w:rsidRPr="004F7F35">
              <w:rPr>
                <w:rFonts w:ascii="Times New Roman" w:eastAsia="Times New Roman" w:hAnsi="Times New Roman" w:cs="Times New Roman"/>
                <w:sz w:val="14"/>
                <w:szCs w:val="14"/>
                <w:lang w:eastAsia="ru-RU"/>
              </w:rPr>
              <w:t xml:space="preserve">- не допускается вдоль </w:t>
            </w:r>
            <w:r w:rsidRPr="004F7F35">
              <w:rPr>
                <w:rFonts w:ascii="Times New Roman" w:eastAsia="Times New Roman" w:hAnsi="Times New Roman" w:cs="Times New Roman"/>
                <w:bCs/>
                <w:noProof/>
                <w:sz w:val="14"/>
                <w:szCs w:val="14"/>
                <w:lang w:eastAsia="ru-RU"/>
              </w:rPr>
              <w:t xml:space="preserve">общественных территорий, улиц и дорог общего пользования, водных объектов общего пользования, </w:t>
            </w:r>
            <w:r w:rsidRPr="004F7F35">
              <w:rPr>
                <w:rFonts w:ascii="Times New Roman" w:eastAsia="Times New Roman" w:hAnsi="Times New Roman" w:cs="Times New Roman"/>
                <w:sz w:val="14"/>
                <w:szCs w:val="14"/>
                <w:lang w:eastAsia="ru-RU"/>
              </w:rPr>
              <w:t xml:space="preserve">территорий объектов культурного наследия с исторически связанными с ними территориями, </w:t>
            </w:r>
            <w:r w:rsidRPr="004F7F35">
              <w:rPr>
                <w:rFonts w:ascii="Times New Roman" w:eastAsia="Times New Roman" w:hAnsi="Times New Roman" w:cs="Times New Roman"/>
                <w:bCs/>
                <w:noProof/>
                <w:sz w:val="14"/>
                <w:szCs w:val="14"/>
                <w:lang w:eastAsia="ru-RU"/>
              </w:rPr>
              <w:t xml:space="preserve">территорий объектов социальной инфраструктуры, </w:t>
            </w:r>
            <w:r w:rsidRPr="004F7F35">
              <w:rPr>
                <w:rFonts w:ascii="Times New Roman" w:eastAsia="Times New Roman" w:hAnsi="Times New Roman" w:cs="Times New Roman"/>
                <w:sz w:val="14"/>
                <w:szCs w:val="14"/>
                <w:lang w:eastAsia="ru-RU"/>
              </w:rPr>
              <w:t>территорий объектов религиозного использования, территорий</w:t>
            </w:r>
            <w:r w:rsidRPr="004F7F35">
              <w:rPr>
                <w:rFonts w:ascii="Times New Roman" w:eastAsia="Times New Roman" w:hAnsi="Times New Roman" w:cs="Times New Roman"/>
                <w:bCs/>
                <w:noProof/>
                <w:sz w:val="14"/>
                <w:szCs w:val="14"/>
                <w:lang w:eastAsia="ru-RU"/>
              </w:rPr>
              <w:t xml:space="preserve"> въездных групп, мемориальных комплексов, </w:t>
            </w:r>
            <w:r w:rsidRPr="004F7F35">
              <w:rPr>
                <w:rFonts w:ascii="Times New Roman" w:eastAsia="Times New Roman" w:hAnsi="Times New Roman" w:cs="Times New Roman"/>
                <w:sz w:val="14"/>
                <w:szCs w:val="14"/>
                <w:lang w:eastAsia="ru-RU"/>
              </w:rPr>
              <w:t>скульптурно-архитектурных композиций, монументально-декоративны</w:t>
            </w:r>
            <w:r>
              <w:rPr>
                <w:rFonts w:ascii="Times New Roman" w:eastAsia="Times New Roman" w:hAnsi="Times New Roman" w:cs="Times New Roman"/>
                <w:sz w:val="14"/>
                <w:szCs w:val="14"/>
                <w:lang w:eastAsia="ru-RU"/>
              </w:rPr>
              <w:t>х</w:t>
            </w:r>
            <w:r w:rsidRPr="004F7F35">
              <w:rPr>
                <w:rFonts w:ascii="Times New Roman" w:eastAsia="Times New Roman" w:hAnsi="Times New Roman" w:cs="Times New Roman"/>
                <w:sz w:val="14"/>
                <w:szCs w:val="14"/>
                <w:lang w:eastAsia="ru-RU"/>
              </w:rPr>
              <w:t xml:space="preserve"> композиций.   </w:t>
            </w:r>
          </w:p>
          <w:p w:rsidR="00A92649" w:rsidRPr="004F7F35" w:rsidRDefault="00A92649" w:rsidP="002E30DD">
            <w:pPr>
              <w:spacing w:after="0" w:line="240" w:lineRule="auto"/>
              <w:jc w:val="both"/>
              <w:textAlignment w:val="baseline"/>
              <w:rPr>
                <w:rFonts w:ascii="Times New Roman" w:eastAsia="Times New Roman" w:hAnsi="Times New Roman" w:cs="Times New Roman"/>
                <w:sz w:val="8"/>
                <w:szCs w:val="8"/>
                <w:lang w:eastAsia="ru-RU"/>
              </w:rPr>
            </w:pPr>
          </w:p>
          <w:p w:rsidR="00A92649" w:rsidRPr="004F7F35" w:rsidRDefault="00A92649" w:rsidP="002E30DD">
            <w:pPr>
              <w:spacing w:after="0"/>
              <w:contextualSpacing/>
              <w:jc w:val="both"/>
              <w:rPr>
                <w:rFonts w:ascii="Times New Roman" w:eastAsia="Times New Roman" w:hAnsi="Times New Roman" w:cs="Times New Roman"/>
                <w:sz w:val="18"/>
                <w:szCs w:val="18"/>
                <w:lang w:eastAsia="ru-RU"/>
              </w:rPr>
            </w:pPr>
            <w:r w:rsidRPr="004F7F35">
              <w:rPr>
                <w:rFonts w:ascii="Times New Roman" w:eastAsia="Times New Roman" w:hAnsi="Times New Roman" w:cs="Times New Roman"/>
                <w:bCs/>
                <w:iCs/>
                <w:sz w:val="14"/>
                <w:szCs w:val="14"/>
                <w:u w:val="single"/>
                <w:lang w:eastAsia="ru-RU"/>
              </w:rPr>
              <w:t>Примечание:</w:t>
            </w:r>
            <w:r w:rsidRPr="004F7F35">
              <w:rPr>
                <w:rFonts w:ascii="Times New Roman" w:eastAsia="Times New Roman" w:hAnsi="Times New Roman" w:cs="Times New Roman"/>
                <w:bCs/>
                <w:iCs/>
                <w:sz w:val="14"/>
                <w:szCs w:val="14"/>
                <w:lang w:eastAsia="ru-RU"/>
              </w:rPr>
              <w:t xml:space="preserve"> ограничения не распространяются на </w:t>
            </w:r>
            <w:r w:rsidRPr="004F7F35">
              <w:rPr>
                <w:rFonts w:ascii="Times New Roman" w:eastAsia="Times New Roman" w:hAnsi="Times New Roman" w:cs="Times New Roman"/>
                <w:sz w:val="14"/>
                <w:szCs w:val="14"/>
                <w:lang w:eastAsia="ru-RU"/>
              </w:rPr>
              <w:t>цвета, цветовые сочетания</w:t>
            </w:r>
            <w:r w:rsidRPr="004F7F35">
              <w:rPr>
                <w:rFonts w:ascii="Times New Roman" w:eastAsia="Times New Roman" w:hAnsi="Times New Roman" w:cs="Times New Roman"/>
                <w:bCs/>
                <w:iCs/>
                <w:sz w:val="14"/>
                <w:szCs w:val="14"/>
                <w:lang w:eastAsia="ru-RU"/>
              </w:rPr>
              <w:t xml:space="preserve"> внешних </w:t>
            </w:r>
            <w:r w:rsidRPr="004F7F35">
              <w:rPr>
                <w:rFonts w:ascii="Times New Roman" w:eastAsia="Calibri" w:hAnsi="Times New Roman" w:cs="Times New Roman"/>
                <w:bCs/>
                <w:sz w:val="14"/>
                <w:szCs w:val="14"/>
              </w:rPr>
              <w:t>поверхностей</w:t>
            </w:r>
            <w:r w:rsidRPr="004F7F35">
              <w:rPr>
                <w:rFonts w:ascii="Times New Roman" w:eastAsia="Calibri" w:hAnsi="Times New Roman" w:cs="Times New Roman"/>
                <w:sz w:val="14"/>
                <w:szCs w:val="14"/>
                <w:lang w:eastAsia="ru-RU"/>
              </w:rPr>
              <w:t xml:space="preserve"> </w:t>
            </w:r>
            <w:r w:rsidRPr="004F7F35">
              <w:rPr>
                <w:rFonts w:ascii="Times New Roman" w:eastAsia="Calibri" w:hAnsi="Times New Roman" w:cs="Times New Roman"/>
                <w:spacing w:val="2"/>
                <w:sz w:val="14"/>
                <w:szCs w:val="14"/>
                <w:shd w:val="clear" w:color="auto" w:fill="FFFFFF"/>
              </w:rPr>
              <w:t>конструкций и оборудования сезонных (летних) кафе</w:t>
            </w:r>
            <w:r w:rsidRPr="004F7F35">
              <w:rPr>
                <w:rFonts w:ascii="Times New Roman" w:eastAsia="Times New Roman" w:hAnsi="Times New Roman" w:cs="Times New Roman"/>
                <w:bCs/>
                <w:iCs/>
                <w:sz w:val="14"/>
                <w:szCs w:val="14"/>
                <w:lang w:eastAsia="ru-RU"/>
              </w:rPr>
              <w:t>, одобренных Экспертным советом, формируемым Межведомственной комиссией по обеспечению реализации мероприятий по формированию современной городской среды, образованной в соответствии</w:t>
            </w:r>
            <w:r>
              <w:rPr>
                <w:rFonts w:ascii="Times New Roman" w:eastAsia="Times New Roman" w:hAnsi="Times New Roman" w:cs="Times New Roman"/>
                <w:bCs/>
                <w:iCs/>
                <w:sz w:val="14"/>
                <w:szCs w:val="14"/>
                <w:lang w:eastAsia="ru-RU"/>
              </w:rPr>
              <w:t xml:space="preserve"> с постановлением Губернатора Мос</w:t>
            </w:r>
            <w:r w:rsidRPr="004F7F35">
              <w:rPr>
                <w:rFonts w:ascii="Times New Roman" w:eastAsia="Times New Roman" w:hAnsi="Times New Roman" w:cs="Times New Roman"/>
                <w:bCs/>
                <w:iCs/>
                <w:sz w:val="14"/>
                <w:szCs w:val="14"/>
                <w:lang w:eastAsia="ru-RU"/>
              </w:rPr>
              <w:t>ковской области от 23.05.2017 № 226-ПГ (для создаваемых или развиваемых общественных территорий) и (или)</w:t>
            </w:r>
            <w:r w:rsidRPr="004F7F35">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комиссией городского округа Люберцы </w:t>
            </w:r>
          </w:p>
        </w:tc>
      </w:tr>
      <w:tr w:rsidR="00A92649" w:rsidRPr="004F7F35" w:rsidTr="002E30DD">
        <w:trPr>
          <w:trHeight w:val="4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4"/>
                <w:szCs w:val="14"/>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93" w:right="-166"/>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Конструкции навесов</w:t>
            </w:r>
            <w:r w:rsidRPr="004F7F35">
              <w:rPr>
                <w:rFonts w:ascii="Times New Roman" w:eastAsia="Calibri" w:hAnsi="Times New Roman" w:cs="Times New Roman"/>
                <w:sz w:val="16"/>
                <w:szCs w:val="16"/>
                <w:vertAlign w:val="superscript"/>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35" w:right="-106" w:firstLine="6"/>
              <w:contextualSpacing/>
              <w:jc w:val="center"/>
              <w:rPr>
                <w:rFonts w:ascii="Times New Roman" w:eastAsia="Calibri" w:hAnsi="Times New Roman" w:cs="Times New Roman"/>
                <w:sz w:val="14"/>
                <w:szCs w:val="14"/>
              </w:rPr>
            </w:pPr>
            <w:r w:rsidRPr="004F7F35">
              <w:rPr>
                <w:rFonts w:ascii="Times New Roman" w:eastAsia="Calibri" w:hAnsi="Times New Roman" w:cs="Times New Roman"/>
                <w:sz w:val="14"/>
                <w:szCs w:val="14"/>
              </w:rPr>
              <w:t>Технологический</w:t>
            </w:r>
          </w:p>
          <w:p w:rsidR="00A92649" w:rsidRPr="004F7F35" w:rsidRDefault="00A92649" w:rsidP="002E30DD">
            <w:pPr>
              <w:spacing w:after="0" w:line="240" w:lineRule="auto"/>
              <w:ind w:left="-135" w:right="-106" w:firstLine="6"/>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настил</w:t>
            </w:r>
            <w:r w:rsidRPr="004F7F35">
              <w:rPr>
                <w:rFonts w:ascii="Times New Roman" w:eastAsia="Calibri" w:hAnsi="Times New Roman" w:cs="Times New Roman"/>
                <w:sz w:val="16"/>
                <w:szCs w:val="16"/>
                <w:vertAlign w:val="superscript"/>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7"/>
              </w:tabs>
              <w:spacing w:after="0"/>
              <w:ind w:left="-107" w:right="-132" w:hanging="8"/>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 xml:space="preserve">Текстиль </w:t>
            </w:r>
          </w:p>
          <w:p w:rsidR="00A92649" w:rsidRPr="004F7F35" w:rsidRDefault="00A92649" w:rsidP="002E30DD">
            <w:pPr>
              <w:tabs>
                <w:tab w:val="left" w:pos="-107"/>
              </w:tabs>
              <w:spacing w:after="0" w:line="240" w:lineRule="auto"/>
              <w:ind w:left="-107" w:right="-132" w:hanging="8"/>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навесов</w:t>
            </w:r>
            <w:r w:rsidRPr="004F7F35">
              <w:rPr>
                <w:rFonts w:ascii="Times New Roman" w:eastAsia="Calibri" w:hAnsi="Times New Roman" w:cs="Times New Roman"/>
                <w:sz w:val="16"/>
                <w:szCs w:val="16"/>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04" w:right="-70"/>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Ограждение</w:t>
            </w:r>
            <w:r w:rsidRPr="004F7F35">
              <w:rPr>
                <w:rFonts w:ascii="Times New Roman" w:eastAsia="Calibri" w:hAnsi="Times New Roman" w:cs="Times New Roman"/>
                <w:sz w:val="16"/>
                <w:szCs w:val="16"/>
                <w:vertAlign w:val="superscript"/>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58" w:right="-128" w:firstLine="41"/>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 xml:space="preserve">Контейнеры </w:t>
            </w:r>
          </w:p>
          <w:p w:rsidR="00A92649" w:rsidRPr="004F7F35" w:rsidRDefault="00A92649" w:rsidP="002E30DD">
            <w:pPr>
              <w:spacing w:after="0" w:line="240" w:lineRule="auto"/>
              <w:ind w:left="-158" w:right="-128" w:firstLine="41"/>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озеленения</w:t>
            </w:r>
            <w:r w:rsidRPr="004F7F35">
              <w:rPr>
                <w:rFonts w:ascii="Times New Roman" w:eastAsia="Calibri" w:hAnsi="Times New Roman" w:cs="Times New Roman"/>
                <w:sz w:val="16"/>
                <w:szCs w:val="16"/>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03" w:right="-107" w:firstLine="31"/>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4"/>
                <w:szCs w:val="14"/>
              </w:rPr>
              <w:t>Текстиль навесов, штор</w:t>
            </w:r>
            <w:r w:rsidRPr="004F7F35">
              <w:rPr>
                <w:rFonts w:ascii="Times New Roman" w:eastAsia="Calibri" w:hAnsi="Times New Roman" w:cs="Times New Roman"/>
                <w:spacing w:val="2"/>
                <w:sz w:val="14"/>
                <w:szCs w:val="14"/>
                <w:shd w:val="clear" w:color="auto" w:fill="FFFFFF"/>
              </w:rPr>
              <w:t xml:space="preserve">, занавесов, вертикальных маркиз, </w:t>
            </w:r>
            <w:r w:rsidRPr="004F7F35">
              <w:rPr>
                <w:rFonts w:ascii="Times New Roman" w:eastAsia="Calibri" w:hAnsi="Times New Roman" w:cs="Times New Roman"/>
                <w:sz w:val="14"/>
                <w:szCs w:val="14"/>
                <w:shd w:val="clear" w:color="auto" w:fill="FFFFFF"/>
              </w:rPr>
              <w:t>экранов</w:t>
            </w:r>
            <w:r w:rsidRPr="004F7F35">
              <w:rPr>
                <w:rFonts w:ascii="Times New Roman" w:eastAsia="Calibri" w:hAnsi="Times New Roman" w:cs="Times New Roman"/>
                <w:sz w:val="14"/>
                <w:szCs w:val="14"/>
                <w:shd w:val="clear" w:color="auto" w:fill="FFFFFF"/>
                <w:vertAlign w:val="superscript"/>
              </w:rPr>
              <w:t>2</w:t>
            </w:r>
          </w:p>
        </w:tc>
        <w:tc>
          <w:tcPr>
            <w:tcW w:w="112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03" w:right="-107" w:firstLine="31"/>
              <w:contextualSpacing/>
              <w:jc w:val="center"/>
              <w:rPr>
                <w:rFonts w:ascii="Times New Roman" w:eastAsia="Calibri" w:hAnsi="Times New Roman" w:cs="Times New Roman"/>
                <w:sz w:val="16"/>
                <w:szCs w:val="16"/>
              </w:rPr>
            </w:pPr>
            <w:r w:rsidRPr="004F7F35">
              <w:rPr>
                <w:rFonts w:ascii="Times New Roman" w:eastAsia="Calibri" w:hAnsi="Times New Roman" w:cs="Times New Roman"/>
                <w:sz w:val="16"/>
                <w:szCs w:val="16"/>
              </w:rPr>
              <w:t>Мебель, декор мебели</w:t>
            </w:r>
            <w:r w:rsidRPr="004F7F35">
              <w:rPr>
                <w:rFonts w:ascii="Times New Roman" w:eastAsia="Calibri" w:hAnsi="Times New Roman" w:cs="Times New Roman"/>
                <w:sz w:val="14"/>
                <w:szCs w:val="14"/>
                <w:shd w:val="clear" w:color="auto" w:fill="FFFFFF"/>
                <w:vertAlign w:val="superscript"/>
              </w:rPr>
              <w:t>5</w:t>
            </w: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55"/>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неоновый, флуоресцентный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noProof/>
                <w:sz w:val="14"/>
                <w:szCs w:val="14"/>
              </w:rPr>
            </w:pPr>
          </w:p>
          <w:p w:rsidR="00A92649" w:rsidRPr="004F7F35" w:rsidRDefault="00A92649" w:rsidP="002E30DD">
            <w:pPr>
              <w:spacing w:after="0"/>
              <w:ind w:left="-114" w:right="-166"/>
              <w:jc w:val="center"/>
              <w:rPr>
                <w:rFonts w:ascii="Times New Roman" w:eastAsia="Calibri" w:hAnsi="Times New Roman" w:cs="Times New Roman"/>
                <w:i/>
                <w:iCs/>
                <w:sz w:val="14"/>
                <w:szCs w:val="14"/>
              </w:rPr>
            </w:pPr>
            <w:r w:rsidRPr="004F7F35">
              <w:rPr>
                <w:rFonts w:ascii="Times New Roman" w:eastAsia="Calibri" w:hAnsi="Times New Roman" w:cs="Times New Roman"/>
                <w:i/>
                <w:iCs/>
                <w:noProof/>
                <w:sz w:val="14"/>
                <w:szCs w:val="14"/>
              </w:rPr>
              <w:t>«НЕТ»</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noProof/>
                <w:sz w:val="14"/>
                <w:szCs w:val="14"/>
              </w:rPr>
            </w:pPr>
          </w:p>
          <w:p w:rsidR="00A92649" w:rsidRPr="004F7F35" w:rsidRDefault="00A92649" w:rsidP="002E30DD">
            <w:pPr>
              <w:spacing w:after="0"/>
              <w:ind w:left="-113" w:right="-106"/>
              <w:jc w:val="center"/>
              <w:rPr>
                <w:rFonts w:ascii="Times New Roman" w:eastAsia="Calibri" w:hAnsi="Times New Roman" w:cs="Times New Roman"/>
                <w:i/>
                <w:iCs/>
                <w:sz w:val="14"/>
                <w:szCs w:val="14"/>
              </w:rPr>
            </w:pPr>
            <w:r w:rsidRPr="004F7F35">
              <w:rPr>
                <w:rFonts w:ascii="Times New Roman" w:eastAsia="Calibri" w:hAnsi="Times New Roman" w:cs="Times New Roman"/>
                <w:i/>
                <w:iCs/>
                <w:noProof/>
                <w:sz w:val="14"/>
                <w:szCs w:val="14"/>
              </w:rPr>
              <w:t>«НЕТ»</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noProof/>
                <w:sz w:val="14"/>
                <w:szCs w:val="14"/>
              </w:rPr>
            </w:pPr>
          </w:p>
          <w:p w:rsidR="00A92649" w:rsidRPr="004F7F35" w:rsidRDefault="00A92649" w:rsidP="002E30DD">
            <w:pPr>
              <w:tabs>
                <w:tab w:val="left" w:pos="-138"/>
              </w:tabs>
              <w:spacing w:after="0"/>
              <w:ind w:left="-138" w:right="-132"/>
              <w:jc w:val="center"/>
              <w:rPr>
                <w:rFonts w:ascii="Times New Roman" w:eastAsia="Calibri" w:hAnsi="Times New Roman" w:cs="Times New Roman"/>
                <w:i/>
                <w:iCs/>
                <w:sz w:val="14"/>
                <w:szCs w:val="14"/>
              </w:rPr>
            </w:pPr>
            <w:r w:rsidRPr="004F7F35">
              <w:rPr>
                <w:rFonts w:ascii="Times New Roman" w:eastAsia="Calibri" w:hAnsi="Times New Roman" w:cs="Times New Roman"/>
                <w:i/>
                <w:iCs/>
                <w:noProof/>
                <w:sz w:val="14"/>
                <w:szCs w:val="14"/>
              </w:rPr>
              <w:t>«НЕТ»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noProof/>
                <w:sz w:val="14"/>
                <w:szCs w:val="14"/>
              </w:rPr>
            </w:pPr>
          </w:p>
          <w:p w:rsidR="00A92649" w:rsidRPr="004F7F35" w:rsidRDefault="00A92649" w:rsidP="002E30DD">
            <w:pPr>
              <w:spacing w:after="0"/>
              <w:ind w:left="-118" w:right="-70"/>
              <w:jc w:val="center"/>
              <w:rPr>
                <w:rFonts w:ascii="Times New Roman" w:eastAsia="Calibri" w:hAnsi="Times New Roman" w:cs="Times New Roman"/>
                <w:i/>
                <w:iCs/>
                <w:sz w:val="14"/>
                <w:szCs w:val="14"/>
              </w:rPr>
            </w:pPr>
            <w:r w:rsidRPr="004F7F35">
              <w:rPr>
                <w:rFonts w:ascii="Times New Roman" w:eastAsia="Calibri" w:hAnsi="Times New Roman" w:cs="Times New Roman"/>
                <w:i/>
                <w:iCs/>
                <w:noProof/>
                <w:sz w:val="14"/>
                <w:szCs w:val="14"/>
              </w:rPr>
              <w:t>«НЕТ»</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noProof/>
                <w:sz w:val="14"/>
                <w:szCs w:val="14"/>
              </w:rPr>
            </w:pPr>
          </w:p>
          <w:p w:rsidR="00A92649" w:rsidRPr="004F7F35" w:rsidRDefault="00A92649" w:rsidP="002E30DD">
            <w:pPr>
              <w:spacing w:after="0"/>
              <w:ind w:left="-116" w:right="-128"/>
              <w:jc w:val="center"/>
              <w:rPr>
                <w:rFonts w:ascii="Times New Roman" w:eastAsia="Calibri" w:hAnsi="Times New Roman" w:cs="Times New Roman"/>
                <w:i/>
                <w:iCs/>
                <w:sz w:val="14"/>
                <w:szCs w:val="14"/>
              </w:rPr>
            </w:pPr>
            <w:r w:rsidRPr="004F7F35">
              <w:rPr>
                <w:rFonts w:ascii="Times New Roman" w:eastAsia="Calibri" w:hAnsi="Times New Roman" w:cs="Times New Roman"/>
                <w:i/>
                <w:iCs/>
                <w:noProof/>
                <w:sz w:val="14"/>
                <w:szCs w:val="14"/>
              </w:rPr>
              <w:t>«НЕТ»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jc w:val="center"/>
              <w:rPr>
                <w:rFonts w:ascii="Times New Roman" w:eastAsia="Calibri" w:hAnsi="Times New Roman" w:cs="Times New Roman"/>
                <w:i/>
                <w:iCs/>
                <w:noProof/>
                <w:sz w:val="14"/>
                <w:szCs w:val="14"/>
              </w:rPr>
            </w:pPr>
            <w:r w:rsidRPr="004F7F35">
              <w:rPr>
                <w:rFonts w:ascii="Times New Roman" w:eastAsia="Calibri" w:hAnsi="Times New Roman" w:cs="Times New Roman"/>
                <w:i/>
                <w:iCs/>
                <w:noProof/>
                <w:sz w:val="14"/>
                <w:szCs w:val="14"/>
              </w:rPr>
              <w:t>«НЕТ»</w:t>
            </w:r>
          </w:p>
          <w:p w:rsidR="00A92649" w:rsidRPr="004F7F35" w:rsidRDefault="00A92649" w:rsidP="002E30DD">
            <w:pPr>
              <w:spacing w:after="0"/>
              <w:ind w:left="-117" w:right="-107"/>
              <w:jc w:val="center"/>
              <w:rPr>
                <w:rFonts w:ascii="Times New Roman" w:eastAsia="Calibri" w:hAnsi="Times New Roman" w:cs="Times New Roman"/>
                <w:i/>
                <w:iCs/>
                <w:sz w:val="14"/>
                <w:szCs w:val="14"/>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17" w:right="-107"/>
              <w:jc w:val="center"/>
              <w:rPr>
                <w:rFonts w:ascii="Times New Roman" w:eastAsia="Calibri" w:hAnsi="Times New Roman" w:cs="Times New Roman"/>
                <w:i/>
                <w:iCs/>
                <w:noProof/>
                <w:sz w:val="14"/>
                <w:szCs w:val="14"/>
              </w:rPr>
            </w:pPr>
            <w:r w:rsidRPr="004F7F35">
              <w:rPr>
                <w:rFonts w:ascii="Times New Roman" w:eastAsia="Calibri" w:hAnsi="Times New Roman" w:cs="Times New Roman"/>
                <w:i/>
                <w:iCs/>
                <w:noProof/>
                <w:sz w:val="14"/>
                <w:szCs w:val="14"/>
              </w:rPr>
              <w:lastRenderedPageBreak/>
              <w:t>«НЕТ»</w:t>
            </w: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5 и более цветов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right="-107"/>
              <w:rPr>
                <w:rFonts w:ascii="Times New Roman" w:eastAsia="Calibri" w:hAnsi="Times New Roman" w:cs="Times New Roman"/>
                <w:i/>
                <w:iCs/>
                <w:noProof/>
                <w:sz w:val="28"/>
                <w:szCs w:val="28"/>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r w:rsidRPr="004F7F35">
              <w:rPr>
                <w:rFonts w:ascii="Times New Roman" w:eastAsia="Calibri" w:hAnsi="Times New Roman" w:cs="Times New Roman"/>
                <w:i/>
                <w:iCs/>
                <w:noProof/>
                <w:sz w:val="14"/>
                <w:szCs w:val="14"/>
              </w:rPr>
              <w:t>«ДА»</w:t>
            </w: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фиолетовый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4</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черный-желтый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красный-зеленый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6</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оранжевый-синий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3"/>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7</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10"/>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розовый-зеленый </w:t>
            </w:r>
            <w:r w:rsidRPr="004F7F35">
              <w:rPr>
                <w:rFonts w:ascii="Times New Roman" w:eastAsia="Times New Roman" w:hAnsi="Times New Roman" w:cs="Times New Roman"/>
                <w:i/>
                <w:iCs/>
                <w:sz w:val="14"/>
                <w:szCs w:val="14"/>
                <w:lang w:eastAsia="ru-RU"/>
              </w:rPr>
              <w:t>«</w:t>
            </w:r>
            <w:r w:rsidRPr="004F7F35">
              <w:rPr>
                <w:rFonts w:ascii="Times New Roman" w:eastAsia="Calibri" w:hAnsi="Times New Roman" w:cs="Times New Roman"/>
                <w:i/>
                <w:iCs/>
                <w:noProof/>
                <w:sz w:val="14"/>
                <w:szCs w:val="14"/>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8</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97"/>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оранжевый-голубой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9</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желтый-синий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10</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sz w:val="16"/>
                <w:szCs w:val="16"/>
              </w:rPr>
            </w:pPr>
            <w:r w:rsidRPr="004F7F35">
              <w:rPr>
                <w:rFonts w:ascii="Times New Roman" w:eastAsia="Times New Roman" w:hAnsi="Times New Roman" w:cs="Times New Roman"/>
                <w:sz w:val="16"/>
                <w:szCs w:val="16"/>
                <w:lang w:eastAsia="ru-RU"/>
              </w:rPr>
              <w:t xml:space="preserve">черный-белый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11</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белый-синий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lastRenderedPageBreak/>
              <w:t>12</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белый-красный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lastRenderedPageBreak/>
              <w:t>13</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красный-желтый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14</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синий-красный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15</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голубой-красный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 xml:space="preserve">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16</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черный-красный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17</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черный-оранжевый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18</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черный-синий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19</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черный-голубой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20</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черный-розовый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21</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черный-зеленый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22</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97"/>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желтый-оранжевый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23</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розовый-желтый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24</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noProof/>
                <w:sz w:val="16"/>
                <w:szCs w:val="16"/>
              </w:rPr>
              <w:t>голубой-розовый</w:t>
            </w:r>
            <w:r w:rsidRPr="004F7F35">
              <w:rPr>
                <w:rFonts w:ascii="Times New Roman" w:eastAsia="Times New Roman" w:hAnsi="Times New Roman" w:cs="Times New Roman"/>
                <w:sz w:val="16"/>
                <w:szCs w:val="16"/>
                <w:lang w:eastAsia="ru-RU"/>
              </w:rPr>
              <w:t xml:space="preserve">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25</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97"/>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красный-оранжевый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26</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синий-голубой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27</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синий-зеленый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28</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голубой-зеленый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цс»</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29</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золотой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30</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оранжевый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31</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синий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32</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красный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w:t>
            </w:r>
            <w:r w:rsidRPr="004F7F35">
              <w:rPr>
                <w:rFonts w:ascii="Times New Roman" w:eastAsia="Calibri" w:hAnsi="Times New Roman" w:cs="Times New Roman"/>
                <w:sz w:val="16"/>
                <w:szCs w:val="16"/>
                <w:vertAlign w:val="superscript"/>
              </w:rPr>
              <w:t xml:space="preserve"> 2, </w:t>
            </w:r>
            <w:r w:rsidRPr="004F7F35">
              <w:rPr>
                <w:rFonts w:ascii="Times New Roman" w:eastAsia="Calibri" w:hAnsi="Times New Roman" w:cs="Times New Roman"/>
                <w:spacing w:val="2"/>
                <w:sz w:val="16"/>
                <w:szCs w:val="16"/>
                <w:shd w:val="clear" w:color="auto" w:fill="FFFFFF"/>
                <w:vertAlign w:val="superscript"/>
              </w:rPr>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4" w:right="-166"/>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sz w:val="14"/>
                <w:szCs w:val="14"/>
              </w:rPr>
              <w:t>«НЕТ-</w:t>
            </w:r>
            <w:r w:rsidRPr="004F7F35">
              <w:rPr>
                <w:rFonts w:ascii="Times New Roman" w:eastAsia="Calibri" w:hAnsi="Times New Roman" w:cs="Times New Roman"/>
                <w:bCs/>
                <w:i/>
                <w:iCs/>
                <w:sz w:val="14"/>
                <w:szCs w:val="14"/>
              </w:rPr>
              <w:t>П</w:t>
            </w:r>
            <w:r w:rsidRPr="004F7F35">
              <w:rPr>
                <w:rFonts w:ascii="Times New Roman" w:eastAsia="Calibri" w:hAnsi="Times New Roman" w:cs="Times New Roman"/>
                <w:i/>
                <w:iCs/>
                <w:sz w:val="14"/>
                <w:szCs w:val="14"/>
              </w:rPr>
              <w:t>»</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3" w:right="-106"/>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sz w:val="14"/>
                <w:szCs w:val="14"/>
              </w:rPr>
              <w:t>«НЕТ-</w:t>
            </w:r>
            <w:r w:rsidRPr="004F7F35">
              <w:rPr>
                <w:rFonts w:ascii="Times New Roman" w:eastAsia="Calibri" w:hAnsi="Times New Roman" w:cs="Times New Roman"/>
                <w:bCs/>
                <w:i/>
                <w:iCs/>
                <w:sz w:val="14"/>
                <w:szCs w:val="14"/>
              </w:rPr>
              <w:t>П</w:t>
            </w:r>
            <w:r w:rsidRPr="004F7F35">
              <w:rPr>
                <w:rFonts w:ascii="Times New Roman" w:eastAsia="Calibri" w:hAnsi="Times New Roman" w:cs="Times New Roman"/>
                <w:i/>
                <w:iCs/>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8" w:right="-70"/>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sz w:val="14"/>
                <w:szCs w:val="14"/>
              </w:rPr>
              <w:t>«НЕТ-</w:t>
            </w:r>
            <w:r w:rsidRPr="004F7F35">
              <w:rPr>
                <w:rFonts w:ascii="Times New Roman" w:eastAsia="Calibri" w:hAnsi="Times New Roman" w:cs="Times New Roman"/>
                <w:bCs/>
                <w:i/>
                <w:iCs/>
                <w:sz w:val="14"/>
                <w:szCs w:val="14"/>
              </w:rPr>
              <w:t>П</w:t>
            </w:r>
            <w:r w:rsidRPr="004F7F35">
              <w:rPr>
                <w:rFonts w:ascii="Times New Roman" w:eastAsia="Calibri" w:hAnsi="Times New Roman" w:cs="Times New Roman"/>
                <w:i/>
                <w:iCs/>
                <w:sz w:val="14"/>
                <w:szCs w:val="14"/>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6" w:right="-128"/>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sz w:val="14"/>
                <w:szCs w:val="14"/>
              </w:rPr>
              <w:t>«НЕТ-</w:t>
            </w:r>
            <w:r w:rsidRPr="004F7F35">
              <w:rPr>
                <w:rFonts w:ascii="Times New Roman" w:eastAsia="Calibri" w:hAnsi="Times New Roman" w:cs="Times New Roman"/>
                <w:bCs/>
                <w:i/>
                <w:iCs/>
                <w:sz w:val="14"/>
                <w:szCs w:val="14"/>
              </w:rPr>
              <w:t>П</w:t>
            </w:r>
            <w:r w:rsidRPr="004F7F35">
              <w:rPr>
                <w:rFonts w:ascii="Times New Roman" w:eastAsia="Calibri" w:hAnsi="Times New Roman" w:cs="Times New Roman"/>
                <w:i/>
                <w:iCs/>
                <w:sz w:val="14"/>
                <w:szCs w:val="1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7" w:right="-107"/>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sz w:val="14"/>
                <w:szCs w:val="14"/>
              </w:rPr>
              <w:t>«НЕТ-</w:t>
            </w:r>
            <w:r w:rsidRPr="004F7F35">
              <w:rPr>
                <w:rFonts w:ascii="Times New Roman" w:eastAsia="Calibri" w:hAnsi="Times New Roman" w:cs="Times New Roman"/>
                <w:bCs/>
                <w:i/>
                <w:iCs/>
                <w:sz w:val="14"/>
                <w:szCs w:val="14"/>
              </w:rPr>
              <w:t>П</w:t>
            </w:r>
            <w:r w:rsidRPr="004F7F35">
              <w:rPr>
                <w:rFonts w:ascii="Times New Roman" w:eastAsia="Calibri" w:hAnsi="Times New Roman" w:cs="Times New Roman"/>
                <w:i/>
                <w:iCs/>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33</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желтый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w:t>
            </w:r>
            <w:r w:rsidRPr="004F7F35">
              <w:rPr>
                <w:rFonts w:ascii="Times New Roman" w:eastAsia="Calibri" w:hAnsi="Times New Roman" w:cs="Times New Roman"/>
                <w:sz w:val="16"/>
                <w:szCs w:val="16"/>
                <w:vertAlign w:val="superscript"/>
              </w:rPr>
              <w:t xml:space="preserve"> 2,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34</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голубой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w:t>
            </w:r>
            <w:r w:rsidRPr="004F7F35">
              <w:rPr>
                <w:rFonts w:ascii="Times New Roman" w:eastAsia="Calibri" w:hAnsi="Times New Roman" w:cs="Times New Roman"/>
                <w:sz w:val="16"/>
                <w:szCs w:val="16"/>
                <w:vertAlign w:val="superscript"/>
              </w:rPr>
              <w:t xml:space="preserve"> 2,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35</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розовый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w:t>
            </w:r>
            <w:r w:rsidRPr="004F7F35">
              <w:rPr>
                <w:rFonts w:ascii="Times New Roman" w:eastAsia="Calibri" w:hAnsi="Times New Roman" w:cs="Times New Roman"/>
                <w:sz w:val="16"/>
                <w:szCs w:val="16"/>
                <w:vertAlign w:val="superscript"/>
              </w:rPr>
              <w:t xml:space="preserve"> 2,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36</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Times New Roman" w:hAnsi="Times New Roman" w:cs="Times New Roman"/>
                <w:sz w:val="16"/>
                <w:szCs w:val="16"/>
                <w:lang w:eastAsia="ru-RU"/>
              </w:rPr>
            </w:pPr>
            <w:r w:rsidRPr="004F7F35">
              <w:rPr>
                <w:rFonts w:ascii="Times New Roman" w:eastAsia="Times New Roman" w:hAnsi="Times New Roman" w:cs="Times New Roman"/>
                <w:sz w:val="16"/>
                <w:szCs w:val="16"/>
                <w:lang w:eastAsia="ru-RU"/>
              </w:rPr>
              <w:t xml:space="preserve">зеленый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z w:val="16"/>
                <w:szCs w:val="16"/>
                <w:vertAlign w:val="superscript"/>
              </w:rPr>
              <w:t xml:space="preserve">2, 4,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r w:rsidRPr="004F7F35">
              <w:rPr>
                <w:rFonts w:ascii="Times New Roman" w:eastAsia="Calibri" w:hAnsi="Times New Roman" w:cs="Times New Roman"/>
                <w:i/>
                <w:iCs/>
                <w:noProof/>
                <w:sz w:val="14"/>
                <w:szCs w:val="14"/>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37</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Times New Roman" w:hAnsi="Times New Roman" w:cs="Times New Roman"/>
                <w:sz w:val="16"/>
                <w:szCs w:val="16"/>
                <w:lang w:eastAsia="ru-RU"/>
              </w:rPr>
            </w:pPr>
            <w:r w:rsidRPr="004F7F35">
              <w:rPr>
                <w:rFonts w:ascii="Times New Roman" w:eastAsia="Times New Roman" w:hAnsi="Times New Roman" w:cs="Times New Roman"/>
                <w:sz w:val="16"/>
                <w:szCs w:val="16"/>
                <w:lang w:eastAsia="ru-RU"/>
              </w:rPr>
              <w:t xml:space="preserve">черный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pacing w:val="2"/>
                <w:sz w:val="16"/>
                <w:szCs w:val="16"/>
                <w:shd w:val="clear" w:color="auto" w:fill="FFFFFF"/>
                <w:vertAlign w:val="superscript"/>
              </w:rPr>
              <w:t xml:space="preserve"> 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4" w:right="-166"/>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«ДА»</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3" w:right="-106"/>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«ДА»</w:t>
            </w:r>
          </w:p>
        </w:tc>
        <w:tc>
          <w:tcPr>
            <w:tcW w:w="1105"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7"/>
              </w:tabs>
              <w:spacing w:after="0"/>
              <w:ind w:left="-112" w:right="-132"/>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«НЕТ»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8" w:right="-70"/>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«ДА»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6" w:right="-128"/>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7" w:right="-107"/>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38</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серый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z w:val="16"/>
                <w:szCs w:val="16"/>
                <w:vertAlign w:val="superscript"/>
              </w:rPr>
              <w:t xml:space="preserve">1, 2, 4,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17" w:right="-107"/>
              <w:contextualSpacing/>
              <w:jc w:val="center"/>
              <w:rPr>
                <w:rFonts w:ascii="Times New Roman" w:eastAsia="Calibri" w:hAnsi="Times New Roman" w:cs="Times New Roman"/>
                <w:i/>
                <w:iCs/>
                <w:noProof/>
                <w:sz w:val="14"/>
                <w:szCs w:val="14"/>
              </w:rPr>
            </w:pPr>
            <w:r w:rsidRPr="004F7F35">
              <w:rPr>
                <w:rFonts w:ascii="Times New Roman" w:eastAsia="Calibri" w:hAnsi="Times New Roman" w:cs="Times New Roman"/>
                <w:i/>
                <w:iCs/>
                <w:noProof/>
                <w:sz w:val="14"/>
                <w:szCs w:val="14"/>
              </w:rPr>
              <w:t>«ДА»</w:t>
            </w:r>
            <w:r w:rsidRPr="004F7F35">
              <w:rPr>
                <w:rFonts w:ascii="Times New Roman" w:eastAsia="Calibri" w:hAnsi="Times New Roman" w:cs="Times New Roman"/>
                <w:i/>
                <w:iCs/>
                <w:noProof/>
                <w:sz w:val="14"/>
                <w:szCs w:val="14"/>
                <w:vertAlign w:val="superscript"/>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117" w:right="-107"/>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39</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Times New Roman" w:hAnsi="Times New Roman" w:cs="Times New Roman"/>
                <w:sz w:val="16"/>
                <w:szCs w:val="16"/>
                <w:lang w:eastAsia="ru-RU"/>
              </w:rPr>
            </w:pPr>
            <w:r w:rsidRPr="004F7F35">
              <w:rPr>
                <w:rFonts w:ascii="Times New Roman" w:eastAsia="Times New Roman" w:hAnsi="Times New Roman" w:cs="Times New Roman"/>
                <w:sz w:val="16"/>
                <w:szCs w:val="16"/>
                <w:lang w:eastAsia="ru-RU"/>
              </w:rPr>
              <w:t xml:space="preserve">белый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z w:val="16"/>
                <w:szCs w:val="16"/>
                <w:vertAlign w:val="superscript"/>
              </w:rPr>
              <w:t xml:space="preserve">1, 2, 4,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40</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коричневый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z w:val="16"/>
                <w:szCs w:val="16"/>
                <w:vertAlign w:val="superscript"/>
              </w:rPr>
              <w:t xml:space="preserve">1, 2, 4,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41</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бежевый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z w:val="16"/>
                <w:szCs w:val="16"/>
                <w:vertAlign w:val="superscript"/>
              </w:rPr>
              <w:t xml:space="preserve">1, 2, 4, </w:t>
            </w:r>
            <w:r w:rsidRPr="004F7F35">
              <w:rPr>
                <w:rFonts w:ascii="Times New Roman" w:eastAsia="Calibri" w:hAnsi="Times New Roman" w:cs="Times New Roman"/>
                <w:spacing w:val="2"/>
                <w:sz w:val="16"/>
                <w:szCs w:val="16"/>
                <w:shd w:val="clear" w:color="auto" w:fill="FFFFFF"/>
                <w:vertAlign w:val="superscript"/>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239"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9"/>
              </w:tabs>
              <w:spacing w:after="0"/>
              <w:ind w:left="-109" w:right="-110"/>
              <w:contextualSpacing/>
              <w:jc w:val="center"/>
              <w:rPr>
                <w:rFonts w:ascii="Times New Roman" w:eastAsia="Calibri" w:hAnsi="Times New Roman" w:cs="Times New Roman"/>
                <w:sz w:val="12"/>
                <w:szCs w:val="12"/>
              </w:rPr>
            </w:pPr>
            <w:r w:rsidRPr="004F7F35">
              <w:rPr>
                <w:rFonts w:ascii="Times New Roman" w:eastAsia="Calibri" w:hAnsi="Times New Roman" w:cs="Times New Roman"/>
                <w:sz w:val="12"/>
                <w:szCs w:val="12"/>
              </w:rPr>
              <w:t>42</w:t>
            </w:r>
          </w:p>
        </w:tc>
        <w:tc>
          <w:tcPr>
            <w:tcW w:w="1656"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ind w:left="-63" w:right="-103"/>
              <w:contextualSpacing/>
              <w:jc w:val="both"/>
              <w:rPr>
                <w:rFonts w:ascii="Times New Roman" w:eastAsia="Calibri" w:hAnsi="Times New Roman" w:cs="Times New Roman"/>
                <w:noProof/>
                <w:sz w:val="16"/>
                <w:szCs w:val="16"/>
              </w:rPr>
            </w:pPr>
            <w:r w:rsidRPr="004F7F35">
              <w:rPr>
                <w:rFonts w:ascii="Times New Roman" w:eastAsia="Times New Roman" w:hAnsi="Times New Roman" w:cs="Times New Roman"/>
                <w:sz w:val="16"/>
                <w:szCs w:val="16"/>
                <w:lang w:eastAsia="ru-RU"/>
              </w:rPr>
              <w:t xml:space="preserve">дерево, металл </w:t>
            </w:r>
            <w:r w:rsidRPr="004F7F35">
              <w:rPr>
                <w:rFonts w:ascii="Times New Roman" w:eastAsia="Times New Roman" w:hAnsi="Times New Roman" w:cs="Times New Roman"/>
                <w:i/>
                <w:iCs/>
                <w:sz w:val="12"/>
                <w:szCs w:val="12"/>
                <w:lang w:eastAsia="ru-RU"/>
              </w:rPr>
              <w:t>«</w:t>
            </w:r>
            <w:r w:rsidRPr="004F7F35">
              <w:rPr>
                <w:rFonts w:ascii="Times New Roman" w:eastAsia="Calibri" w:hAnsi="Times New Roman" w:cs="Times New Roman"/>
                <w:i/>
                <w:iCs/>
                <w:noProof/>
                <w:sz w:val="12"/>
                <w:szCs w:val="12"/>
              </w:rPr>
              <w:t>ц/цс»</w:t>
            </w:r>
            <w:r w:rsidRPr="004F7F35">
              <w:rPr>
                <w:rFonts w:ascii="Times New Roman" w:eastAsia="Calibri" w:hAnsi="Times New Roman" w:cs="Times New Roman"/>
                <w:spacing w:val="2"/>
                <w:sz w:val="16"/>
                <w:szCs w:val="16"/>
                <w:shd w:val="clear" w:color="auto" w:fill="FFFFFF"/>
                <w:vertAlign w:val="superscript"/>
              </w:rPr>
              <w:t xml:space="preserve">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tabs>
                <w:tab w:val="left" w:pos="-107"/>
              </w:tabs>
              <w:spacing w:after="0"/>
              <w:ind w:left="-112" w:right="-132"/>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ind w:left="-117" w:right="-107"/>
              <w:contextualSpacing/>
              <w:jc w:val="center"/>
              <w:rPr>
                <w:rFonts w:ascii="Times New Roman" w:eastAsia="Calibri" w:hAnsi="Times New Roman" w:cs="Times New Roman"/>
                <w:sz w:val="16"/>
                <w:szCs w:val="16"/>
              </w:rPr>
            </w:pPr>
            <w:r w:rsidRPr="004F7F35">
              <w:rPr>
                <w:rFonts w:ascii="Times New Roman" w:eastAsia="Calibri" w:hAnsi="Times New Roman" w:cs="Times New Roman"/>
                <w:i/>
                <w:iCs/>
                <w:noProof/>
                <w:sz w:val="14"/>
                <w:szCs w:val="14"/>
              </w:rPr>
              <w:t>«НЕТ»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649" w:rsidRPr="004F7F35" w:rsidRDefault="00A92649" w:rsidP="002E30DD">
            <w:pPr>
              <w:spacing w:after="0" w:line="240" w:lineRule="auto"/>
              <w:rPr>
                <w:rFonts w:ascii="Times New Roman" w:eastAsia="Calibri" w:hAnsi="Times New Roman" w:cs="Times New Roman"/>
                <w:i/>
                <w:iCs/>
                <w:noProof/>
                <w:sz w:val="14"/>
                <w:szCs w:val="14"/>
              </w:rPr>
            </w:pPr>
          </w:p>
        </w:tc>
      </w:tr>
      <w:tr w:rsidR="00A92649" w:rsidRPr="004F7F35" w:rsidTr="002E30DD">
        <w:trPr>
          <w:trHeight w:val="37"/>
        </w:trPr>
        <w:tc>
          <w:tcPr>
            <w:tcW w:w="9490" w:type="dxa"/>
            <w:gridSpan w:val="9"/>
            <w:tcBorders>
              <w:top w:val="single" w:sz="4" w:space="0" w:color="auto"/>
              <w:left w:val="single" w:sz="4" w:space="0" w:color="auto"/>
              <w:bottom w:val="single" w:sz="4" w:space="0" w:color="auto"/>
              <w:right w:val="single" w:sz="4" w:space="0" w:color="auto"/>
            </w:tcBorders>
            <w:vAlign w:val="center"/>
          </w:tcPr>
          <w:p w:rsidR="00A92649" w:rsidRPr="004F7F35" w:rsidRDefault="00A92649" w:rsidP="002E30DD">
            <w:pPr>
              <w:spacing w:after="0"/>
              <w:contextualSpacing/>
              <w:jc w:val="both"/>
              <w:rPr>
                <w:rFonts w:ascii="Times New Roman" w:eastAsia="Calibri" w:hAnsi="Times New Roman" w:cs="Times New Roman"/>
                <w:sz w:val="16"/>
                <w:szCs w:val="16"/>
                <w:u w:val="single"/>
              </w:rPr>
            </w:pPr>
            <w:r w:rsidRPr="004F7F35">
              <w:rPr>
                <w:rFonts w:ascii="Times New Roman" w:eastAsia="Calibri" w:hAnsi="Times New Roman" w:cs="Times New Roman"/>
                <w:sz w:val="16"/>
                <w:szCs w:val="16"/>
                <w:u w:val="single"/>
              </w:rPr>
              <w:t>Примечание:</w:t>
            </w:r>
          </w:p>
          <w:p w:rsidR="00A92649" w:rsidRPr="004F7F35" w:rsidRDefault="00A92649" w:rsidP="002E30DD">
            <w:pPr>
              <w:spacing w:after="0"/>
              <w:contextualSpacing/>
              <w:jc w:val="both"/>
              <w:rPr>
                <w:rFonts w:ascii="Times New Roman" w:eastAsia="Calibri" w:hAnsi="Times New Roman" w:cs="Times New Roman"/>
                <w:spacing w:val="2"/>
                <w:sz w:val="16"/>
                <w:szCs w:val="16"/>
                <w:shd w:val="clear" w:color="auto" w:fill="FFFFFF"/>
              </w:rPr>
            </w:pPr>
            <w:r w:rsidRPr="004F7F35">
              <w:rPr>
                <w:rFonts w:ascii="Times New Roman" w:eastAsia="Calibri" w:hAnsi="Times New Roman" w:cs="Times New Roman"/>
                <w:sz w:val="16"/>
                <w:szCs w:val="16"/>
                <w:vertAlign w:val="superscript"/>
              </w:rPr>
              <w:t>1</w:t>
            </w:r>
            <w:r w:rsidRPr="004F7F35">
              <w:rPr>
                <w:rFonts w:ascii="Times New Roman" w:eastAsia="Calibri" w:hAnsi="Times New Roman" w:cs="Times New Roman"/>
                <w:sz w:val="16"/>
                <w:szCs w:val="16"/>
              </w:rPr>
              <w:t xml:space="preserve"> для навесов рекомендуются </w:t>
            </w:r>
            <w:r w:rsidRPr="004F7F35">
              <w:rPr>
                <w:rFonts w:ascii="Times New Roman" w:eastAsia="Calibri" w:hAnsi="Times New Roman" w:cs="Times New Roman"/>
                <w:spacing w:val="2"/>
                <w:sz w:val="16"/>
                <w:szCs w:val="16"/>
                <w:shd w:val="clear" w:color="auto" w:fill="FFFFFF"/>
              </w:rPr>
              <w:t>серо-белый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9002,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7047,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7035), белый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 9003,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9016,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9001), бежевый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0608020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0508020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0608030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0508030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0507050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0505040</w:t>
            </w:r>
            <w:r w:rsidRPr="004F7F35">
              <w:rPr>
                <w:rFonts w:ascii="Times New Roman" w:eastAsia="Calibri" w:hAnsi="Times New Roman" w:cs="Times New Roman"/>
                <w:spacing w:val="2"/>
                <w:sz w:val="16"/>
                <w:szCs w:val="16"/>
                <w:shd w:val="clear" w:color="auto" w:fill="FFFFFF"/>
              </w:rPr>
              <w:t>) серый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7040,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7045,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7046,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7037), коричневый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8001,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8023), зеленый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6025,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6011);</w:t>
            </w:r>
          </w:p>
          <w:p w:rsidR="00A92649" w:rsidRPr="004F7F35" w:rsidRDefault="00A92649" w:rsidP="002E30DD">
            <w:pPr>
              <w:spacing w:after="0"/>
              <w:contextualSpacing/>
              <w:jc w:val="both"/>
              <w:rPr>
                <w:rFonts w:ascii="Times New Roman" w:eastAsia="Calibri" w:hAnsi="Times New Roman" w:cs="Times New Roman"/>
                <w:spacing w:val="2"/>
                <w:sz w:val="8"/>
                <w:szCs w:val="8"/>
                <w:shd w:val="clear" w:color="auto" w:fill="FFFFFF"/>
              </w:rPr>
            </w:pPr>
          </w:p>
          <w:p w:rsidR="00A92649" w:rsidRPr="004F7F35" w:rsidRDefault="00A92649" w:rsidP="002E30DD">
            <w:pPr>
              <w:spacing w:after="0"/>
              <w:jc w:val="both"/>
              <w:rPr>
                <w:rFonts w:ascii="Times New Roman" w:eastAsia="Calibri" w:hAnsi="Times New Roman" w:cs="Times New Roman"/>
                <w:spacing w:val="2"/>
                <w:sz w:val="16"/>
                <w:szCs w:val="16"/>
                <w:shd w:val="clear" w:color="auto" w:fill="FFFFFF"/>
              </w:rPr>
            </w:pPr>
            <w:r w:rsidRPr="004F7F35">
              <w:rPr>
                <w:rFonts w:ascii="Times New Roman" w:eastAsia="Calibri" w:hAnsi="Times New Roman" w:cs="Times New Roman"/>
                <w:spacing w:val="2"/>
                <w:sz w:val="16"/>
                <w:szCs w:val="16"/>
                <w:shd w:val="clear" w:color="auto" w:fill="FFFFFF"/>
                <w:vertAlign w:val="superscript"/>
              </w:rPr>
              <w:t>2</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z w:val="16"/>
                <w:szCs w:val="16"/>
              </w:rPr>
              <w:t xml:space="preserve">для </w:t>
            </w:r>
            <w:r w:rsidRPr="004F7F35">
              <w:rPr>
                <w:rFonts w:ascii="Times New Roman" w:eastAsia="Calibri" w:hAnsi="Times New Roman" w:cs="Times New Roman"/>
                <w:spacing w:val="2"/>
                <w:sz w:val="16"/>
                <w:szCs w:val="16"/>
                <w:shd w:val="clear" w:color="auto" w:fill="FFFFFF"/>
              </w:rPr>
              <w:t xml:space="preserve">штор, занавесов, вертикальных маркиз, </w:t>
            </w:r>
            <w:r w:rsidRPr="004F7F35">
              <w:rPr>
                <w:rFonts w:ascii="Times New Roman" w:eastAsia="Calibri" w:hAnsi="Times New Roman" w:cs="Times New Roman"/>
                <w:sz w:val="16"/>
                <w:szCs w:val="16"/>
                <w:shd w:val="clear" w:color="auto" w:fill="FFFFFF"/>
              </w:rPr>
              <w:t>экранов</w:t>
            </w:r>
            <w:r w:rsidRPr="004F7F35">
              <w:rPr>
                <w:rFonts w:ascii="Times New Roman" w:eastAsia="Calibri" w:hAnsi="Times New Roman" w:cs="Times New Roman"/>
                <w:sz w:val="16"/>
                <w:szCs w:val="16"/>
              </w:rPr>
              <w:t xml:space="preserve"> рекомендуются</w:t>
            </w:r>
            <w:r w:rsidRPr="004F7F35">
              <w:rPr>
                <w:rFonts w:ascii="Times New Roman" w:eastAsia="Calibri" w:hAnsi="Times New Roman" w:cs="Times New Roman"/>
                <w:spacing w:val="2"/>
                <w:sz w:val="16"/>
                <w:szCs w:val="16"/>
                <w:shd w:val="clear" w:color="auto" w:fill="FFFFFF"/>
              </w:rPr>
              <w:t xml:space="preserve"> серо-белый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9002,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7047,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7035), белый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9003,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9016,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9001), бежевый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0608020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0508020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0608030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0508030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0507050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 xml:space="preserve">0505040,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0707020,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7034,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1020), зеленый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1108050,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1008060), зеленый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1503020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1602015</w:t>
            </w:r>
            <w:r w:rsidRPr="004F7F35">
              <w:rPr>
                <w:rFonts w:ascii="Times New Roman" w:eastAsia="Calibri" w:hAnsi="Times New Roman" w:cs="Times New Roman"/>
                <w:spacing w:val="2"/>
                <w:sz w:val="16"/>
                <w:szCs w:val="16"/>
                <w:shd w:val="clear" w:color="auto" w:fill="FFFFFF"/>
              </w:rPr>
              <w:t>), голубой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2008020,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1908020,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2607020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2507020</w:t>
            </w:r>
            <w:r w:rsidRPr="004F7F35">
              <w:rPr>
                <w:rFonts w:ascii="Times New Roman" w:eastAsia="Calibri" w:hAnsi="Times New Roman" w:cs="Times New Roman"/>
                <w:spacing w:val="2"/>
                <w:sz w:val="16"/>
                <w:szCs w:val="16"/>
                <w:shd w:val="clear" w:color="auto" w:fill="FFFFFF"/>
              </w:rPr>
              <w:t>), серый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9003,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9016,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9001), желтый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1018,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1021,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1023),  розовый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0205040,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0105040), красный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0404067,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2004), коричневый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8001,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8023);</w:t>
            </w:r>
          </w:p>
          <w:p w:rsidR="00A92649" w:rsidRPr="004F7F35" w:rsidRDefault="00A92649" w:rsidP="002E30DD">
            <w:pPr>
              <w:spacing w:after="0"/>
              <w:jc w:val="both"/>
              <w:rPr>
                <w:rFonts w:ascii="Times New Roman" w:eastAsia="Calibri" w:hAnsi="Times New Roman" w:cs="Times New Roman"/>
                <w:spacing w:val="2"/>
                <w:sz w:val="8"/>
                <w:szCs w:val="8"/>
                <w:shd w:val="clear" w:color="auto" w:fill="FFFFFF"/>
              </w:rPr>
            </w:pPr>
          </w:p>
          <w:p w:rsidR="00A92649" w:rsidRPr="004F7F35" w:rsidRDefault="00A92649" w:rsidP="002E30DD">
            <w:pPr>
              <w:spacing w:after="0"/>
              <w:ind w:right="-107"/>
              <w:contextualSpacing/>
              <w:jc w:val="both"/>
              <w:rPr>
                <w:rFonts w:ascii="Times New Roman" w:eastAsia="Calibri" w:hAnsi="Times New Roman" w:cs="Times New Roman"/>
                <w:sz w:val="16"/>
                <w:szCs w:val="16"/>
              </w:rPr>
            </w:pPr>
            <w:r w:rsidRPr="004F7F35">
              <w:rPr>
                <w:rFonts w:ascii="Times New Roman" w:eastAsia="Calibri" w:hAnsi="Times New Roman" w:cs="Times New Roman"/>
                <w:spacing w:val="2"/>
                <w:sz w:val="16"/>
                <w:szCs w:val="16"/>
                <w:shd w:val="clear" w:color="auto" w:fill="FFFFFF"/>
                <w:vertAlign w:val="superscript"/>
              </w:rPr>
              <w:t>3</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z w:val="16"/>
                <w:szCs w:val="16"/>
              </w:rPr>
              <w:t>не более 2-х цветов в цветовом сочетании с рекомендуемым балансом цветов 50/50%, 20/80%;</w:t>
            </w:r>
          </w:p>
          <w:p w:rsidR="00A92649" w:rsidRPr="004F7F35" w:rsidRDefault="00A92649" w:rsidP="002E30DD">
            <w:pPr>
              <w:spacing w:after="0"/>
              <w:ind w:right="-107"/>
              <w:contextualSpacing/>
              <w:jc w:val="both"/>
              <w:rPr>
                <w:rFonts w:ascii="Times New Roman" w:eastAsia="Calibri" w:hAnsi="Times New Roman" w:cs="Times New Roman"/>
                <w:sz w:val="8"/>
                <w:szCs w:val="8"/>
              </w:rPr>
            </w:pPr>
          </w:p>
          <w:p w:rsidR="00A92649" w:rsidRPr="004F7F35" w:rsidRDefault="00A92649" w:rsidP="002E30DD">
            <w:pPr>
              <w:spacing w:after="0"/>
              <w:ind w:right="-107"/>
              <w:contextualSpacing/>
              <w:jc w:val="both"/>
              <w:rPr>
                <w:rFonts w:ascii="Times New Roman" w:eastAsia="Calibri" w:hAnsi="Times New Roman" w:cs="Times New Roman"/>
                <w:spacing w:val="2"/>
                <w:sz w:val="16"/>
                <w:szCs w:val="16"/>
                <w:shd w:val="clear" w:color="auto" w:fill="FFFFFF"/>
              </w:rPr>
            </w:pPr>
            <w:r w:rsidRPr="004F7F35">
              <w:rPr>
                <w:rFonts w:ascii="Times New Roman" w:eastAsia="Calibri" w:hAnsi="Times New Roman" w:cs="Times New Roman"/>
                <w:spacing w:val="2"/>
                <w:sz w:val="16"/>
                <w:szCs w:val="16"/>
                <w:shd w:val="clear" w:color="auto" w:fill="FFFFFF"/>
                <w:vertAlign w:val="superscript"/>
              </w:rPr>
              <w:t>4</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z w:val="16"/>
                <w:szCs w:val="16"/>
              </w:rPr>
              <w:t xml:space="preserve">для </w:t>
            </w:r>
            <w:r w:rsidRPr="004F7F35">
              <w:rPr>
                <w:rFonts w:ascii="Times New Roman" w:eastAsia="Calibri" w:hAnsi="Times New Roman" w:cs="Times New Roman"/>
                <w:spacing w:val="2"/>
                <w:sz w:val="16"/>
                <w:szCs w:val="16"/>
                <w:shd w:val="clear" w:color="auto" w:fill="FFFFFF"/>
              </w:rPr>
              <w:t>конструкций навесов, технологического настила, ограждения, контейнеров озеленения</w:t>
            </w:r>
            <w:r w:rsidRPr="004F7F35">
              <w:rPr>
                <w:rFonts w:ascii="Times New Roman" w:eastAsia="Calibri" w:hAnsi="Times New Roman" w:cs="Times New Roman"/>
                <w:sz w:val="16"/>
                <w:szCs w:val="16"/>
              </w:rPr>
              <w:t xml:space="preserve"> рекомендуются </w:t>
            </w:r>
            <w:r w:rsidRPr="004F7F35">
              <w:rPr>
                <w:rFonts w:ascii="Times New Roman" w:eastAsia="Calibri" w:hAnsi="Times New Roman" w:cs="Times New Roman"/>
                <w:spacing w:val="2"/>
                <w:sz w:val="16"/>
                <w:szCs w:val="16"/>
                <w:shd w:val="clear" w:color="auto" w:fill="FFFFFF"/>
              </w:rPr>
              <w:t>серо-белый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9002,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7047,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7035), белый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 9003,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9010,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9016,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9001), бежевый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0608020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0508020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0608030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0508030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0507050</w:t>
            </w:r>
            <w:r w:rsidRPr="004F7F35">
              <w:rPr>
                <w:rFonts w:ascii="Times New Roman" w:eastAsia="Calibri" w:hAnsi="Times New Roman" w:cs="Times New Roman"/>
                <w:spacing w:val="2"/>
                <w:sz w:val="16"/>
                <w:szCs w:val="16"/>
                <w:shd w:val="clear" w:color="auto" w:fill="FFFFFF"/>
              </w:rPr>
              <w:t xml:space="preserve">,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z w:val="16"/>
                <w:szCs w:val="16"/>
              </w:rPr>
              <w:t>0505040</w:t>
            </w:r>
            <w:r w:rsidRPr="004F7F35">
              <w:rPr>
                <w:rFonts w:ascii="Times New Roman" w:eastAsia="Calibri" w:hAnsi="Times New Roman" w:cs="Times New Roman"/>
                <w:spacing w:val="2"/>
                <w:sz w:val="16"/>
                <w:szCs w:val="16"/>
                <w:shd w:val="clear" w:color="auto" w:fill="FFFFFF"/>
              </w:rPr>
              <w:t>) серый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7010,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7011,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7015,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7024,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7039,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7037</w:t>
            </w:r>
            <w:r w:rsidRPr="004F7F35">
              <w:rPr>
                <w:rFonts w:ascii="Times New Roman" w:eastAsia="Calibri" w:hAnsi="Times New Roman" w:cs="Times New Roman"/>
                <w:spacing w:val="2"/>
                <w:sz w:val="16"/>
                <w:szCs w:val="16"/>
                <w:shd w:val="clear" w:color="auto" w:fill="FFFFFF"/>
              </w:rPr>
              <w:t>), коричневый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8002,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8003,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8004,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8007,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8011,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8012</w:t>
            </w:r>
            <w:r w:rsidRPr="004F7F35">
              <w:rPr>
                <w:rFonts w:ascii="Times New Roman" w:eastAsia="Calibri" w:hAnsi="Times New Roman" w:cs="Times New Roman"/>
                <w:spacing w:val="2"/>
                <w:sz w:val="16"/>
                <w:szCs w:val="16"/>
                <w:shd w:val="clear" w:color="auto" w:fill="FFFFFF"/>
              </w:rPr>
              <w:t>), зеленый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6011,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6019,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6021,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6025), </w:t>
            </w:r>
            <w:r w:rsidRPr="004F7F35">
              <w:rPr>
                <w:rFonts w:ascii="Times New Roman" w:eastAsia="Calibri" w:hAnsi="Times New Roman" w:cs="Times New Roman"/>
                <w:spacing w:val="2"/>
                <w:sz w:val="16"/>
                <w:szCs w:val="16"/>
                <w:shd w:val="clear" w:color="auto" w:fill="FFFFFF"/>
              </w:rPr>
              <w:t>голубой</w:t>
            </w:r>
            <w:r w:rsidRPr="004F7F35">
              <w:rPr>
                <w:rFonts w:ascii="Century Gothic" w:eastAsia="Calibri" w:hAnsi="Century Gothic" w:cs="Times New Roman"/>
                <w:noProof/>
                <w:color w:val="833C0B"/>
                <w:sz w:val="16"/>
                <w:szCs w:val="16"/>
              </w:rPr>
              <w:t xml:space="preserve"> </w:t>
            </w:r>
            <w:r w:rsidRPr="004F7F35">
              <w:rPr>
                <w:rFonts w:ascii="Times New Roman" w:eastAsia="Calibri" w:hAnsi="Times New Roman" w:cs="Times New Roman"/>
                <w:noProof/>
                <w:sz w:val="16"/>
                <w:szCs w:val="16"/>
              </w:rPr>
              <w:t>(</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5007,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5009,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5012,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5014,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5023, </w:t>
            </w:r>
            <w:r w:rsidRPr="004F7F35">
              <w:rPr>
                <w:rFonts w:ascii="Times New Roman" w:eastAsia="Calibri" w:hAnsi="Times New Roman" w:cs="Times New Roman"/>
                <w:noProof/>
                <w:sz w:val="16"/>
                <w:szCs w:val="16"/>
                <w:lang w:val="en-US"/>
              </w:rPr>
              <w:t>RAL</w:t>
            </w:r>
            <w:r w:rsidRPr="004F7F35">
              <w:rPr>
                <w:rFonts w:ascii="Times New Roman" w:eastAsia="Calibri" w:hAnsi="Times New Roman" w:cs="Times New Roman"/>
                <w:noProof/>
                <w:sz w:val="16"/>
                <w:szCs w:val="16"/>
              </w:rPr>
              <w:t xml:space="preserve">5024), </w:t>
            </w:r>
            <w:r w:rsidRPr="004F7F35">
              <w:rPr>
                <w:rFonts w:ascii="Times New Roman" w:eastAsia="Calibri" w:hAnsi="Times New Roman" w:cs="Times New Roman"/>
                <w:spacing w:val="2"/>
                <w:sz w:val="16"/>
                <w:szCs w:val="16"/>
                <w:shd w:val="clear" w:color="auto" w:fill="FFFFFF"/>
              </w:rPr>
              <w:t>желтый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1018,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1021,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1023), красный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 xml:space="preserve">0404067, </w:t>
            </w:r>
            <w:r w:rsidRPr="004F7F35">
              <w:rPr>
                <w:rFonts w:ascii="Times New Roman" w:eastAsia="Calibri" w:hAnsi="Times New Roman" w:cs="Times New Roman"/>
                <w:spacing w:val="2"/>
                <w:sz w:val="16"/>
                <w:szCs w:val="16"/>
                <w:shd w:val="clear" w:color="auto" w:fill="FFFFFF"/>
                <w:lang w:val="en-US"/>
              </w:rPr>
              <w:t>RAL</w:t>
            </w:r>
            <w:r w:rsidRPr="004F7F35">
              <w:rPr>
                <w:rFonts w:ascii="Times New Roman" w:eastAsia="Calibri" w:hAnsi="Times New Roman" w:cs="Times New Roman"/>
                <w:spacing w:val="2"/>
                <w:sz w:val="16"/>
                <w:szCs w:val="16"/>
                <w:shd w:val="clear" w:color="auto" w:fill="FFFFFF"/>
              </w:rPr>
              <w:t>2004);</w:t>
            </w:r>
          </w:p>
          <w:p w:rsidR="00A92649" w:rsidRPr="004F7F35" w:rsidRDefault="00A92649" w:rsidP="002E30DD">
            <w:pPr>
              <w:spacing w:after="0"/>
              <w:ind w:right="-107"/>
              <w:contextualSpacing/>
              <w:jc w:val="both"/>
              <w:rPr>
                <w:rFonts w:ascii="Times New Roman" w:eastAsia="Calibri" w:hAnsi="Times New Roman" w:cs="Times New Roman"/>
                <w:noProof/>
                <w:sz w:val="8"/>
                <w:szCs w:val="8"/>
              </w:rPr>
            </w:pPr>
            <w:r w:rsidRPr="004F7F35">
              <w:rPr>
                <w:rFonts w:ascii="Times New Roman" w:eastAsia="Calibri" w:hAnsi="Times New Roman" w:cs="Times New Roman"/>
                <w:noProof/>
                <w:sz w:val="8"/>
                <w:szCs w:val="8"/>
              </w:rPr>
              <w:t xml:space="preserve">   </w:t>
            </w:r>
          </w:p>
          <w:p w:rsidR="00A92649" w:rsidRPr="004F7F35" w:rsidRDefault="00A92649" w:rsidP="002E30DD">
            <w:pPr>
              <w:spacing w:after="0"/>
              <w:ind w:right="-107"/>
              <w:contextualSpacing/>
              <w:jc w:val="both"/>
              <w:rPr>
                <w:rFonts w:ascii="Times New Roman" w:eastAsia="Calibri" w:hAnsi="Times New Roman" w:cs="Times New Roman"/>
                <w:noProof/>
                <w:sz w:val="16"/>
                <w:szCs w:val="16"/>
              </w:rPr>
            </w:pPr>
            <w:r w:rsidRPr="004F7F35">
              <w:rPr>
                <w:rFonts w:ascii="Times New Roman" w:eastAsia="Calibri" w:hAnsi="Times New Roman" w:cs="Times New Roman"/>
                <w:spacing w:val="2"/>
                <w:sz w:val="16"/>
                <w:szCs w:val="16"/>
                <w:shd w:val="clear" w:color="auto" w:fill="FFFFFF"/>
                <w:vertAlign w:val="superscript"/>
              </w:rPr>
              <w:t>5</w:t>
            </w:r>
            <w:r w:rsidRPr="004F7F35">
              <w:rPr>
                <w:rFonts w:ascii="Times New Roman" w:eastAsia="Calibri" w:hAnsi="Times New Roman" w:cs="Times New Roman"/>
                <w:spacing w:val="2"/>
                <w:sz w:val="16"/>
                <w:szCs w:val="16"/>
                <w:shd w:val="clear" w:color="auto" w:fill="FFFFFF"/>
              </w:rPr>
              <w:t xml:space="preserve"> выбирается одно из типовых сочетаний цветов </w:t>
            </w:r>
            <w:r w:rsidRPr="004F7F35">
              <w:rPr>
                <w:rFonts w:ascii="Times New Roman" w:eastAsia="Calibri" w:hAnsi="Times New Roman" w:cs="Times New Roman"/>
                <w:sz w:val="16"/>
                <w:szCs w:val="16"/>
              </w:rPr>
              <w:t>мебели (декора мебели):</w:t>
            </w:r>
          </w:p>
          <w:p w:rsidR="00A92649" w:rsidRPr="004F7F35" w:rsidRDefault="00A92649" w:rsidP="002E30DD">
            <w:pPr>
              <w:numPr>
                <w:ilvl w:val="0"/>
                <w:numId w:val="27"/>
              </w:numPr>
              <w:spacing w:after="0" w:line="240" w:lineRule="auto"/>
              <w:ind w:left="316" w:hanging="142"/>
              <w:contextualSpacing/>
              <w:jc w:val="both"/>
              <w:textAlignment w:val="baseline"/>
              <w:rPr>
                <w:rFonts w:ascii="Times New Roman" w:eastAsia="Calibri" w:hAnsi="Times New Roman" w:cs="Times New Roman"/>
                <w:noProof/>
                <w:sz w:val="16"/>
                <w:szCs w:val="16"/>
              </w:rPr>
            </w:pPr>
            <w:r w:rsidRPr="004F7F35">
              <w:rPr>
                <w:rFonts w:ascii="Times New Roman" w:eastAsia="Calibri" w:hAnsi="Times New Roman" w:cs="Times New Roman"/>
                <w:sz w:val="16"/>
                <w:szCs w:val="16"/>
              </w:rPr>
              <w:t>монохромный светлый без цветовых акцентов;</w:t>
            </w:r>
          </w:p>
          <w:p w:rsidR="00A92649" w:rsidRPr="004F7F35" w:rsidRDefault="00A92649" w:rsidP="002E30DD">
            <w:pPr>
              <w:numPr>
                <w:ilvl w:val="0"/>
                <w:numId w:val="27"/>
              </w:numPr>
              <w:spacing w:after="0" w:line="240" w:lineRule="auto"/>
              <w:ind w:left="316" w:hanging="142"/>
              <w:contextualSpacing/>
              <w:jc w:val="both"/>
              <w:textAlignment w:val="baseline"/>
              <w:rPr>
                <w:rFonts w:ascii="Times New Roman" w:eastAsia="Calibri" w:hAnsi="Times New Roman" w:cs="Times New Roman"/>
                <w:noProof/>
                <w:sz w:val="16"/>
                <w:szCs w:val="16"/>
              </w:rPr>
            </w:pPr>
            <w:r w:rsidRPr="004F7F35">
              <w:rPr>
                <w:rFonts w:ascii="Times New Roman" w:eastAsia="Calibri" w:hAnsi="Times New Roman" w:cs="Times New Roman"/>
                <w:sz w:val="16"/>
                <w:szCs w:val="16"/>
              </w:rPr>
              <w:t>монохромный темный без цветовых акцентов;</w:t>
            </w:r>
          </w:p>
          <w:p w:rsidR="00A92649" w:rsidRPr="004F7F35" w:rsidRDefault="00A92649" w:rsidP="002E30DD">
            <w:pPr>
              <w:numPr>
                <w:ilvl w:val="0"/>
                <w:numId w:val="27"/>
              </w:numPr>
              <w:spacing w:after="0" w:line="240" w:lineRule="auto"/>
              <w:ind w:left="316" w:hanging="142"/>
              <w:contextualSpacing/>
              <w:jc w:val="both"/>
              <w:textAlignment w:val="baseline"/>
              <w:rPr>
                <w:rFonts w:ascii="Times New Roman" w:eastAsia="Calibri" w:hAnsi="Times New Roman" w:cs="Times New Roman"/>
                <w:noProof/>
                <w:sz w:val="16"/>
                <w:szCs w:val="16"/>
              </w:rPr>
            </w:pPr>
            <w:r w:rsidRPr="004F7F35">
              <w:rPr>
                <w:rFonts w:ascii="Times New Roman" w:eastAsia="Calibri" w:hAnsi="Times New Roman" w:cs="Times New Roman"/>
                <w:sz w:val="16"/>
                <w:szCs w:val="16"/>
              </w:rPr>
              <w:t>монохромный нейтральный без цветовых акцентов;</w:t>
            </w:r>
            <w:r w:rsidRPr="004F7F35">
              <w:rPr>
                <w:rFonts w:ascii="Times New Roman" w:eastAsia="Calibri" w:hAnsi="Times New Roman" w:cs="Times New Roman"/>
                <w:noProof/>
                <w:sz w:val="16"/>
                <w:szCs w:val="16"/>
              </w:rPr>
              <w:t xml:space="preserve"> </w:t>
            </w:r>
          </w:p>
          <w:p w:rsidR="00A92649" w:rsidRPr="004F7F35" w:rsidRDefault="00A92649" w:rsidP="002E30DD">
            <w:pPr>
              <w:numPr>
                <w:ilvl w:val="0"/>
                <w:numId w:val="27"/>
              </w:numPr>
              <w:spacing w:after="0" w:line="240" w:lineRule="auto"/>
              <w:ind w:left="316" w:hanging="142"/>
              <w:contextualSpacing/>
              <w:jc w:val="both"/>
              <w:textAlignment w:val="baseline"/>
              <w:rPr>
                <w:rFonts w:ascii="Times New Roman" w:eastAsia="Calibri" w:hAnsi="Times New Roman" w:cs="Times New Roman"/>
                <w:noProof/>
                <w:sz w:val="16"/>
                <w:szCs w:val="16"/>
              </w:rPr>
            </w:pPr>
            <w:r w:rsidRPr="004F7F35">
              <w:rPr>
                <w:rFonts w:ascii="Times New Roman" w:eastAsia="Calibri" w:hAnsi="Times New Roman" w:cs="Times New Roman"/>
                <w:sz w:val="16"/>
                <w:szCs w:val="16"/>
              </w:rPr>
              <w:t>монохромный светлый с цветовыми акцентами;</w:t>
            </w:r>
          </w:p>
          <w:p w:rsidR="00A92649" w:rsidRPr="004F7F35" w:rsidRDefault="00A92649" w:rsidP="002E30DD">
            <w:pPr>
              <w:numPr>
                <w:ilvl w:val="0"/>
                <w:numId w:val="27"/>
              </w:numPr>
              <w:spacing w:after="0" w:line="240" w:lineRule="auto"/>
              <w:ind w:left="316" w:hanging="142"/>
              <w:contextualSpacing/>
              <w:jc w:val="both"/>
              <w:textAlignment w:val="baseline"/>
              <w:rPr>
                <w:rFonts w:ascii="Times New Roman" w:eastAsia="Calibri" w:hAnsi="Times New Roman" w:cs="Times New Roman"/>
                <w:noProof/>
                <w:sz w:val="16"/>
                <w:szCs w:val="16"/>
              </w:rPr>
            </w:pPr>
            <w:r w:rsidRPr="004F7F35">
              <w:rPr>
                <w:rFonts w:ascii="Times New Roman" w:eastAsia="Calibri" w:hAnsi="Times New Roman" w:cs="Times New Roman"/>
                <w:sz w:val="16"/>
                <w:szCs w:val="16"/>
              </w:rPr>
              <w:t>монохромный темный с цветовыми акцентами;</w:t>
            </w:r>
          </w:p>
          <w:p w:rsidR="00A92649" w:rsidRPr="004F7F35" w:rsidRDefault="00A92649" w:rsidP="002E30DD">
            <w:pPr>
              <w:numPr>
                <w:ilvl w:val="0"/>
                <w:numId w:val="27"/>
              </w:numPr>
              <w:spacing w:after="0" w:line="240" w:lineRule="auto"/>
              <w:ind w:left="316" w:hanging="142"/>
              <w:contextualSpacing/>
              <w:jc w:val="both"/>
              <w:textAlignment w:val="baseline"/>
              <w:rPr>
                <w:rFonts w:ascii="Times New Roman" w:eastAsia="Calibri" w:hAnsi="Times New Roman" w:cs="Times New Roman"/>
                <w:noProof/>
                <w:sz w:val="16"/>
                <w:szCs w:val="16"/>
              </w:rPr>
            </w:pPr>
            <w:r w:rsidRPr="004F7F35">
              <w:rPr>
                <w:rFonts w:ascii="Times New Roman" w:eastAsia="Calibri" w:hAnsi="Times New Roman" w:cs="Times New Roman"/>
                <w:sz w:val="16"/>
                <w:szCs w:val="16"/>
              </w:rPr>
              <w:t>монохромный нейтральный с цветовыми акцентами.</w:t>
            </w:r>
          </w:p>
          <w:p w:rsidR="00A92649" w:rsidRPr="004F7F35" w:rsidRDefault="00A92649" w:rsidP="002E30DD">
            <w:pPr>
              <w:spacing w:after="0"/>
              <w:ind w:right="-107"/>
              <w:contextualSpacing/>
              <w:jc w:val="both"/>
              <w:rPr>
                <w:rFonts w:ascii="Times New Roman" w:eastAsia="Calibri" w:hAnsi="Times New Roman" w:cs="Times New Roman"/>
                <w:sz w:val="16"/>
                <w:szCs w:val="16"/>
                <w:vertAlign w:val="superscript"/>
              </w:rPr>
            </w:pPr>
            <w:r w:rsidRPr="004F7F35">
              <w:rPr>
                <w:rFonts w:ascii="Times New Roman" w:eastAsia="Calibri" w:hAnsi="Times New Roman" w:cs="Times New Roman"/>
                <w:noProof/>
                <w:sz w:val="16"/>
                <w:szCs w:val="16"/>
              </w:rPr>
              <w:t xml:space="preserve">      </w:t>
            </w:r>
          </w:p>
        </w:tc>
      </w:tr>
    </w:tbl>
    <w:p w:rsidR="00A92649" w:rsidRPr="004F7F35" w:rsidRDefault="00A92649" w:rsidP="00A92649">
      <w:pPr>
        <w:ind w:left="720"/>
        <w:contextualSpacing/>
        <w:rPr>
          <w:rFonts w:ascii="Times New Roman" w:eastAsia="Calibri" w:hAnsi="Times New Roman" w:cs="Times New Roman"/>
          <w:sz w:val="28"/>
          <w:szCs w:val="28"/>
        </w:rPr>
      </w:pPr>
    </w:p>
    <w:p w:rsidR="00A92649" w:rsidRPr="004F7F35" w:rsidRDefault="00A92649" w:rsidP="00A92649">
      <w:pPr>
        <w:numPr>
          <w:ilvl w:val="0"/>
          <w:numId w:val="15"/>
        </w:numPr>
        <w:tabs>
          <w:tab w:val="left" w:pos="1134"/>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При </w:t>
      </w:r>
      <w:r w:rsidRPr="004F7F35">
        <w:rPr>
          <w:rFonts w:ascii="Times New Roman" w:eastAsia="Times New Roman" w:hAnsi="Times New Roman" w:cs="Times New Roman"/>
          <w:sz w:val="24"/>
          <w:szCs w:val="24"/>
          <w:lang w:eastAsia="ru-RU"/>
        </w:rPr>
        <w:t xml:space="preserve">установке и эксплуатации </w:t>
      </w:r>
      <w:r w:rsidRPr="004F7F35">
        <w:rPr>
          <w:rFonts w:ascii="Times New Roman" w:eastAsia="Calibri" w:hAnsi="Times New Roman" w:cs="Times New Roman"/>
          <w:sz w:val="24"/>
          <w:szCs w:val="24"/>
        </w:rPr>
        <w:t>существующих сезонных (летних) кафе не допускаются:</w:t>
      </w:r>
    </w:p>
    <w:p w:rsidR="00A92649" w:rsidRPr="004F7F35" w:rsidRDefault="00A92649" w:rsidP="00A92649">
      <w:pPr>
        <w:numPr>
          <w:ilvl w:val="0"/>
          <w:numId w:val="28"/>
        </w:numPr>
        <w:shd w:val="clear" w:color="auto" w:fill="FFFFFF"/>
        <w:tabs>
          <w:tab w:val="left" w:pos="284"/>
          <w:tab w:val="left" w:pos="993"/>
          <w:tab w:val="left" w:pos="1134"/>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эксплуатационные деформации </w:t>
      </w:r>
      <w:r w:rsidRPr="004F7F35">
        <w:rPr>
          <w:rFonts w:ascii="Times New Roman" w:eastAsia="Calibri" w:hAnsi="Times New Roman" w:cs="Times New Roman"/>
          <w:bCs/>
          <w:noProof/>
          <w:sz w:val="24"/>
          <w:szCs w:val="24"/>
        </w:rPr>
        <w:t xml:space="preserve">внешних поверхностей </w:t>
      </w:r>
      <w:r w:rsidRPr="004F7F35">
        <w:rPr>
          <w:rFonts w:ascii="Times New Roman" w:eastAsia="Calibri" w:hAnsi="Times New Roman" w:cs="Times New Roman"/>
          <w:sz w:val="24"/>
          <w:szCs w:val="24"/>
        </w:rPr>
        <w:t>конструкций</w:t>
      </w:r>
      <w:r w:rsidRPr="004F7F35">
        <w:rPr>
          <w:rFonts w:ascii="Times New Roman" w:eastAsia="Calibri" w:hAnsi="Times New Roman" w:cs="Times New Roman"/>
          <w:sz w:val="24"/>
          <w:szCs w:val="24"/>
        </w:rPr>
        <w:br/>
        <w:t xml:space="preserve">и элементов оборудования (включая навесы): </w:t>
      </w:r>
    </w:p>
    <w:p w:rsidR="00A92649" w:rsidRPr="004F7F35" w:rsidRDefault="00A92649" w:rsidP="00A92649">
      <w:pPr>
        <w:shd w:val="clear" w:color="auto" w:fill="FFFFFF"/>
        <w:tabs>
          <w:tab w:val="left" w:pos="284"/>
          <w:tab w:val="left" w:pos="993"/>
        </w:tabs>
        <w:spacing w:after="0" w:line="240" w:lineRule="auto"/>
        <w:ind w:right="141" w:firstLine="851"/>
        <w:jc w:val="both"/>
        <w:rPr>
          <w:rFonts w:ascii="Times New Roman" w:eastAsia="Calibri" w:hAnsi="Times New Roman" w:cs="Times New Roman"/>
          <w:sz w:val="24"/>
          <w:szCs w:val="24"/>
        </w:rPr>
      </w:pPr>
      <w:r w:rsidRPr="004F7F35">
        <w:rPr>
          <w:rFonts w:ascii="Times New Roman" w:eastAsia="Calibri" w:hAnsi="Times New Roman" w:cs="Times New Roman"/>
          <w:spacing w:val="2"/>
          <w:sz w:val="24"/>
          <w:szCs w:val="24"/>
          <w:shd w:val="clear" w:color="auto" w:fill="FFFFFF"/>
        </w:rPr>
        <w:lastRenderedPageBreak/>
        <w:t xml:space="preserve">растрескивания,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отделки и креплений, иные </w:t>
      </w:r>
      <w:r w:rsidRPr="004F7F35">
        <w:rPr>
          <w:rFonts w:ascii="Times New Roman" w:eastAsia="Calibri" w:hAnsi="Times New Roman" w:cs="Times New Roman"/>
          <w:sz w:val="24"/>
          <w:szCs w:val="24"/>
        </w:rPr>
        <w:t xml:space="preserve">визуально воспринимаемые </w:t>
      </w:r>
      <w:r w:rsidRPr="004F7F35">
        <w:rPr>
          <w:rFonts w:ascii="Times New Roman" w:eastAsia="Calibri" w:hAnsi="Times New Roman" w:cs="Times New Roman"/>
          <w:spacing w:val="2"/>
          <w:sz w:val="24"/>
          <w:szCs w:val="24"/>
          <w:shd w:val="clear" w:color="auto" w:fill="FFFFFF"/>
        </w:rPr>
        <w:t xml:space="preserve">разрушения </w:t>
      </w:r>
      <w:r w:rsidRPr="004F7F35">
        <w:rPr>
          <w:rFonts w:ascii="Times New Roman" w:eastAsia="Calibri" w:hAnsi="Times New Roman" w:cs="Times New Roman"/>
          <w:sz w:val="24"/>
          <w:szCs w:val="24"/>
        </w:rPr>
        <w:t>фактурного и красочного слоев конструкций и элементов оборудования;</w:t>
      </w:r>
    </w:p>
    <w:p w:rsidR="00A92649" w:rsidRPr="004F7F35" w:rsidRDefault="00A92649" w:rsidP="00A92649">
      <w:pPr>
        <w:shd w:val="clear" w:color="auto" w:fill="FFFFFF"/>
        <w:tabs>
          <w:tab w:val="left" w:pos="284"/>
          <w:tab w:val="left" w:pos="993"/>
        </w:tabs>
        <w:spacing w:after="0" w:line="240" w:lineRule="auto"/>
        <w:ind w:right="141" w:firstLine="851"/>
        <w:jc w:val="both"/>
        <w:rPr>
          <w:rFonts w:ascii="Times New Roman" w:eastAsia="Calibri" w:hAnsi="Times New Roman" w:cs="Times New Roman"/>
          <w:spacing w:val="2"/>
          <w:sz w:val="24"/>
          <w:szCs w:val="24"/>
          <w:shd w:val="clear" w:color="auto" w:fill="FFFFFF"/>
        </w:rPr>
      </w:pPr>
      <w:r w:rsidRPr="004F7F35">
        <w:rPr>
          <w:rFonts w:ascii="Times New Roman" w:eastAsia="Calibri" w:hAnsi="Times New Roman" w:cs="Times New Roman"/>
          <w:spacing w:val="2"/>
          <w:sz w:val="24"/>
          <w:szCs w:val="24"/>
          <w:shd w:val="clear" w:color="auto" w:fill="FFFFFF"/>
        </w:rPr>
        <w:t xml:space="preserve">разрушение </w:t>
      </w:r>
      <w:r w:rsidRPr="004F7F35">
        <w:rPr>
          <w:rFonts w:ascii="Times New Roman" w:eastAsia="Calibri" w:hAnsi="Times New Roman" w:cs="Times New Roman"/>
          <w:sz w:val="24"/>
          <w:szCs w:val="24"/>
        </w:rPr>
        <w:t>архитектурно-строительных изделий</w:t>
      </w:r>
      <w:r w:rsidRPr="004F7F35">
        <w:rPr>
          <w:rFonts w:ascii="Times New Roman" w:eastAsia="Calibri" w:hAnsi="Times New Roman" w:cs="Times New Roman"/>
          <w:spacing w:val="2"/>
          <w:sz w:val="24"/>
          <w:szCs w:val="24"/>
          <w:shd w:val="clear" w:color="auto" w:fill="FFFFFF"/>
        </w:rPr>
        <w:t>, элементов конструкций</w:t>
      </w:r>
      <w:r w:rsidRPr="004F7F35">
        <w:rPr>
          <w:rFonts w:ascii="Times New Roman" w:eastAsia="Calibri" w:hAnsi="Times New Roman" w:cs="Times New Roman"/>
          <w:spacing w:val="2"/>
          <w:sz w:val="24"/>
          <w:szCs w:val="24"/>
          <w:shd w:val="clear" w:color="auto" w:fill="FFFFFF"/>
        </w:rPr>
        <w:br/>
        <w:t xml:space="preserve">и архитектурного декора, </w:t>
      </w:r>
      <w:r w:rsidRPr="004F7F35">
        <w:rPr>
          <w:rFonts w:ascii="Times New Roman" w:eastAsia="Calibri" w:hAnsi="Times New Roman" w:cs="Times New Roman"/>
          <w:sz w:val="24"/>
          <w:szCs w:val="24"/>
        </w:rPr>
        <w:t>механические повреждения, нарушение целостности конструкций;</w:t>
      </w:r>
    </w:p>
    <w:p w:rsidR="00A92649" w:rsidRPr="004F7F35" w:rsidRDefault="00A92649" w:rsidP="00A92649">
      <w:pPr>
        <w:numPr>
          <w:ilvl w:val="0"/>
          <w:numId w:val="28"/>
        </w:numPr>
        <w:tabs>
          <w:tab w:val="left" w:pos="284"/>
          <w:tab w:val="left" w:pos="1134"/>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загрязнения, сорная растительность;</w:t>
      </w:r>
    </w:p>
    <w:p w:rsidR="00A92649" w:rsidRPr="004F7F35" w:rsidRDefault="00A92649" w:rsidP="00A92649">
      <w:pPr>
        <w:numPr>
          <w:ilvl w:val="0"/>
          <w:numId w:val="28"/>
        </w:numPr>
        <w:tabs>
          <w:tab w:val="left" w:pos="284"/>
          <w:tab w:val="left" w:pos="1134"/>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pacing w:val="2"/>
          <w:sz w:val="24"/>
          <w:szCs w:val="24"/>
          <w:shd w:val="clear" w:color="auto" w:fill="FFFFFF"/>
        </w:rPr>
        <w:t xml:space="preserve">не закрепленные короба, кожухи, провода, розетки на </w:t>
      </w:r>
      <w:r w:rsidRPr="004F7F35">
        <w:rPr>
          <w:rFonts w:ascii="Times New Roman" w:eastAsia="Calibri" w:hAnsi="Times New Roman" w:cs="Times New Roman"/>
          <w:bCs/>
          <w:noProof/>
          <w:sz w:val="24"/>
          <w:szCs w:val="24"/>
        </w:rPr>
        <w:t xml:space="preserve">поверхностях </w:t>
      </w:r>
      <w:r w:rsidRPr="004F7F35">
        <w:rPr>
          <w:rFonts w:ascii="Times New Roman" w:eastAsia="Calibri" w:hAnsi="Times New Roman" w:cs="Times New Roman"/>
          <w:sz w:val="24"/>
          <w:szCs w:val="24"/>
        </w:rPr>
        <w:t>конструкций и элементов оборудования</w:t>
      </w:r>
      <w:r w:rsidRPr="004F7F35">
        <w:rPr>
          <w:rFonts w:ascii="Times New Roman" w:eastAsia="Calibri" w:hAnsi="Times New Roman" w:cs="Times New Roman"/>
          <w:spacing w:val="2"/>
          <w:sz w:val="24"/>
          <w:szCs w:val="24"/>
          <w:shd w:val="clear" w:color="auto" w:fill="FFFFFF"/>
        </w:rPr>
        <w:t>;</w:t>
      </w:r>
    </w:p>
    <w:p w:rsidR="00A92649" w:rsidRPr="004F7F35" w:rsidRDefault="00A92649" w:rsidP="00A92649">
      <w:pPr>
        <w:numPr>
          <w:ilvl w:val="0"/>
          <w:numId w:val="28"/>
        </w:numPr>
        <w:tabs>
          <w:tab w:val="left" w:pos="567"/>
          <w:tab w:val="left" w:pos="1134"/>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w:t>
      </w:r>
      <w:r w:rsidRPr="004F7F35">
        <w:rPr>
          <w:rFonts w:ascii="Times New Roman" w:eastAsia="Calibri" w:hAnsi="Times New Roman" w:cs="Times New Roman"/>
          <w:sz w:val="24"/>
          <w:szCs w:val="24"/>
        </w:rPr>
        <w:br/>
        <w:t>и эксплуатации;</w:t>
      </w:r>
    </w:p>
    <w:p w:rsidR="00A92649" w:rsidRPr="004F7F35" w:rsidRDefault="00A92649" w:rsidP="00A92649">
      <w:pPr>
        <w:numPr>
          <w:ilvl w:val="0"/>
          <w:numId w:val="28"/>
        </w:numPr>
        <w:tabs>
          <w:tab w:val="left" w:pos="567"/>
          <w:tab w:val="left" w:pos="993"/>
          <w:tab w:val="left" w:pos="1134"/>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средства информации: самовольно размещенные, эксплуатируемые после окончания срока согласования размещения информации, эксплуатируемые</w:t>
      </w:r>
      <w:r w:rsidRPr="004F7F35">
        <w:rPr>
          <w:rFonts w:ascii="Times New Roman" w:eastAsia="Calibri" w:hAnsi="Times New Roman" w:cs="Times New Roman"/>
          <w:sz w:val="24"/>
          <w:szCs w:val="24"/>
        </w:rPr>
        <w:br/>
        <w:t>с нарушением дизайн-проекта, в соответствии с которым получено согласование размещения информации;</w:t>
      </w:r>
    </w:p>
    <w:p w:rsidR="00A92649" w:rsidRPr="004F7F35" w:rsidRDefault="00A92649" w:rsidP="00A92649">
      <w:pPr>
        <w:numPr>
          <w:ilvl w:val="0"/>
          <w:numId w:val="28"/>
        </w:numPr>
        <w:tabs>
          <w:tab w:val="left" w:pos="284"/>
          <w:tab w:val="left" w:pos="1134"/>
          <w:tab w:val="left" w:pos="1276"/>
          <w:tab w:val="left" w:pos="1843"/>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вандальные изображения;</w:t>
      </w:r>
    </w:p>
    <w:p w:rsidR="00A92649" w:rsidRPr="004F7F35" w:rsidRDefault="00A92649" w:rsidP="00A92649">
      <w:pPr>
        <w:numPr>
          <w:ilvl w:val="0"/>
          <w:numId w:val="28"/>
        </w:numPr>
        <w:tabs>
          <w:tab w:val="left" w:pos="1134"/>
          <w:tab w:val="left" w:pos="1276"/>
          <w:tab w:val="left" w:pos="1701"/>
        </w:tabs>
        <w:spacing w:after="0" w:line="240" w:lineRule="auto"/>
        <w:ind w:left="0" w:right="141" w:firstLine="851"/>
        <w:contextualSpacing/>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w:t>
      </w:r>
    </w:p>
    <w:p w:rsidR="00A92649" w:rsidRPr="00D12FD4" w:rsidRDefault="00A92649" w:rsidP="00A92649">
      <w:pPr>
        <w:widowControl w:val="0"/>
        <w:tabs>
          <w:tab w:val="left" w:pos="1134"/>
        </w:tabs>
        <w:autoSpaceDE w:val="0"/>
        <w:autoSpaceDN w:val="0"/>
        <w:adjustRightInd w:val="0"/>
        <w:spacing w:after="0" w:line="240" w:lineRule="auto"/>
        <w:ind w:firstLine="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Pr="00D12FD4">
        <w:rPr>
          <w:rFonts w:ascii="Times New Roman" w:eastAsiaTheme="minorEastAsia" w:hAnsi="Times New Roman" w:cs="Times New Roman"/>
          <w:sz w:val="24"/>
          <w:szCs w:val="24"/>
          <w:lang w:eastAsia="ru-RU"/>
        </w:rPr>
        <w:t>.</w:t>
      </w:r>
      <w:r w:rsidRPr="00D12FD4">
        <w:rPr>
          <w:rFonts w:ascii="Times New Roman" w:eastAsiaTheme="minorEastAsia" w:hAnsi="Times New Roman" w:cs="Times New Roman"/>
          <w:sz w:val="24"/>
          <w:szCs w:val="24"/>
          <w:lang w:eastAsia="ru-RU"/>
        </w:rPr>
        <w:tab/>
        <w:t>В случае прекращения деятельности по оказа</w:t>
      </w:r>
      <w:r>
        <w:rPr>
          <w:rFonts w:ascii="Times New Roman" w:eastAsiaTheme="minorEastAsia" w:hAnsi="Times New Roman" w:cs="Times New Roman"/>
          <w:sz w:val="24"/>
          <w:szCs w:val="24"/>
          <w:lang w:eastAsia="ru-RU"/>
        </w:rPr>
        <w:t xml:space="preserve">нию услуг общественного питания </w:t>
      </w:r>
      <w:r w:rsidRPr="00D12FD4">
        <w:rPr>
          <w:rFonts w:ascii="Times New Roman" w:eastAsiaTheme="minorEastAsia" w:hAnsi="Times New Roman" w:cs="Times New Roman"/>
          <w:sz w:val="24"/>
          <w:szCs w:val="24"/>
          <w:lang w:eastAsia="ru-RU"/>
        </w:rPr>
        <w:t>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p>
    <w:p w:rsidR="003369B2" w:rsidRPr="003369B2" w:rsidRDefault="003369B2" w:rsidP="003369B2">
      <w:pPr>
        <w:tabs>
          <w:tab w:val="left" w:pos="1134"/>
          <w:tab w:val="left" w:pos="1276"/>
          <w:tab w:val="left" w:pos="1701"/>
        </w:tabs>
        <w:spacing w:after="0" w:line="240" w:lineRule="auto"/>
        <w:ind w:right="142" w:firstLine="709"/>
        <w:contextualSpacing/>
        <w:jc w:val="both"/>
        <w:rPr>
          <w:rFonts w:ascii="Times New Roman" w:eastAsia="Calibri" w:hAnsi="Times New Roman" w:cs="Times New Roman"/>
          <w:sz w:val="24"/>
          <w:szCs w:val="24"/>
        </w:rPr>
      </w:pPr>
    </w:p>
    <w:p w:rsidR="00A91B49" w:rsidRPr="004F7F35" w:rsidRDefault="00A91B49" w:rsidP="0027018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2</w:t>
      </w:r>
      <w:r w:rsidR="00D859BB" w:rsidRPr="004F7F35">
        <w:rPr>
          <w:rFonts w:ascii="Times New Roman" w:eastAsiaTheme="minorEastAsia" w:hAnsi="Times New Roman" w:cs="Times New Roman"/>
          <w:b/>
          <w:bCs/>
          <w:sz w:val="24"/>
          <w:szCs w:val="24"/>
          <w:lang w:eastAsia="ru-RU"/>
        </w:rPr>
        <w:t>6</w:t>
      </w:r>
      <w:r w:rsidRPr="004F7F35">
        <w:rPr>
          <w:rFonts w:ascii="Times New Roman" w:eastAsiaTheme="minorEastAsia" w:hAnsi="Times New Roman" w:cs="Times New Roman"/>
          <w:b/>
          <w:bCs/>
          <w:sz w:val="24"/>
          <w:szCs w:val="24"/>
          <w:lang w:eastAsia="ru-RU"/>
        </w:rPr>
        <w:t>. Требования к архитектурно-художественному облику территорий городского округа Люберцы в части требований к внешнему виду ограждений</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 w:name="Par709"/>
      <w:bookmarkEnd w:id="3"/>
      <w:r w:rsidRPr="004F7F35">
        <w:rPr>
          <w:rFonts w:ascii="Times New Roman" w:eastAsiaTheme="minorEastAsia" w:hAnsi="Times New Roman" w:cs="Times New Roman"/>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мобильных (временных) - ограждающих элементов - столбиков, боллардов, делиниаторов, блоков (пластиковых, водоналивных, бетонных), зеленых насаждений, подпорных стенок с установкой парапетных ограждений, участков рельефа;</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инвентарных (строительных) ограждений.</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Архитектурно-художественные требования к ограждениям не распространяются на:</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1</w:t>
      </w:r>
      <w:r w:rsidR="00A91B49" w:rsidRPr="004F7F35">
        <w:rPr>
          <w:rFonts w:ascii="Times New Roman" w:eastAsiaTheme="minorEastAsia" w:hAnsi="Times New Roman" w:cs="Times New Roman"/>
          <w:sz w:val="24"/>
          <w:szCs w:val="24"/>
          <w:lang w:eastAsia="ru-RU"/>
        </w:rPr>
        <w:t xml:space="preserve">) ограждения, в отношении которых ремонтные и иные работы проводятся в соответствии с требованиями Федерального </w:t>
      </w:r>
      <w:hyperlink r:id="rId27" w:history="1">
        <w:r w:rsidR="00A91B49" w:rsidRPr="004F7F35">
          <w:rPr>
            <w:rFonts w:ascii="Times New Roman" w:eastAsiaTheme="minorEastAsia" w:hAnsi="Times New Roman" w:cs="Times New Roman"/>
            <w:sz w:val="24"/>
            <w:szCs w:val="24"/>
            <w:lang w:eastAsia="ru-RU"/>
          </w:rPr>
          <w:t>закона</w:t>
        </w:r>
      </w:hyperlink>
      <w:r w:rsidR="00A91B49" w:rsidRPr="004F7F35">
        <w:rPr>
          <w:rFonts w:ascii="Times New Roman" w:eastAsiaTheme="minorEastAsia" w:hAnsi="Times New Roman" w:cs="Times New Roman"/>
          <w:sz w:val="24"/>
          <w:szCs w:val="24"/>
          <w:lang w:eastAsia="ru-RU"/>
        </w:rPr>
        <w:t xml:space="preserve"> от 25.06.2002 </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73-ФЗ </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защитные устройства автомобильных дорог, установка, ремонтные и иные работы в отношении которых проводятся в соответствии с требованиями Федерального </w:t>
      </w:r>
      <w:hyperlink r:id="rId28" w:history="1">
        <w:r w:rsidR="00A91B49" w:rsidRPr="004F7F35">
          <w:rPr>
            <w:rFonts w:ascii="Times New Roman" w:eastAsiaTheme="minorEastAsia" w:hAnsi="Times New Roman" w:cs="Times New Roman"/>
            <w:sz w:val="24"/>
            <w:szCs w:val="24"/>
            <w:lang w:eastAsia="ru-RU"/>
          </w:rPr>
          <w:t>закона</w:t>
        </w:r>
      </w:hyperlink>
      <w:r w:rsidR="00A91B49" w:rsidRPr="004F7F35">
        <w:rPr>
          <w:rFonts w:ascii="Times New Roman" w:eastAsiaTheme="minorEastAsia" w:hAnsi="Times New Roman" w:cs="Times New Roman"/>
          <w:sz w:val="24"/>
          <w:szCs w:val="24"/>
          <w:lang w:eastAsia="ru-RU"/>
        </w:rPr>
        <w:t xml:space="preserve"> от 08.11.2007 </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257-ФЗ </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ограждения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Архитектурно-художественные требования не являются обязательными для существующих ограждений, в отношении которых не планируется изменение внешнего вида, за исключением случаев:</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ненадлежащего состояния и содержания ограждений;</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самовольной установки.</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Установка ограждений запрещается без согласования (разрешения):</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 w:name="Par726"/>
      <w:bookmarkEnd w:id="4"/>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xml:space="preserve">)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w:t>
      </w:r>
      <w:r w:rsidR="005221BA" w:rsidRPr="004F7F35">
        <w:rPr>
          <w:rFonts w:ascii="Times New Roman" w:eastAsiaTheme="minorEastAsia" w:hAnsi="Times New Roman" w:cs="Times New Roman"/>
          <w:sz w:val="24"/>
          <w:szCs w:val="24"/>
          <w:lang w:eastAsia="ru-RU"/>
        </w:rPr>
        <w:t>вдоль общественных территорий, «вылетных»</w:t>
      </w:r>
      <w:r w:rsidR="00A91B49" w:rsidRPr="004F7F35">
        <w:rPr>
          <w:rFonts w:ascii="Times New Roman" w:eastAsiaTheme="minorEastAsia" w:hAnsi="Times New Roman" w:cs="Times New Roman"/>
          <w:sz w:val="24"/>
          <w:szCs w:val="24"/>
          <w:lang w:eastAsia="ru-RU"/>
        </w:rPr>
        <w:t xml:space="preserve"> магистралей, иных улиц и дорог общего пользования, иных территорий общего пользования, водных объектов общего пользования, территорий объектов культурного наследия с исторически связанными с ними территориями, объектов социальной инфраструктуры, 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въездных групп, мемориальных комплексов, скульптурно-архитектурных композиций, монументально-декоративный композиций) - без оформленного паспорта колористического решения ограждения (далее - колористического паспорта);</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для ограждений, устанавливаемых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w:t>
      </w:r>
      <w:r w:rsidR="000F6F14" w:rsidRPr="004F7F35">
        <w:rPr>
          <w:rFonts w:ascii="Times New Roman" w:eastAsiaTheme="minorEastAsia" w:hAnsi="Times New Roman" w:cs="Times New Roman"/>
          <w:sz w:val="24"/>
          <w:szCs w:val="24"/>
          <w:lang w:eastAsia="ru-RU"/>
        </w:rPr>
        <w:t>утствии разрешения на размещение</w:t>
      </w:r>
      <w:r w:rsidR="00A91B49" w:rsidRPr="004F7F35">
        <w:rPr>
          <w:rFonts w:ascii="Times New Roman" w:eastAsiaTheme="minorEastAsia" w:hAnsi="Times New Roman" w:cs="Times New Roman"/>
          <w:sz w:val="24"/>
          <w:szCs w:val="24"/>
          <w:lang w:eastAsia="ru-RU"/>
        </w:rPr>
        <w:t>.</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Самовольная установка ограждений не допускается.</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5. Оценка внешнего вида ограждения проводится в соответствии с </w:t>
      </w:r>
      <w:hyperlink w:anchor="Par742" w:tooltip="6. Виды ограждений по степени проницаемости для взгляда:" w:history="1">
        <w:r w:rsidRPr="004F7F35">
          <w:rPr>
            <w:rFonts w:ascii="Times New Roman" w:eastAsiaTheme="minorEastAsia" w:hAnsi="Times New Roman" w:cs="Times New Roman"/>
            <w:sz w:val="24"/>
            <w:szCs w:val="24"/>
            <w:lang w:eastAsia="ru-RU"/>
          </w:rPr>
          <w:t>пунктами 6</w:t>
        </w:r>
      </w:hyperlink>
      <w:r w:rsidRPr="004F7F35">
        <w:rPr>
          <w:rFonts w:ascii="Times New Roman" w:eastAsiaTheme="minorEastAsia" w:hAnsi="Times New Roman" w:cs="Times New Roman"/>
          <w:sz w:val="24"/>
          <w:szCs w:val="24"/>
          <w:lang w:eastAsia="ru-RU"/>
        </w:rPr>
        <w:t xml:space="preserve"> - 1</w:t>
      </w:r>
      <w:r w:rsidR="00E054B2" w:rsidRPr="004F7F35">
        <w:rPr>
          <w:rFonts w:ascii="Times New Roman" w:eastAsiaTheme="minorEastAsia" w:hAnsi="Times New Roman" w:cs="Times New Roman"/>
          <w:sz w:val="24"/>
          <w:szCs w:val="24"/>
          <w:lang w:eastAsia="ru-RU"/>
        </w:rPr>
        <w:t>3</w:t>
      </w:r>
      <w:r w:rsidRPr="004F7F35">
        <w:rPr>
          <w:rFonts w:ascii="Times New Roman" w:eastAsiaTheme="minorEastAsia" w:hAnsi="Times New Roman" w:cs="Times New Roman"/>
          <w:sz w:val="24"/>
          <w:szCs w:val="24"/>
          <w:lang w:eastAsia="ru-RU"/>
        </w:rPr>
        <w:t xml:space="preserve"> </w:t>
      </w:r>
      <w:r w:rsidR="00E054B2" w:rsidRPr="004F7F35">
        <w:rPr>
          <w:rFonts w:ascii="Times New Roman" w:eastAsiaTheme="minorEastAsia" w:hAnsi="Times New Roman" w:cs="Times New Roman"/>
          <w:sz w:val="24"/>
          <w:szCs w:val="24"/>
          <w:lang w:eastAsia="ru-RU"/>
        </w:rPr>
        <w:t xml:space="preserve">и </w:t>
      </w:r>
      <w:r w:rsidRPr="004F7F35">
        <w:rPr>
          <w:rFonts w:ascii="Times New Roman" w:eastAsiaTheme="minorEastAsia" w:hAnsi="Times New Roman" w:cs="Times New Roman"/>
          <w:sz w:val="24"/>
          <w:szCs w:val="24"/>
          <w:lang w:eastAsia="ru-RU"/>
        </w:rPr>
        <w:t>таблицами настоящей статьи по критериям:</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высота;</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проницаемость для взгляда;</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цвет;</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материал;</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структура;</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изображение;</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расположение и поддержание привлекательности внешнего вида.</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Высота ограждений:</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низкие - 0,3-1,0 м;</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средние - 1,1-1,7 м;</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высокие - 1,8-3,0 м;</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xml:space="preserve">) специальные (в зонах санитарных разрывов для обеспечения нормируемых показателей качества среды обитания (акустическая эффективность шумозащитных ограждений, их размерные параметры, конструкция и используемые материалы должны соответствовать </w:t>
      </w:r>
      <w:hyperlink r:id="rId29" w:history="1">
        <w:r w:rsidR="00A91B49" w:rsidRPr="004F7F35">
          <w:rPr>
            <w:rFonts w:ascii="Times New Roman" w:eastAsiaTheme="minorEastAsia" w:hAnsi="Times New Roman" w:cs="Times New Roman"/>
            <w:sz w:val="24"/>
            <w:szCs w:val="24"/>
            <w:lang w:eastAsia="ru-RU"/>
          </w:rPr>
          <w:t>требованиям</w:t>
        </w:r>
      </w:hyperlink>
      <w:r w:rsidR="00A91B49" w:rsidRPr="004F7F35">
        <w:rPr>
          <w:rFonts w:ascii="Times New Roman" w:eastAsiaTheme="minorEastAsia" w:hAnsi="Times New Roman" w:cs="Times New Roman"/>
          <w:sz w:val="24"/>
          <w:szCs w:val="24"/>
          <w:lang w:eastAsia="ru-RU"/>
        </w:rPr>
        <w:t xml:space="preserve"> </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СП 276.1325800.2016. Свод правил. Здания и территории. Правила проектирования защиты от шума транспортных потоков</w:t>
      </w:r>
      <w:r w:rsidR="00A817D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при 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 и (или) территорий) - более 3,0 м.</w:t>
      </w:r>
    </w:p>
    <w:p w:rsidR="00A91B49" w:rsidRPr="004F7F35" w:rsidRDefault="00E054B2"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 w:name="Par742"/>
      <w:bookmarkEnd w:id="5"/>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Виды ограждений по степени проницаемости для взгляда:</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прозрачные - ограждения, не препятствующие (препятствующие в незначительной степени) просматриваемости объектов, расположенных за ними;</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глухие - ограждения, исключающие просматриваемость объектов, расположенных за ними, выполненные из листовых материалов;</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p>
    <w:p w:rsidR="00A91B49" w:rsidRPr="004F7F35" w:rsidRDefault="00E054B2"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A91B49" w:rsidRPr="004F7F35">
        <w:rPr>
          <w:rFonts w:ascii="Times New Roman" w:eastAsiaTheme="minorEastAsia" w:hAnsi="Times New Roman" w:cs="Times New Roman"/>
          <w:sz w:val="24"/>
          <w:szCs w:val="24"/>
          <w:lang w:eastAsia="ru-RU"/>
        </w:rPr>
        <w:t>. Виды изображений:</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w:t>
      </w:r>
    </w:p>
    <w:p w:rsidR="00A91B49" w:rsidRPr="004F7F35" w:rsidRDefault="00C459CE"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A91B49" w:rsidRPr="004F7F35" w:rsidRDefault="00A91B49" w:rsidP="0027018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Нанесение изображения на ограждение, вне зависимости от местоположения ограждения, производится после оформления паспорта колористического решения.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91B49">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Таблица "Допустимые материалы постоянных ограждений,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подлежащие учету при подборе материала для установки,</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замены, изменения внешнего вида ограждений"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F7F35"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F7F35"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F7F35"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F7F35"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F7F35"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1B78" w:rsidRPr="004F7F35" w:rsidRDefault="00DB1B78"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DB1B78" w:rsidRPr="004F7F35" w:rsidSect="00AD563B">
          <w:pgSz w:w="11906" w:h="16838"/>
          <w:pgMar w:top="1440" w:right="566" w:bottom="1440" w:left="1701" w:header="0" w:footer="0" w:gutter="0"/>
          <w:cols w:space="720"/>
          <w:noEndnote/>
        </w:sectPr>
      </w:pPr>
    </w:p>
    <w:tbl>
      <w:tblPr>
        <w:tblW w:w="16239" w:type="dxa"/>
        <w:tblInd w:w="-1009" w:type="dxa"/>
        <w:tblLayout w:type="fixed"/>
        <w:tblCellMar>
          <w:top w:w="102" w:type="dxa"/>
          <w:left w:w="62" w:type="dxa"/>
          <w:bottom w:w="102" w:type="dxa"/>
          <w:right w:w="62" w:type="dxa"/>
        </w:tblCellMar>
        <w:tblLook w:val="0000" w:firstRow="0" w:lastRow="0" w:firstColumn="0" w:lastColumn="0" w:noHBand="0" w:noVBand="0"/>
      </w:tblPr>
      <w:tblGrid>
        <w:gridCol w:w="362"/>
        <w:gridCol w:w="875"/>
        <w:gridCol w:w="851"/>
        <w:gridCol w:w="851"/>
        <w:gridCol w:w="850"/>
        <w:gridCol w:w="851"/>
        <w:gridCol w:w="850"/>
        <w:gridCol w:w="851"/>
        <w:gridCol w:w="850"/>
        <w:gridCol w:w="851"/>
        <w:gridCol w:w="992"/>
        <w:gridCol w:w="851"/>
        <w:gridCol w:w="850"/>
        <w:gridCol w:w="992"/>
        <w:gridCol w:w="993"/>
        <w:gridCol w:w="1251"/>
        <w:gridCol w:w="1134"/>
        <w:gridCol w:w="1134"/>
      </w:tblGrid>
      <w:tr w:rsidR="00A91B49" w:rsidRPr="004F7F35" w:rsidTr="00E3690B">
        <w:tc>
          <w:tcPr>
            <w:tcW w:w="1237" w:type="dxa"/>
            <w:gridSpan w:val="2"/>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Функциональное назначение огораживаемых зданий, строений, сооружений, территорий</w:t>
            </w:r>
          </w:p>
        </w:tc>
        <w:tc>
          <w:tcPr>
            <w:tcW w:w="15002" w:type="dxa"/>
            <w:gridSpan w:val="16"/>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 - не допускается для всех ограждений вне зависимости от функционального назначения огораживаемой территории, здания, строения, сооружения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 - допускается для всех ограждений вне зависимости от функционального назначения огораживаемой территории, здания, строения, сооружения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Частичное ограничение материала: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"НЕТ-П" - не допускается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F7F35">
                <w:rPr>
                  <w:rFonts w:ascii="Times New Roman" w:eastAsiaTheme="minorEastAsia" w:hAnsi="Times New Roman" w:cs="Times New Roman"/>
                  <w:sz w:val="14"/>
                  <w:szCs w:val="14"/>
                  <w:lang w:eastAsia="ru-RU"/>
                </w:rPr>
                <w:t>пп. "б" п. 4</w:t>
              </w:r>
            </w:hyperlink>
            <w:r w:rsidRPr="004F7F35">
              <w:rPr>
                <w:rFonts w:ascii="Times New Roman" w:eastAsiaTheme="minorEastAsia" w:hAnsi="Times New Roman" w:cs="Times New Roman"/>
                <w:sz w:val="14"/>
                <w:szCs w:val="14"/>
                <w:lang w:eastAsia="ru-RU"/>
              </w:rPr>
              <w:t xml:space="preserve"> настоящей статьи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Частичное разрешение материала: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"ДА-СПЕЦ" - допускается при установке (замене) специальных ограждений</w:t>
            </w:r>
          </w:p>
        </w:tc>
      </w:tr>
      <w:tr w:rsidR="00E3690B" w:rsidRPr="004F7F35" w:rsidTr="00E3690B">
        <w:tc>
          <w:tcPr>
            <w:tcW w:w="1237" w:type="dxa"/>
            <w:gridSpan w:val="2"/>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II</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II</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IV</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VI</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VII</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VIII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IX</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XII</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XIII</w:t>
            </w:r>
          </w:p>
        </w:tc>
        <w:tc>
          <w:tcPr>
            <w:tcW w:w="12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XIV</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XV</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XVI</w:t>
            </w:r>
          </w:p>
        </w:tc>
      </w:tr>
      <w:tr w:rsidR="00E3690B" w:rsidRPr="004F7F35" w:rsidTr="00E3690B">
        <w:tc>
          <w:tcPr>
            <w:tcW w:w="1237" w:type="dxa"/>
            <w:gridSpan w:val="2"/>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 Металлический просечно-вытяжной лист.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 Металлическая просечно-вытяжная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 Металлическая секционная 3-д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 Металлические прутья.</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 Металлический перфорированный лист.</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6. Декоративное ограждение из металлической тканой сетки.</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7. Стеклянное (триплекс, сталинит, молированное).</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8. Монолитный поликарбонат.</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9. Декоративное ограждение из ДПК.</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10. Металлические жалюзи (ламели).</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11. Металлический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штакетник (евроштакетник (односторонний, шахматка)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12. Металлическая габионная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13. Дощатое деревянное ограждение "ранчо".</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14. Металлический профилированные листы (профнастил) с высотой профиля до 20 мм с полимерным покрытием.</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15.15. Металлическая каннелированная (рифленая)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16. Металлическая сварная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17. Металлическая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крученая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18. Металлическая сетка-рабица.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19. Полимерная 3-д сетка (евросетка).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20. Сотовый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поликарбонат.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21. Художественная ковка (ручное изготовление).</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22. Панели из древесно-полимерного композита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23. Доски из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24. Планкин из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25. Брус из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26. Деревянный штакетник (односторонний, шахматка)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27. Дощатое деревянное "лесенка",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"решетка",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"плетенка".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28. Лоза.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29. Горбыль.</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30. Бревно.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31. Дикий, колотый камень.</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32. Полимерные и бетонные имитации облицовочного кирпича.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33. Полимерные и бетонные имитации камня.</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36. Декоративный железобетонный</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37. Финишная отделка блоков штукатуркой с текстурами "короед", "шуба", "гранул", "камешковая", "мраморная крошка".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38. Финишная отделка блоков керамической, клинкерной плиткой</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39. Железобетонные плиты.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40. Шумозащитные из специализированных панелей.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41. Колючая проволока</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42. Одинарный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(клинкерный, керамический)</w:t>
            </w:r>
          </w:p>
        </w:tc>
        <w:tc>
          <w:tcPr>
            <w:tcW w:w="12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43. Гиперпрессованный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44. Колотый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45. Полуторный, двойной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(клинкерный, керамический)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46. Силикатный облицовочный кирпич</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47. Маскировочная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48. Фотосетка,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49. Металлическая тканая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50. Штукатурная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51. Полимерная 3-д сетка из экструдированных полимерных волокон (ПВХ).</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52. Керамогранит</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53. Ткани</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54. Картон, бумага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55. Кровельные строительные материалы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56. Керамогранит</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57. Деревянные поддоны, бутылки, 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58. неоштукатуренные (неокрашенные) строительные блоки</w:t>
            </w: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Мастерские мелкого ремонта, ателье, бани, парикмахерские, прачечные, химчистки, похоронные бюро</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"ДА-СПЕЦ"</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2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Социальная инфраструктура</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Объекты торговли и </w:t>
            </w:r>
            <w:r w:rsidRPr="004F7F35">
              <w:rPr>
                <w:rFonts w:ascii="Times New Roman" w:eastAsiaTheme="minorEastAsia" w:hAnsi="Times New Roman" w:cs="Times New Roman"/>
                <w:sz w:val="14"/>
                <w:szCs w:val="14"/>
                <w:lang w:eastAsia="ru-RU"/>
              </w:rPr>
              <w:lastRenderedPageBreak/>
              <w:t>услуг</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4</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Объекты придорожного сервиса</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Рынки</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6</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Многоквартирная жилая застройка, блокированная жилая застройка</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7</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Индивидуальное жилищное строительство, блокированная жилая застройка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"ДА-СПЕЦ"</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12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8</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Личные подсобные хозяйства, огородничество, садоводство</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9</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Объекты гаражного назначения</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"ДА-СПЕЦ"</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2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10</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Плоскостные автостоянки</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"ДА-СПЕЦ"</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25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11</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Коммунальное обслуживание</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"ДА-СПЕЦ"</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1251"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"НЕТ-П"</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1134"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12</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Обслуживание автотранспорта</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13</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Кладбища</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14</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Ритуальная деятельность</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15</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Содержание или разведение </w:t>
            </w:r>
            <w:r w:rsidRPr="004F7F35">
              <w:rPr>
                <w:rFonts w:ascii="Times New Roman" w:eastAsiaTheme="minorEastAsia" w:hAnsi="Times New Roman" w:cs="Times New Roman"/>
                <w:sz w:val="14"/>
                <w:szCs w:val="14"/>
                <w:lang w:eastAsia="ru-RU"/>
              </w:rPr>
              <w:lastRenderedPageBreak/>
              <w:t>животных</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16</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Приюты для животных</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E3690B" w:rsidRPr="004F7F35" w:rsidTr="00E3690B">
        <w:tc>
          <w:tcPr>
            <w:tcW w:w="36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17</w:t>
            </w:r>
          </w:p>
        </w:tc>
        <w:tc>
          <w:tcPr>
            <w:tcW w:w="875"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Иные</w:t>
            </w: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A91B49" w:rsidRPr="004F7F35" w:rsidTr="00E3690B">
        <w:tc>
          <w:tcPr>
            <w:tcW w:w="16239" w:type="dxa"/>
            <w:gridSpan w:val="18"/>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Примечание: Дополнительные характеристики внешнего вида устанавливаемых (заменяемых) постоянных ограждений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F7F35">
                <w:rPr>
                  <w:rFonts w:ascii="Times New Roman" w:eastAsiaTheme="minorEastAsia" w:hAnsi="Times New Roman" w:cs="Times New Roman"/>
                  <w:sz w:val="14"/>
                  <w:szCs w:val="14"/>
                  <w:lang w:eastAsia="ru-RU"/>
                </w:rPr>
                <w:t>подпункте "б" пункта 4</w:t>
              </w:r>
            </w:hyperlink>
            <w:r w:rsidRPr="004F7F35">
              <w:rPr>
                <w:rFonts w:ascii="Times New Roman" w:eastAsiaTheme="minorEastAsia" w:hAnsi="Times New Roman" w:cs="Times New Roman"/>
                <w:sz w:val="14"/>
                <w:szCs w:val="14"/>
                <w:lang w:eastAsia="ru-RU"/>
              </w:rPr>
              <w:t xml:space="preserve"> настоящей статьи: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а) просечно-вытяжной лист (ПВЛ):</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форма ячеек: "ромб", "квадрат", "круг";</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б) просечно-вытяжная сетка (ЦПВС):</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размер ячеек: оцинкованной ЦПВС не менее 37 x 13 мм, из нержавеющей стали не менее 16 x 6 мм;</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в) перфорированный металлический лист:</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г) металлические прутья: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завершение вертикальных прутов: заглушки, пики, шишечки, горизонтальный прут;</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 металлический штакетник (евроштакетник):</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виды профиля: М-профиль, П-профиль, П-профиль 3D (полукруглый профиль не допускается);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ширина штакетины 115 - 200 мм (скрытая завальцовка), расстояние между штакетинами 20 - 100 мм);</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е) 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ж) 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F7F35">
                <w:rPr>
                  <w:rFonts w:ascii="Times New Roman" w:eastAsiaTheme="minorEastAsia" w:hAnsi="Times New Roman" w:cs="Times New Roman"/>
                  <w:sz w:val="14"/>
                  <w:szCs w:val="14"/>
                  <w:lang w:eastAsia="ru-RU"/>
                </w:rPr>
                <w:t>подпункте "б" пункта 4</w:t>
              </w:r>
            </w:hyperlink>
            <w:r w:rsidRPr="004F7F35">
              <w:rPr>
                <w:rFonts w:ascii="Times New Roman" w:eastAsiaTheme="minorEastAsia" w:hAnsi="Times New Roman" w:cs="Times New Roman"/>
                <w:sz w:val="14"/>
                <w:szCs w:val="14"/>
                <w:lang w:eastAsia="ru-RU"/>
              </w:rPr>
              <w:t xml:space="preserve"> настоящей статьи.</w:t>
            </w:r>
          </w:p>
        </w:tc>
      </w:tr>
    </w:tbl>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91B49">
      <w:pPr>
        <w:widowControl w:val="0"/>
        <w:autoSpaceDE w:val="0"/>
        <w:autoSpaceDN w:val="0"/>
        <w:adjustRightInd w:val="0"/>
        <w:spacing w:after="0" w:line="240" w:lineRule="auto"/>
        <w:jc w:val="center"/>
        <w:outlineLvl w:val="3"/>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Таблица "Допустимые цвета, цветовые сочетания, подлежащие</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учету при подборе цвета, цветовых сочетаний внешних покрытий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постоянных ограждений"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6161"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993"/>
        <w:gridCol w:w="850"/>
        <w:gridCol w:w="992"/>
        <w:gridCol w:w="993"/>
        <w:gridCol w:w="992"/>
        <w:gridCol w:w="992"/>
        <w:gridCol w:w="992"/>
        <w:gridCol w:w="993"/>
        <w:gridCol w:w="992"/>
        <w:gridCol w:w="992"/>
        <w:gridCol w:w="992"/>
        <w:gridCol w:w="993"/>
        <w:gridCol w:w="992"/>
        <w:gridCol w:w="992"/>
        <w:gridCol w:w="992"/>
        <w:gridCol w:w="993"/>
      </w:tblGrid>
      <w:tr w:rsidR="00A91B49" w:rsidRPr="004F7F35" w:rsidTr="001B1A2C">
        <w:tc>
          <w:tcPr>
            <w:tcW w:w="1419" w:type="dxa"/>
            <w:gridSpan w:val="2"/>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Цвет, цветовое сочетание</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"ц" - цвет</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"цс" - сочетание</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"ц/цс" - цвет и все сочетания с цветом</w:t>
            </w:r>
          </w:p>
        </w:tc>
        <w:tc>
          <w:tcPr>
            <w:tcW w:w="14742" w:type="dxa"/>
            <w:gridSpan w:val="15"/>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 - не допускается для всех ограждений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 - допускается для всех ограждений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Частичное ограничение материала: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"НЕТ-П" - не допускается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F7F35">
                <w:rPr>
                  <w:rFonts w:ascii="Times New Roman" w:eastAsiaTheme="minorEastAsia" w:hAnsi="Times New Roman" w:cs="Times New Roman"/>
                  <w:sz w:val="14"/>
                  <w:szCs w:val="14"/>
                  <w:lang w:eastAsia="ru-RU"/>
                </w:rPr>
                <w:t>пп. "б" п. 4</w:t>
              </w:r>
            </w:hyperlink>
            <w:r w:rsidRPr="004F7F35">
              <w:rPr>
                <w:rFonts w:ascii="Times New Roman" w:eastAsiaTheme="minorEastAsia" w:hAnsi="Times New Roman" w:cs="Times New Roman"/>
                <w:sz w:val="14"/>
                <w:szCs w:val="14"/>
                <w:lang w:eastAsia="ru-RU"/>
              </w:rPr>
              <w:t xml:space="preserve"> настоящей статьи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Частичное разрешение материала: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"ДА-ИЖС" - допускается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F7F35">
                <w:rPr>
                  <w:rFonts w:ascii="Times New Roman" w:eastAsiaTheme="minorEastAsia" w:hAnsi="Times New Roman" w:cs="Times New Roman"/>
                  <w:sz w:val="14"/>
                  <w:szCs w:val="14"/>
                  <w:lang w:eastAsia="ru-RU"/>
                </w:rPr>
                <w:t>пп. "б" п. 4</w:t>
              </w:r>
            </w:hyperlink>
            <w:r w:rsidRPr="004F7F35">
              <w:rPr>
                <w:rFonts w:ascii="Times New Roman" w:eastAsiaTheme="minorEastAsia" w:hAnsi="Times New Roman" w:cs="Times New Roman"/>
                <w:sz w:val="14"/>
                <w:szCs w:val="14"/>
                <w:lang w:eastAsia="ru-RU"/>
              </w:rPr>
              <w:t xml:space="preserve"> настоящей статьи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"ДА-И" - допускается для ограждений в историческом стиле территорий общего пользования,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F7F35">
                <w:rPr>
                  <w:rFonts w:ascii="Times New Roman" w:eastAsiaTheme="minorEastAsia" w:hAnsi="Times New Roman" w:cs="Times New Roman"/>
                  <w:sz w:val="14"/>
                  <w:szCs w:val="14"/>
                  <w:lang w:eastAsia="ru-RU"/>
                </w:rPr>
                <w:t>пп. "б" п. 4</w:t>
              </w:r>
            </w:hyperlink>
            <w:r w:rsidRPr="004F7F35">
              <w:rPr>
                <w:rFonts w:ascii="Times New Roman" w:eastAsiaTheme="minorEastAsia" w:hAnsi="Times New Roman" w:cs="Times New Roman"/>
                <w:sz w:val="14"/>
                <w:szCs w:val="14"/>
                <w:lang w:eastAsia="ru-RU"/>
              </w:rPr>
              <w:t xml:space="preserve"> настоящей статьи</w:t>
            </w:r>
          </w:p>
        </w:tc>
      </w:tr>
      <w:tr w:rsidR="001B1A2C" w:rsidRPr="004F7F35" w:rsidTr="001B1A2C">
        <w:tc>
          <w:tcPr>
            <w:tcW w:w="1419" w:type="dxa"/>
            <w:gridSpan w:val="2"/>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II</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IV</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VI</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VII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VIII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IX</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XIII</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XIV</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XV</w:t>
            </w:r>
          </w:p>
        </w:tc>
      </w:tr>
      <w:tr w:rsidR="001B1A2C" w:rsidRPr="004F7F35" w:rsidTr="001B1A2C">
        <w:tc>
          <w:tcPr>
            <w:tcW w:w="1419" w:type="dxa"/>
            <w:gridSpan w:val="2"/>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 Металлический просечно-вытяжной лист.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 Металлическая просечно-вытяжная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 Металлическая секционная 3-д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 Металлические прутья.</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 Металлический перфорированный лист.</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6. Декоративное ограждение из металлической тканой сетки.</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7. Стеклянное (триплекс, </w:t>
            </w:r>
            <w:r w:rsidRPr="004F7F35">
              <w:rPr>
                <w:rFonts w:ascii="Times New Roman" w:eastAsiaTheme="minorEastAsia" w:hAnsi="Times New Roman" w:cs="Times New Roman"/>
                <w:sz w:val="14"/>
                <w:szCs w:val="14"/>
                <w:lang w:eastAsia="ru-RU"/>
              </w:rPr>
              <w:lastRenderedPageBreak/>
              <w:t>сталинит, молированное).</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8. Монолитный поликарбонат.</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9. Декоративное ограждение из ДПК.</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10. Металлические жалюзи (ламели).</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11. Металлический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штакетник (евроштакетник (односторонний, шахматка)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12. </w:t>
            </w:r>
            <w:r w:rsidRPr="004F7F35">
              <w:rPr>
                <w:rFonts w:ascii="Times New Roman" w:eastAsiaTheme="minorEastAsia" w:hAnsi="Times New Roman" w:cs="Times New Roman"/>
                <w:sz w:val="14"/>
                <w:szCs w:val="14"/>
                <w:lang w:eastAsia="ru-RU"/>
              </w:rPr>
              <w:lastRenderedPageBreak/>
              <w:t>Металлическая габионная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13. Дощатое деревянное ограждение "ранчо".</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14. Металлический профилированные листы (профнастил) с высотой профиля до 20 мм с полимерным покрытием.</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15.15. Металлическая каннелированная (рифленая)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16. Металлическая сварная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17. Металлическа</w:t>
            </w:r>
            <w:r w:rsidRPr="004F7F35">
              <w:rPr>
                <w:rFonts w:ascii="Times New Roman" w:eastAsiaTheme="minorEastAsia" w:hAnsi="Times New Roman" w:cs="Times New Roman"/>
                <w:sz w:val="14"/>
                <w:szCs w:val="14"/>
                <w:lang w:eastAsia="ru-RU"/>
              </w:rPr>
              <w:lastRenderedPageBreak/>
              <w:t>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крученая 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18. Металлическая сетка-рабица.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19. Полимерная 3-д сетка (евросетка).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20. Сотовый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поликарбонат.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21. Художественная ковка (ручное изготовление).</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22. Панели из древесно-полимерного композита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23. Доски из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24. Планкин из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25. Брус из ДПК.</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26. Деревянный </w:t>
            </w:r>
            <w:r w:rsidRPr="004F7F35">
              <w:rPr>
                <w:rFonts w:ascii="Times New Roman" w:eastAsiaTheme="minorEastAsia" w:hAnsi="Times New Roman" w:cs="Times New Roman"/>
                <w:sz w:val="14"/>
                <w:szCs w:val="14"/>
                <w:lang w:eastAsia="ru-RU"/>
              </w:rPr>
              <w:lastRenderedPageBreak/>
              <w:t>штакетник (односторонний, шахматка)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27. Дощатое деревянное "лесенка",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"решетка",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"плетенка".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28. Лоза.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29. Горбыль.</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30. Бревно.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31. Дикий, колотый камень.</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32. Полимерные и бетонные имитации облицовочного кирпича.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33. </w:t>
            </w:r>
            <w:r w:rsidRPr="004F7F35">
              <w:rPr>
                <w:rFonts w:ascii="Times New Roman" w:eastAsiaTheme="minorEastAsia" w:hAnsi="Times New Roman" w:cs="Times New Roman"/>
                <w:sz w:val="14"/>
                <w:szCs w:val="14"/>
                <w:lang w:eastAsia="ru-RU"/>
              </w:rPr>
              <w:lastRenderedPageBreak/>
              <w:t>Полимерные и бетонные имитации камня.</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36. Декоративный железобетонный</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37. Финишная отделка блоков штукатуркой с текстурами "короед", "шуба", "гранул", "камешковая", "мраморная крошка".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38. Финишная отделка </w:t>
            </w:r>
            <w:r w:rsidRPr="004F7F35">
              <w:rPr>
                <w:rFonts w:ascii="Times New Roman" w:eastAsiaTheme="minorEastAsia" w:hAnsi="Times New Roman" w:cs="Times New Roman"/>
                <w:sz w:val="14"/>
                <w:szCs w:val="14"/>
                <w:lang w:eastAsia="ru-RU"/>
              </w:rPr>
              <w:lastRenderedPageBreak/>
              <w:t>блоков керамической, клинкерной плиткой</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39. Железобетонные плиты.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40. Шумозащитные из специализированных панелей.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41. Колючая проволока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42. Одинарный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(клинкерный, керамический)</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43. Гиперпрессованный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44. Колотый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45. Полуторный, двойной облицовочный кирпич</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(клинкерный, керамический)</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46. Силикатный облицовочный кирпич</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47. Комбинированные ограждения (металл-кирпич, металл-штукатурка,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металл - плитка, кирпич - штукатурка, металл - </w:t>
            </w:r>
            <w:r w:rsidRPr="004F7F35">
              <w:rPr>
                <w:rFonts w:ascii="Times New Roman" w:eastAsiaTheme="minorEastAsia" w:hAnsi="Times New Roman" w:cs="Times New Roman"/>
                <w:sz w:val="14"/>
                <w:szCs w:val="14"/>
                <w:lang w:eastAsia="ru-RU"/>
              </w:rPr>
              <w:lastRenderedPageBreak/>
              <w:t>камень, штукатурка-камень,</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кирпич - поликарбонат, металл - поликарбонат,</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кирпич - металл - поликарбонат)</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неоновый,</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флуоресцентный "ц/цс"</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черный-желтый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красный-зеленый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черный-белый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черный-красный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черный-оранжевый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черный-синий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черный-голубой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черный-розовый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черный-зеленый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 и более цветов "ц/цс"</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фиолетовый "ц/цс"</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оранжевый-синий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розовый-зеленый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15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оранжевый-голубой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желтый-синий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белый-синий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белый-красный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красный-желтый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синий-красный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голубой-красный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желтый-оранжевый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розовый-желтый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голубой-розовый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красный-оранжевый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синий-голубой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синий-зеленый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голубой-зеленый "цс"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29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золотой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оранжевый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синий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красный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lastRenderedPageBreak/>
              <w:t>34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желтый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35</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розовый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36</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белый "ц"</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"ДА-ИЖС"</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37</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черный "ц"</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38</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золотой "ц"</w:t>
            </w:r>
          </w:p>
        </w:tc>
        <w:tc>
          <w:tcPr>
            <w:tcW w:w="850"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"ДА-И"</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3"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39</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зеленый "ц"</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"НЕТ"</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голубой "ц"</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41</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бежевый "ц/цс"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42</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коричневый "ц/цс"</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43</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серый "ц/цс"</w:t>
            </w:r>
          </w:p>
        </w:tc>
        <w:tc>
          <w:tcPr>
            <w:tcW w:w="85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2"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c>
          <w:tcPr>
            <w:tcW w:w="993"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"ДА"</w:t>
            </w:r>
          </w:p>
        </w:tc>
      </w:tr>
      <w:tr w:rsidR="001B1A2C" w:rsidRPr="004F7F35" w:rsidTr="001B1A2C">
        <w:tc>
          <w:tcPr>
            <w:tcW w:w="42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44</w:t>
            </w:r>
          </w:p>
        </w:tc>
        <w:tc>
          <w:tcPr>
            <w:tcW w:w="993"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 xml:space="preserve">природные поверхности </w:t>
            </w:r>
            <w:hyperlink w:anchor="Par2618" w:tooltip="&lt;*&gt;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г" w:history="1">
              <w:r w:rsidRPr="004F7F35">
                <w:rPr>
                  <w:rFonts w:ascii="Times New Roman" w:eastAsiaTheme="minorEastAsia" w:hAnsi="Times New Roman" w:cs="Times New Roman"/>
                  <w:sz w:val="14"/>
                  <w:szCs w:val="14"/>
                  <w:lang w:eastAsia="ru-RU"/>
                </w:rPr>
                <w:t>&lt;*&gt;</w:t>
              </w:r>
            </w:hyperlink>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4F7F35">
              <w:rPr>
                <w:rFonts w:ascii="Times New Roman" w:eastAsiaTheme="minorEastAsia" w:hAnsi="Times New Roman" w:cs="Times New Roman"/>
                <w:sz w:val="14"/>
                <w:szCs w:val="14"/>
                <w:lang w:eastAsia="ru-RU"/>
              </w:rPr>
              <w:t>(дерево, камень, металл, керамика (имитации)</w:t>
            </w:r>
          </w:p>
        </w:tc>
        <w:tc>
          <w:tcPr>
            <w:tcW w:w="85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r>
    </w:tbl>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91B49" w:rsidRPr="004F7F35">
          <w:headerReference w:type="default" r:id="rId30"/>
          <w:footerReference w:type="default" r:id="rId31"/>
          <w:pgSz w:w="16838" w:h="11906" w:orient="landscape"/>
          <w:pgMar w:top="1133" w:right="1440" w:bottom="566" w:left="1440" w:header="0" w:footer="0" w:gutter="0"/>
          <w:cols w:space="720"/>
          <w:noEndnote/>
        </w:sectPr>
      </w:pPr>
    </w:p>
    <w:p w:rsidR="00A91B49" w:rsidRPr="004F7F35" w:rsidRDefault="00E054B2"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9</w:t>
      </w:r>
      <w:r w:rsidR="00A91B49" w:rsidRPr="004F7F35">
        <w:rPr>
          <w:rFonts w:ascii="Times New Roman" w:eastAsiaTheme="minorEastAsia" w:hAnsi="Times New Roman" w:cs="Times New Roman"/>
          <w:sz w:val="24"/>
          <w:szCs w:val="24"/>
          <w:lang w:eastAsia="ru-RU"/>
        </w:rPr>
        <w:t>. Структура постоянных ограждений: секционное (стойки, заполнение секций, ограждающие устройства).</w:t>
      </w:r>
    </w:p>
    <w:p w:rsidR="00A91B49" w:rsidRPr="004F7F35" w:rsidRDefault="00E054B2"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A91B49" w:rsidRPr="004F7F35">
        <w:rPr>
          <w:rFonts w:ascii="Times New Roman" w:eastAsiaTheme="minorEastAsia" w:hAnsi="Times New Roman" w:cs="Times New Roman"/>
          <w:sz w:val="24"/>
          <w:szCs w:val="24"/>
          <w:lang w:eastAsia="ru-RU"/>
        </w:rPr>
        <w:t>. Недопустимые материалы постоянных ограждений:</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из сетки-рабицы,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неоштукатуренные (неокрашенные) строительные блоки;</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E054B2" w:rsidRPr="004F7F35">
        <w:rPr>
          <w:rFonts w:ascii="Times New Roman" w:eastAsiaTheme="minorEastAsia" w:hAnsi="Times New Roman" w:cs="Times New Roman"/>
          <w:sz w:val="24"/>
          <w:szCs w:val="24"/>
          <w:lang w:eastAsia="ru-RU"/>
        </w:rPr>
        <w:t>1</w:t>
      </w:r>
      <w:r w:rsidRPr="004F7F35">
        <w:rPr>
          <w:rFonts w:ascii="Times New Roman" w:eastAsiaTheme="minorEastAsia" w:hAnsi="Times New Roman" w:cs="Times New Roman"/>
          <w:sz w:val="24"/>
          <w:szCs w:val="24"/>
          <w:lang w:eastAsia="ru-RU"/>
        </w:rPr>
        <w:t>. 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xml:space="preserve">) </w:t>
      </w:r>
      <w:r w:rsidR="004D4B96" w:rsidRPr="004F7F35">
        <w:rPr>
          <w:rFonts w:ascii="Times New Roman" w:eastAsiaTheme="minorEastAsia" w:hAnsi="Times New Roman" w:cs="Times New Roman"/>
          <w:sz w:val="24"/>
          <w:szCs w:val="24"/>
          <w:lang w:eastAsia="ru-RU"/>
        </w:rPr>
        <w:t xml:space="preserve">при установке и содержании должны соблюдаться требования </w:t>
      </w:r>
      <w:r w:rsidR="005832B2" w:rsidRPr="004F7F35">
        <w:rPr>
          <w:rFonts w:ascii="Times New Roman" w:eastAsiaTheme="minorEastAsia" w:hAnsi="Times New Roman" w:cs="Times New Roman"/>
          <w:sz w:val="24"/>
          <w:szCs w:val="24"/>
          <w:lang w:eastAsia="ru-RU"/>
        </w:rPr>
        <w:t>«</w:t>
      </w:r>
      <w:r w:rsidR="004D4B96" w:rsidRPr="004F7F35">
        <w:rPr>
          <w:rFonts w:ascii="Times New Roman" w:eastAsiaTheme="minorEastAsia" w:hAnsi="Times New Roman" w:cs="Times New Roman"/>
          <w:sz w:val="24"/>
          <w:szCs w:val="24"/>
          <w:lang w:eastAsia="ru-RU"/>
        </w:rPr>
        <w:t>ГОСТ Р 58967-2020</w:t>
      </w:r>
      <w:r w:rsidR="005832B2" w:rsidRPr="004F7F35">
        <w:rPr>
          <w:rFonts w:ascii="Times New Roman" w:eastAsiaTheme="minorEastAsia" w:hAnsi="Times New Roman" w:cs="Times New Roman"/>
          <w:sz w:val="24"/>
          <w:szCs w:val="24"/>
          <w:lang w:eastAsia="ru-RU"/>
        </w:rPr>
        <w:t>.</w:t>
      </w:r>
      <w:r w:rsidR="004D4B96" w:rsidRPr="004F7F35">
        <w:rPr>
          <w:rFonts w:ascii="Times New Roman" w:eastAsiaTheme="minorEastAsia" w:hAnsi="Times New Roman" w:cs="Times New Roman"/>
          <w:sz w:val="24"/>
          <w:szCs w:val="24"/>
          <w:lang w:eastAsia="ru-RU"/>
        </w:rPr>
        <w:t xml:space="preserve"> </w:t>
      </w:r>
      <w:r w:rsidR="001B1A2C" w:rsidRPr="004F7F35">
        <w:rPr>
          <w:rFonts w:ascii="Times New Roman" w:eastAsiaTheme="minorEastAsia" w:hAnsi="Times New Roman" w:cs="Times New Roman"/>
          <w:sz w:val="24"/>
          <w:szCs w:val="24"/>
          <w:lang w:eastAsia="ru-RU"/>
        </w:rPr>
        <w:t xml:space="preserve">Национальный стандарт РФ. </w:t>
      </w:r>
      <w:r w:rsidR="004D4B96" w:rsidRPr="004F7F35">
        <w:rPr>
          <w:rFonts w:ascii="Times New Roman" w:eastAsiaTheme="minorEastAsia" w:hAnsi="Times New Roman" w:cs="Times New Roman"/>
          <w:sz w:val="24"/>
          <w:szCs w:val="24"/>
          <w:lang w:eastAsia="ru-RU"/>
        </w:rPr>
        <w:t>Ограждения инвентарные строительных площадок и участков производства строительно-монтажных работ. Технические условия</w:t>
      </w:r>
      <w:r w:rsidR="001B1A2C" w:rsidRPr="004F7F35">
        <w:rPr>
          <w:rFonts w:ascii="Times New Roman" w:eastAsiaTheme="minorEastAsia" w:hAnsi="Times New Roman" w:cs="Times New Roman"/>
          <w:sz w:val="24"/>
          <w:szCs w:val="24"/>
          <w:lang w:eastAsia="ru-RU"/>
        </w:rPr>
        <w:t>»</w:t>
      </w:r>
      <w:r w:rsidR="004D4B96" w:rsidRPr="004F7F35">
        <w:rPr>
          <w:rFonts w:ascii="Times New Roman" w:eastAsiaTheme="minorEastAsia" w:hAnsi="Times New Roman" w:cs="Times New Roman"/>
          <w:sz w:val="24"/>
          <w:szCs w:val="24"/>
          <w:lang w:eastAsia="ru-RU"/>
        </w:rPr>
        <w:t xml:space="preserve">, </w:t>
      </w:r>
      <w:r w:rsidR="005832B2" w:rsidRPr="004F7F35">
        <w:rPr>
          <w:rFonts w:ascii="Times New Roman" w:eastAsiaTheme="minorEastAsia" w:hAnsi="Times New Roman" w:cs="Times New Roman"/>
          <w:sz w:val="24"/>
          <w:szCs w:val="24"/>
          <w:lang w:eastAsia="ru-RU"/>
        </w:rPr>
        <w:t>«</w:t>
      </w:r>
      <w:r w:rsidR="00DB1B78" w:rsidRPr="004F7F35">
        <w:rPr>
          <w:rFonts w:ascii="Times New Roman" w:eastAsiaTheme="minorEastAsia" w:hAnsi="Times New Roman" w:cs="Times New Roman"/>
          <w:sz w:val="24"/>
          <w:szCs w:val="24"/>
          <w:lang w:eastAsia="ru-RU"/>
        </w:rPr>
        <w:t>ГОСТ 12.4.026-2015</w:t>
      </w:r>
      <w:r w:rsidR="005832B2" w:rsidRPr="004F7F35">
        <w:rPr>
          <w:rFonts w:ascii="Times New Roman" w:eastAsiaTheme="minorEastAsia" w:hAnsi="Times New Roman" w:cs="Times New Roman"/>
          <w:sz w:val="24"/>
          <w:szCs w:val="24"/>
          <w:lang w:eastAsia="ru-RU"/>
        </w:rPr>
        <w:t>.</w:t>
      </w:r>
      <w:r w:rsidR="004D4B96" w:rsidRPr="004F7F35">
        <w:rPr>
          <w:rFonts w:ascii="Times New Roman" w:eastAsiaTheme="minorEastAsia" w:hAnsi="Times New Roman" w:cs="Times New Roman"/>
          <w:sz w:val="24"/>
          <w:szCs w:val="24"/>
          <w:lang w:eastAsia="ru-RU"/>
        </w:rP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DB1B78"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xml:space="preserve">) 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w:t>
      </w:r>
      <w:r w:rsidR="003315B7" w:rsidRPr="004F7F35">
        <w:rPr>
          <w:rFonts w:ascii="Times New Roman" w:eastAsiaTheme="minorEastAsia" w:hAnsi="Times New Roman" w:cs="Times New Roman"/>
          <w:sz w:val="24"/>
          <w:szCs w:val="24"/>
          <w:lang w:eastAsia="ru-RU"/>
        </w:rPr>
        <w:t>администрацией</w:t>
      </w:r>
      <w:r w:rsidR="00A91B49" w:rsidRPr="004F7F35">
        <w:rPr>
          <w:rFonts w:ascii="Times New Roman" w:eastAsiaTheme="minorEastAsia" w:hAnsi="Times New Roman" w:cs="Times New Roman"/>
          <w:sz w:val="24"/>
          <w:szCs w:val="24"/>
          <w:lang w:eastAsia="ru-RU"/>
        </w:rPr>
        <w:t xml:space="preserve"> городского округа Люберцы;</w:t>
      </w:r>
    </w:p>
    <w:p w:rsidR="00A91B49" w:rsidRPr="004F7F35" w:rsidRDefault="00C459CE" w:rsidP="00590CC6">
      <w:pPr>
        <w:autoSpaceDE w:val="0"/>
        <w:autoSpaceDN w:val="0"/>
        <w:adjustRightInd w:val="0"/>
        <w:spacing w:after="0" w:line="240" w:lineRule="auto"/>
        <w:ind w:firstLine="567"/>
        <w:jc w:val="both"/>
        <w:rPr>
          <w:rFonts w:ascii="Times New Roman" w:hAnsi="Times New Roman" w:cs="Times New Roman"/>
          <w:sz w:val="24"/>
          <w:szCs w:val="24"/>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w:t>
      </w:r>
      <w:r w:rsidR="004D4B96" w:rsidRPr="004F7F35">
        <w:rPr>
          <w:rFonts w:ascii="Times New Roman" w:eastAsia="Times New Roman" w:hAnsi="Times New Roman" w:cs="Times New Roman"/>
          <w:sz w:val="24"/>
          <w:szCs w:val="24"/>
          <w:lang w:eastAsia="ru-RU"/>
        </w:rPr>
        <w:t xml:space="preserve">при иных работах по согласованию с </w:t>
      </w:r>
      <w:r w:rsidR="00590CC6" w:rsidRPr="004F7F35">
        <w:rPr>
          <w:rFonts w:ascii="Times New Roman" w:eastAsia="Times New Roman" w:hAnsi="Times New Roman" w:cs="Times New Roman"/>
          <w:sz w:val="24"/>
          <w:szCs w:val="24"/>
          <w:lang w:eastAsia="ru-RU"/>
        </w:rPr>
        <w:t>а</w:t>
      </w:r>
      <w:r w:rsidR="003315B7" w:rsidRPr="004F7F35">
        <w:rPr>
          <w:rFonts w:ascii="Times New Roman" w:eastAsia="Times New Roman" w:hAnsi="Times New Roman" w:cs="Times New Roman"/>
          <w:sz w:val="24"/>
          <w:szCs w:val="24"/>
          <w:lang w:eastAsia="ru-RU"/>
        </w:rPr>
        <w:t>дминистрацией</w:t>
      </w:r>
      <w:r w:rsidR="004D4B96" w:rsidRPr="004F7F35">
        <w:rPr>
          <w:rFonts w:ascii="Times New Roman" w:eastAsia="Times New Roman" w:hAnsi="Times New Roman" w:cs="Times New Roman"/>
          <w:sz w:val="24"/>
          <w:szCs w:val="24"/>
          <w:lang w:eastAsia="ru-RU"/>
        </w:rPr>
        <w:t xml:space="preserve"> </w:t>
      </w:r>
      <w:r w:rsidR="00DB1B78" w:rsidRPr="004F7F35">
        <w:rPr>
          <w:rFonts w:ascii="Times New Roman" w:eastAsia="Times New Roman" w:hAnsi="Times New Roman" w:cs="Times New Roman"/>
          <w:sz w:val="24"/>
          <w:szCs w:val="24"/>
          <w:lang w:eastAsia="ru-RU"/>
        </w:rPr>
        <w:t>городского округа Люберцы</w:t>
      </w:r>
      <w:r w:rsidR="00590CC6" w:rsidRPr="004F7F35">
        <w:rPr>
          <w:rFonts w:ascii="Times New Roman" w:eastAsia="Times New Roman" w:hAnsi="Times New Roman" w:cs="Times New Roman"/>
          <w:sz w:val="24"/>
          <w:szCs w:val="24"/>
          <w:lang w:eastAsia="ru-RU"/>
        </w:rPr>
        <w:t xml:space="preserve"> требования к внешнему виду </w:t>
      </w:r>
      <w:r w:rsidR="00590CC6" w:rsidRPr="004F7F35">
        <w:rPr>
          <w:rFonts w:ascii="Times New Roman" w:eastAsiaTheme="minorEastAsia" w:hAnsi="Times New Roman" w:cs="Times New Roman"/>
          <w:sz w:val="24"/>
          <w:szCs w:val="24"/>
          <w:lang w:eastAsia="ru-RU"/>
        </w:rPr>
        <w:t xml:space="preserve">инвентарных (строительных) ограждений в части, не противоречащей </w:t>
      </w:r>
      <w:r w:rsidR="00590CC6" w:rsidRPr="004F7F35">
        <w:rPr>
          <w:rFonts w:ascii="Times New Roman" w:hAnsi="Times New Roman" w:cs="Times New Roman"/>
          <w:sz w:val="24"/>
          <w:szCs w:val="24"/>
        </w:rPr>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r w:rsidR="00DB1B78" w:rsidRPr="004F7F35">
        <w:rPr>
          <w:rFonts w:ascii="Times New Roman" w:eastAsia="Times New Roman"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должны содержать эмблему городского округа Люберцы, логотип и (или) наименование подрядной организации, производящей строительно-монтажные, ремонтные работы;</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может быть размещена информация, не относимая </w:t>
      </w:r>
      <w:r w:rsidR="005221BA" w:rsidRPr="004F7F35">
        <w:rPr>
          <w:rFonts w:ascii="Times New Roman" w:eastAsiaTheme="minorEastAsia" w:hAnsi="Times New Roman" w:cs="Times New Roman"/>
          <w:sz w:val="24"/>
          <w:szCs w:val="24"/>
          <w:lang w:eastAsia="ru-RU"/>
        </w:rPr>
        <w:t xml:space="preserve">к </w:t>
      </w:r>
      <w:r w:rsidRPr="004F7F35">
        <w:rPr>
          <w:rFonts w:ascii="Times New Roman" w:eastAsiaTheme="minorEastAsia" w:hAnsi="Times New Roman" w:cs="Times New Roman"/>
          <w:sz w:val="24"/>
          <w:szCs w:val="24"/>
          <w:lang w:eastAsia="ru-RU"/>
        </w:rPr>
        <w:t>строительно-монтажным, ремонтным работам,</w:t>
      </w:r>
      <w:r w:rsidR="0088726D" w:rsidRPr="004F7F35">
        <w:rPr>
          <w:rFonts w:ascii="Times New Roman" w:eastAsiaTheme="minorEastAsia" w:hAnsi="Times New Roman" w:cs="Times New Roman"/>
          <w:sz w:val="24"/>
          <w:szCs w:val="24"/>
          <w:lang w:eastAsia="ru-RU"/>
        </w:rPr>
        <w:t xml:space="preserve"> но не более чем на 10 процентов</w:t>
      </w:r>
      <w:r w:rsidRPr="004F7F35">
        <w:rPr>
          <w:rFonts w:ascii="Times New Roman" w:eastAsiaTheme="minorEastAsia" w:hAnsi="Times New Roman" w:cs="Times New Roman"/>
          <w:sz w:val="24"/>
          <w:szCs w:val="24"/>
          <w:lang w:eastAsia="ru-RU"/>
        </w:rPr>
        <w:t xml:space="preserve"> от площади ограждения, вдоль приоритетных территорий, указанных в </w:t>
      </w:r>
      <w:hyperlink w:anchor="Par726" w:tooltip="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Люберцы (общественных территорий, улиц и дорог общего пользования, прибрежных полос водных объектов, вдоль" w:history="1">
        <w:r w:rsidRPr="004F7F35">
          <w:rPr>
            <w:rFonts w:ascii="Times New Roman" w:eastAsiaTheme="minorEastAsia" w:hAnsi="Times New Roman" w:cs="Times New Roman"/>
            <w:sz w:val="24"/>
            <w:szCs w:val="24"/>
            <w:lang w:eastAsia="ru-RU"/>
          </w:rPr>
          <w:t xml:space="preserve">подпункте </w:t>
        </w:r>
        <w:r w:rsidR="00590CC6" w:rsidRPr="004F7F35">
          <w:rPr>
            <w:rFonts w:ascii="Times New Roman" w:eastAsiaTheme="minorEastAsia" w:hAnsi="Times New Roman" w:cs="Times New Roman"/>
            <w:sz w:val="24"/>
            <w:szCs w:val="24"/>
            <w:lang w:eastAsia="ru-RU"/>
          </w:rPr>
          <w:t xml:space="preserve">2 </w:t>
        </w:r>
        <w:r w:rsidRPr="004F7F35">
          <w:rPr>
            <w:rFonts w:ascii="Times New Roman" w:eastAsiaTheme="minorEastAsia" w:hAnsi="Times New Roman" w:cs="Times New Roman"/>
            <w:sz w:val="24"/>
            <w:szCs w:val="24"/>
            <w:lang w:eastAsia="ru-RU"/>
          </w:rPr>
          <w:t xml:space="preserve"> пункта 4</w:t>
        </w:r>
      </w:hyperlink>
      <w:r w:rsidRPr="004F7F35">
        <w:rPr>
          <w:rFonts w:ascii="Times New Roman" w:eastAsiaTheme="minorEastAsia" w:hAnsi="Times New Roman" w:cs="Times New Roman"/>
          <w:sz w:val="24"/>
          <w:szCs w:val="24"/>
          <w:lang w:eastAsia="ru-RU"/>
        </w:rPr>
        <w:t xml:space="preserve"> настоящей статьи;</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после завершения производства работ должны быть демонтированы;</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внешний вид сигнальных лент:</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незагрязненная, не поврежденная поверхность ленты (разрывы, дыры, следы горения, пятна, вандальные изображения);</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материал изготовления - полиэтилен высокого давления;</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т</w:t>
      </w:r>
      <w:r w:rsidR="00A91B49" w:rsidRPr="004F7F35">
        <w:rPr>
          <w:rFonts w:ascii="Times New Roman" w:eastAsiaTheme="minorEastAsia" w:hAnsi="Times New Roman" w:cs="Times New Roman"/>
          <w:sz w:val="24"/>
          <w:szCs w:val="24"/>
          <w:lang w:eastAsia="ru-RU"/>
        </w:rPr>
        <w:t>олщина - 50-100 мкм;</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ширина - 100 мм;</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печать - флексографическая печать;</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высота расположения - не ниже 0,9 м от уровня земли, не выше 1,6 м от уровня земли;</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внешний вид сигнальных ограждений:</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секционное;</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 xml:space="preserve">- </w:t>
      </w:r>
      <w:r w:rsidR="00A91B49" w:rsidRPr="004F7F35">
        <w:rPr>
          <w:rFonts w:ascii="Times New Roman" w:eastAsiaTheme="minorEastAsia" w:hAnsi="Times New Roman" w:cs="Times New Roman"/>
          <w:sz w:val="24"/>
          <w:szCs w:val="24"/>
          <w:lang w:eastAsia="ru-RU"/>
        </w:rPr>
        <w:t>рекомендуемый материал изготовления внешней поверхности секции - баннер, плотностью 270 гр./м2, толщина нитей - 1000 dne на 1000 dne, плетение ячейки - 9 на 9 единиц на дюйм;</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финишное покрытие стоек, каркаса, ограждающих устройств - оцинковка или окраска светлым серым цветом;</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внешний вид защитных и защитно-охранных ограждений:</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секционное, сборно-разборное, заполнение секций металлическими профилированными листами (профнастил для ограждений) матового светлого серого цвета с высотой профиля до 20 мм;</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козырьки из кровельного профнастила матового 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50 - 100 мм, обеспечивать водоотведение;</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защитные ограждения не должны иметь проемов, не оборудованных ограждающими устройствами, контролируемыми в течение рабочего времени и запираемыми после его окончания;</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w:t>
      </w:r>
    </w:p>
    <w:p w:rsidR="00A91B49"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 в виде рамной конструкции с заполнением металлическими профилированными листами, аналогичными по внешнему виду заполнениям секций;</w:t>
      </w:r>
    </w:p>
    <w:p w:rsidR="000C4330"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въезды на территории производства работ до</w:t>
      </w:r>
      <w:r w:rsidR="005221BA" w:rsidRPr="004F7F35">
        <w:rPr>
          <w:rFonts w:ascii="Times New Roman" w:eastAsiaTheme="minorEastAsia" w:hAnsi="Times New Roman" w:cs="Times New Roman"/>
          <w:sz w:val="24"/>
          <w:szCs w:val="24"/>
          <w:lang w:eastAsia="ru-RU"/>
        </w:rPr>
        <w:t>лжны быть с твердыми покрытиями;</w:t>
      </w:r>
    </w:p>
    <w:p w:rsidR="000C4330" w:rsidRPr="004F7F35" w:rsidRDefault="00C459CE" w:rsidP="005832B2">
      <w:pPr>
        <w:spacing w:after="0" w:line="240" w:lineRule="auto"/>
        <w:ind w:firstLine="567"/>
        <w:jc w:val="both"/>
        <w:rPr>
          <w:rFonts w:ascii="Times New Roman" w:hAnsi="Times New Roman" w:cs="Times New Roman"/>
          <w:sz w:val="24"/>
          <w:szCs w:val="24"/>
        </w:rPr>
      </w:pPr>
      <w:r w:rsidRPr="004F7F35">
        <w:rPr>
          <w:rFonts w:ascii="Times New Roman" w:hAnsi="Times New Roman" w:cs="Times New Roman"/>
          <w:sz w:val="24"/>
          <w:szCs w:val="24"/>
        </w:rPr>
        <w:t>8</w:t>
      </w:r>
      <w:r w:rsidR="000C4330" w:rsidRPr="004F7F35">
        <w:rPr>
          <w:rFonts w:ascii="Times New Roman" w:hAnsi="Times New Roman" w:cs="Times New Roman"/>
          <w:sz w:val="24"/>
          <w:szCs w:val="24"/>
        </w:rPr>
        <w:t>) при подготовке раздела «Проект организации строительства» необходимо соблюдение при установке и содержании инвентарных (строительных) ограждений требований «</w:t>
      </w:r>
      <w:hyperlink r:id="rId32" w:history="1">
        <w:r w:rsidR="000C4330" w:rsidRPr="004F7F35">
          <w:rPr>
            <w:rStyle w:val="a4"/>
            <w:rFonts w:ascii="Times New Roman" w:hAnsi="Times New Roman" w:cs="Times New Roman"/>
            <w:color w:val="auto"/>
            <w:sz w:val="24"/>
            <w:szCs w:val="24"/>
            <w:u w:val="none"/>
          </w:rPr>
          <w:t>ГОСТ Р 58967-2020</w:t>
        </w:r>
      </w:hyperlink>
      <w:r w:rsidR="005832B2" w:rsidRPr="004F7F35">
        <w:rPr>
          <w:rStyle w:val="a4"/>
          <w:rFonts w:ascii="Times New Roman" w:hAnsi="Times New Roman" w:cs="Times New Roman"/>
          <w:color w:val="auto"/>
          <w:sz w:val="24"/>
          <w:szCs w:val="24"/>
          <w:u w:val="none"/>
        </w:rPr>
        <w:t>.</w:t>
      </w:r>
      <w:r w:rsidR="000C4330" w:rsidRPr="004F7F35">
        <w:rPr>
          <w:rFonts w:ascii="Times New Roman" w:hAnsi="Times New Roman" w:cs="Times New Roman"/>
          <w:sz w:val="24"/>
          <w:szCs w:val="24"/>
        </w:rPr>
        <w:t xml:space="preserve"> </w:t>
      </w:r>
      <w:r w:rsidR="005832B2" w:rsidRPr="004F7F35">
        <w:rPr>
          <w:rFonts w:ascii="Times New Roman" w:hAnsi="Times New Roman" w:cs="Times New Roman"/>
          <w:sz w:val="24"/>
          <w:szCs w:val="24"/>
        </w:rPr>
        <w:t>Н</w:t>
      </w:r>
      <w:r w:rsidR="005A45CC" w:rsidRPr="004F7F35">
        <w:rPr>
          <w:rFonts w:ascii="Times New Roman" w:hAnsi="Times New Roman" w:cs="Times New Roman"/>
          <w:sz w:val="24"/>
          <w:szCs w:val="24"/>
        </w:rPr>
        <w:t xml:space="preserve">ациональный стандарт РФ. </w:t>
      </w:r>
      <w:r w:rsidR="000C4330" w:rsidRPr="004F7F35">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33421B" w:rsidRPr="004F7F35">
        <w:rPr>
          <w:rFonts w:ascii="Times New Roman" w:hAnsi="Times New Roman" w:cs="Times New Roman"/>
          <w:sz w:val="24"/>
          <w:szCs w:val="24"/>
        </w:rPr>
        <w:t xml:space="preserve"> настоящих</w:t>
      </w:r>
      <w:r w:rsidR="000C4330" w:rsidRPr="004F7F35">
        <w:rPr>
          <w:rFonts w:ascii="Times New Roman" w:hAnsi="Times New Roman" w:cs="Times New Roman"/>
          <w:sz w:val="24"/>
          <w:szCs w:val="24"/>
        </w:rPr>
        <w:t xml:space="preserve"> Правил;</w:t>
      </w:r>
    </w:p>
    <w:p w:rsidR="000C4330"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hAnsi="Times New Roman" w:cs="Times New Roman"/>
          <w:sz w:val="24"/>
          <w:szCs w:val="24"/>
        </w:rPr>
        <w:t>9</w:t>
      </w:r>
      <w:r w:rsidR="000C4330" w:rsidRPr="004F7F35">
        <w:rPr>
          <w:rFonts w:ascii="Times New Roman" w:hAnsi="Times New Roman" w:cs="Times New Roman"/>
          <w:sz w:val="24"/>
          <w:szCs w:val="24"/>
        </w:rPr>
        <w:t xml:space="preserve">) </w:t>
      </w:r>
      <w:r w:rsidR="000C4330" w:rsidRPr="004F7F35">
        <w:rPr>
          <w:rFonts w:ascii="Times New Roman" w:eastAsia="Times New Roman" w:hAnsi="Times New Roman" w:cs="Times New Roman"/>
          <w:sz w:val="24"/>
          <w:szCs w:val="24"/>
          <w:lang w:eastAsia="ru-RU"/>
        </w:rPr>
        <w:t>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E054B2" w:rsidRPr="004F7F35">
        <w:rPr>
          <w:rFonts w:ascii="Times New Roman" w:eastAsiaTheme="minorEastAsia" w:hAnsi="Times New Roman" w:cs="Times New Roman"/>
          <w:sz w:val="24"/>
          <w:szCs w:val="24"/>
          <w:lang w:eastAsia="ru-RU"/>
        </w:rPr>
        <w:t>2</w:t>
      </w:r>
      <w:r w:rsidRPr="004F7F35">
        <w:rPr>
          <w:rFonts w:ascii="Times New Roman" w:eastAsiaTheme="minorEastAsia" w:hAnsi="Times New Roman" w:cs="Times New Roman"/>
          <w:sz w:val="24"/>
          <w:szCs w:val="24"/>
          <w:lang w:eastAsia="ru-RU"/>
        </w:rPr>
        <w:t xml:space="preserve">. При установке (замене) и содержании всех типов ограждений, указанных в </w:t>
      </w:r>
      <w:hyperlink w:anchor="Par709" w:tooltip="1. Требования к архитектурно-художественному облику территорий городского округа Люберцы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 w:history="1">
        <w:r w:rsidRPr="004F7F35">
          <w:rPr>
            <w:rFonts w:ascii="Times New Roman" w:eastAsiaTheme="minorEastAsia" w:hAnsi="Times New Roman" w:cs="Times New Roman"/>
            <w:sz w:val="24"/>
            <w:szCs w:val="24"/>
            <w:lang w:eastAsia="ru-RU"/>
          </w:rPr>
          <w:t>пункте 1</w:t>
        </w:r>
      </w:hyperlink>
      <w:r w:rsidRPr="004F7F35">
        <w:rPr>
          <w:rFonts w:ascii="Times New Roman" w:eastAsiaTheme="minorEastAsia" w:hAnsi="Times New Roman" w:cs="Times New Roman"/>
          <w:sz w:val="24"/>
          <w:szCs w:val="24"/>
          <w:lang w:eastAsia="ru-RU"/>
        </w:rPr>
        <w:t xml:space="preserve"> настоящей статьи, должны соблюдаться требования к расположению и поддержанию привлекательности внешнего вида.</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допускаются:</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ar1306"/>
      <w:bookmarkEnd w:id="6"/>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ветхие и аварийные ограждения;</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 w:name="Par1307"/>
      <w:bookmarkEnd w:id="7"/>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окрашивание без промывки и расчистки от ранних красок;</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 w:name="Par1309"/>
      <w:bookmarkEnd w:id="8"/>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подвижные секции, столбы, а также с соединительные элементы, разъединяющиеся самопроизвольно или без применения специальных инструментов;</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 w:name="Par1310"/>
      <w:bookmarkEnd w:id="9"/>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загрязнения, сорная растительность, вандальные изображения;</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 w:name="Par1311"/>
      <w:bookmarkEnd w:id="10"/>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рекламные конструкции:</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самовольно размещенные;</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после окончания срока договора на установку;</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после аннулирования ранее выданного разрешения;</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эксплуатируемые с нарушением требований к установке и эксплуатации;</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 w:name="Par1316"/>
      <w:bookmarkEnd w:id="11"/>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A91B49" w:rsidRPr="004F7F35">
        <w:rPr>
          <w:rFonts w:ascii="Times New Roman" w:eastAsiaTheme="minorEastAsia" w:hAnsi="Times New Roman" w:cs="Times New Roman"/>
          <w:sz w:val="24"/>
          <w:szCs w:val="24"/>
          <w:lang w:eastAsia="ru-RU"/>
        </w:rPr>
        <w:t>)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A91B49" w:rsidRPr="004F7F35" w:rsidRDefault="00C459CE"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00A91B49" w:rsidRPr="004F7F35">
        <w:rPr>
          <w:rFonts w:ascii="Times New Roman" w:eastAsiaTheme="minorEastAsia" w:hAnsi="Times New Roman" w:cs="Times New Roman"/>
          <w:sz w:val="24"/>
          <w:szCs w:val="24"/>
          <w:lang w:eastAsia="ru-RU"/>
        </w:rPr>
        <w:t>) отклонение по вертикали более 5 градусов.</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Ограждения, внешний вид которых содержит нарушения </w:t>
      </w:r>
      <w:r w:rsidR="00C459CE" w:rsidRPr="004F7F35">
        <w:rPr>
          <w:rFonts w:ascii="Times New Roman" w:eastAsiaTheme="minorEastAsia" w:hAnsi="Times New Roman" w:cs="Times New Roman"/>
          <w:sz w:val="24"/>
          <w:szCs w:val="24"/>
          <w:lang w:eastAsia="ru-RU"/>
        </w:rPr>
        <w:t xml:space="preserve">подпунктов 1, 4, 7, 8, 9 </w:t>
      </w:r>
      <w:r w:rsidRPr="004F7F35">
        <w:rPr>
          <w:rFonts w:ascii="Times New Roman" w:eastAsiaTheme="minorEastAsia" w:hAnsi="Times New Roman" w:cs="Times New Roman"/>
          <w:sz w:val="24"/>
          <w:szCs w:val="24"/>
          <w:lang w:eastAsia="ru-RU"/>
        </w:rPr>
        <w:t>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городского округа Люберцы.</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Ограждения, внешний вид которых содержит нарушения</w:t>
      </w:r>
      <w:r w:rsidR="00C459CE" w:rsidRPr="004F7F35">
        <w:rPr>
          <w:rFonts w:ascii="Times New Roman" w:eastAsiaTheme="minorEastAsia" w:hAnsi="Times New Roman" w:cs="Times New Roman"/>
          <w:sz w:val="24"/>
          <w:szCs w:val="24"/>
          <w:lang w:eastAsia="ru-RU"/>
        </w:rPr>
        <w:t xml:space="preserve"> подпунктов 2, 5, 6</w:t>
      </w:r>
      <w:r w:rsidRPr="004F7F35">
        <w:rPr>
          <w:rFonts w:ascii="Times New Roman" w:eastAsiaTheme="minorEastAsia" w:hAnsi="Times New Roman" w:cs="Times New Roman"/>
          <w:sz w:val="24"/>
          <w:szCs w:val="24"/>
          <w:lang w:eastAsia="ru-RU"/>
        </w:rPr>
        <w:t xml:space="preserve"> настоящего пункта, подлежат приведению в соответствие с требованиями 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 городской округ Люберцы.</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E054B2" w:rsidRPr="004F7F35">
        <w:rPr>
          <w:rFonts w:ascii="Times New Roman" w:eastAsiaTheme="minorEastAsia" w:hAnsi="Times New Roman" w:cs="Times New Roman"/>
          <w:sz w:val="24"/>
          <w:szCs w:val="24"/>
          <w:lang w:eastAsia="ru-RU"/>
        </w:rPr>
        <w:t>3</w:t>
      </w:r>
      <w:r w:rsidRPr="004F7F35">
        <w:rPr>
          <w:rFonts w:ascii="Times New Roman" w:eastAsiaTheme="minorEastAsia" w:hAnsi="Times New Roman" w:cs="Times New Roman"/>
          <w:sz w:val="24"/>
          <w:szCs w:val="24"/>
          <w:lang w:eastAsia="ru-RU"/>
        </w:rPr>
        <w:t>. 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4F7F35">
        <w:rPr>
          <w:rFonts w:ascii="Times New Roman" w:eastAsiaTheme="minorEastAsia" w:hAnsi="Times New Roman" w:cs="Times New Roman"/>
          <w:b/>
          <w:sz w:val="24"/>
          <w:szCs w:val="24"/>
          <w:lang w:eastAsia="ru-RU"/>
        </w:rPr>
        <w:t>Статья 2</w:t>
      </w:r>
      <w:r w:rsidR="00695C6C" w:rsidRPr="004F7F35">
        <w:rPr>
          <w:rFonts w:ascii="Times New Roman" w:eastAsiaTheme="minorEastAsia" w:hAnsi="Times New Roman" w:cs="Times New Roman"/>
          <w:b/>
          <w:sz w:val="24"/>
          <w:szCs w:val="24"/>
          <w:lang w:eastAsia="ru-RU"/>
        </w:rPr>
        <w:t>7</w:t>
      </w:r>
      <w:r w:rsidRPr="004F7F35">
        <w:rPr>
          <w:rFonts w:ascii="Times New Roman" w:eastAsiaTheme="minorEastAsia" w:hAnsi="Times New Roman" w:cs="Times New Roman"/>
          <w:b/>
          <w:sz w:val="24"/>
          <w:szCs w:val="24"/>
          <w:lang w:eastAsia="ru-RU"/>
        </w:rPr>
        <w:t>. Основные требования к элементам объектов капитального строительства</w:t>
      </w: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Не допускается:</w:t>
      </w:r>
    </w:p>
    <w:p w:rsidR="005832B2"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5832B2" w:rsidRPr="004F7F35">
        <w:rPr>
          <w:rFonts w:ascii="Times New Roman" w:eastAsiaTheme="minorEastAsia" w:hAnsi="Times New Roman" w:cs="Times New Roman"/>
          <w:sz w:val="24"/>
          <w:szCs w:val="24"/>
          <w:lang w:eastAsia="ru-RU"/>
        </w:rPr>
        <w:t>) производить окраску фасадов объектов капитального строительства без предварительного восстановления архитектурных деталей;</w:t>
      </w:r>
    </w:p>
    <w:p w:rsidR="005832B2"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5832B2" w:rsidRPr="004F7F35">
        <w:rPr>
          <w:rFonts w:ascii="Times New Roman" w:eastAsiaTheme="minorEastAsia" w:hAnsi="Times New Roman" w:cs="Times New Roman"/>
          <w:sz w:val="24"/>
          <w:szCs w:val="24"/>
          <w:lang w:eastAsia="ru-RU"/>
        </w:rPr>
        <w:t>) самовольное переоборудование балконов и лоджий без соответствующего разрешения;</w:t>
      </w:r>
    </w:p>
    <w:p w:rsidR="005832B2"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5832B2" w:rsidRPr="004F7F35">
        <w:rPr>
          <w:rFonts w:ascii="Times New Roman" w:eastAsiaTheme="minorEastAsia" w:hAnsi="Times New Roman" w:cs="Times New Roman"/>
          <w:sz w:val="24"/>
          <w:szCs w:val="24"/>
          <w:lang w:eastAsia="ru-RU"/>
        </w:rPr>
        <w:t xml:space="preserve">) установка цветочных ящиков с внешней стороны окон и балконов без согласования с </w:t>
      </w:r>
      <w:r w:rsidR="00B00FCE"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дминистрацией</w:t>
      </w:r>
      <w:r w:rsidR="005832B2" w:rsidRPr="004F7F35">
        <w:rPr>
          <w:rFonts w:ascii="Times New Roman" w:eastAsiaTheme="minorEastAsia" w:hAnsi="Times New Roman" w:cs="Times New Roman"/>
          <w:sz w:val="24"/>
          <w:szCs w:val="24"/>
          <w:lang w:eastAsia="ru-RU"/>
        </w:rPr>
        <w:t xml:space="preserve"> городского округа Люберцы;</w:t>
      </w:r>
    </w:p>
    <w:p w:rsidR="005832B2"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5832B2" w:rsidRPr="004F7F35">
        <w:rPr>
          <w:rFonts w:ascii="Times New Roman" w:eastAsiaTheme="minorEastAsia" w:hAnsi="Times New Roman" w:cs="Times New Roman"/>
          <w:sz w:val="24"/>
          <w:szCs w:val="24"/>
          <w:lang w:eastAsia="ru-RU"/>
        </w:rPr>
        <w:t xml:space="preserve">) самовольное 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градостроительства </w:t>
      </w:r>
      <w:r w:rsidR="00B00FCE"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дминистрации</w:t>
      </w:r>
      <w:r w:rsidR="005832B2" w:rsidRPr="004F7F35">
        <w:rPr>
          <w:rFonts w:ascii="Times New Roman" w:eastAsiaTheme="minorEastAsia" w:hAnsi="Times New Roman" w:cs="Times New Roman"/>
          <w:sz w:val="24"/>
          <w:szCs w:val="24"/>
          <w:lang w:eastAsia="ru-RU"/>
        </w:rPr>
        <w:t xml:space="preserve"> городского округа Люберцы;</w:t>
      </w:r>
    </w:p>
    <w:p w:rsidR="005832B2"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5832B2" w:rsidRPr="004F7F35">
        <w:rPr>
          <w:rFonts w:ascii="Times New Roman" w:eastAsiaTheme="minorEastAsia" w:hAnsi="Times New Roman" w:cs="Times New Roman"/>
          <w:sz w:val="24"/>
          <w:szCs w:val="24"/>
          <w:lang w:eastAsia="ru-RU"/>
        </w:rPr>
        <w:t>) загромождение балконов предметами домашнего обихода (мебелью, тарой и т.п.);</w:t>
      </w:r>
    </w:p>
    <w:p w:rsidR="005832B2" w:rsidRPr="004F7F35" w:rsidRDefault="00C459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5832B2" w:rsidRPr="004F7F35">
        <w:rPr>
          <w:rFonts w:ascii="Times New Roman" w:eastAsiaTheme="minorEastAsia" w:hAnsi="Times New Roman" w:cs="Times New Roman"/>
          <w:sz w:val="24"/>
          <w:szCs w:val="24"/>
          <w:lang w:eastAsia="ru-RU"/>
        </w:rPr>
        <w:t>) установка на элементах объектов капитального строительства, объектов, ставящих под угрозу обеспечение безопасности в случае их падения.</w:t>
      </w:r>
    </w:p>
    <w:p w:rsidR="00B00FCE" w:rsidRPr="004F7F35" w:rsidRDefault="00B00F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B00FCE" w:rsidRPr="004F7F35" w:rsidRDefault="00B00FCE"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832B2" w:rsidRPr="004F7F35" w:rsidRDefault="005832B2"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695C6C" w:rsidP="005A45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lastRenderedPageBreak/>
        <w:t>Статья 28</w:t>
      </w:r>
      <w:r w:rsidR="00A91B49" w:rsidRPr="004F7F35">
        <w:rPr>
          <w:rFonts w:ascii="Times New Roman" w:eastAsiaTheme="minorEastAsia" w:hAnsi="Times New Roman" w:cs="Times New Roman"/>
          <w:b/>
          <w:bCs/>
          <w:sz w:val="24"/>
          <w:szCs w:val="24"/>
          <w:lang w:eastAsia="ru-RU"/>
        </w:rPr>
        <w:t>. Кондиционеры и антенны</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A91B49" w:rsidRPr="004F7F35" w:rsidRDefault="00A91B49" w:rsidP="005A45C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5832B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695C6C" w:rsidRPr="004F7F35">
        <w:rPr>
          <w:rFonts w:ascii="Times New Roman" w:eastAsiaTheme="minorEastAsia" w:hAnsi="Times New Roman" w:cs="Times New Roman"/>
          <w:b/>
          <w:bCs/>
          <w:sz w:val="24"/>
          <w:szCs w:val="24"/>
          <w:lang w:eastAsia="ru-RU"/>
        </w:rPr>
        <w:t>29</w:t>
      </w:r>
      <w:r w:rsidRPr="004F7F35">
        <w:rPr>
          <w:rFonts w:ascii="Times New Roman" w:eastAsiaTheme="minorEastAsia" w:hAnsi="Times New Roman" w:cs="Times New Roman"/>
          <w:b/>
          <w:bCs/>
          <w:sz w:val="24"/>
          <w:szCs w:val="24"/>
          <w:lang w:eastAsia="ru-RU"/>
        </w:rPr>
        <w:t xml:space="preserve">. Основные требования к установке малых архитектурных форм </w:t>
      </w:r>
      <w:r w:rsidR="00695C6C" w:rsidRPr="004F7F35">
        <w:rPr>
          <w:rFonts w:ascii="Times New Roman" w:eastAsiaTheme="minorEastAsia" w:hAnsi="Times New Roman" w:cs="Times New Roman"/>
          <w:b/>
          <w:bCs/>
          <w:sz w:val="24"/>
          <w:szCs w:val="24"/>
          <w:lang w:eastAsia="ru-RU"/>
        </w:rPr>
        <w:br/>
      </w:r>
      <w:r w:rsidRPr="004F7F35">
        <w:rPr>
          <w:rFonts w:ascii="Times New Roman" w:eastAsiaTheme="minorEastAsia" w:hAnsi="Times New Roman" w:cs="Times New Roman"/>
          <w:b/>
          <w:bCs/>
          <w:sz w:val="24"/>
          <w:szCs w:val="24"/>
          <w:lang w:eastAsia="ru-RU"/>
        </w:rPr>
        <w:t>и оборудования</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5832B2" w:rsidRPr="004F7F35">
        <w:rPr>
          <w:rFonts w:ascii="Times New Roman" w:eastAsiaTheme="minorEastAsia" w:hAnsi="Times New Roman" w:cs="Times New Roman"/>
          <w:sz w:val="24"/>
          <w:szCs w:val="24"/>
          <w:lang w:eastAsia="ru-RU"/>
        </w:rPr>
        <w:t>городского округа Люберцы</w:t>
      </w:r>
      <w:r w:rsidRPr="004F7F35">
        <w:rPr>
          <w:rFonts w:ascii="Times New Roman" w:eastAsiaTheme="minorEastAsia" w:hAnsi="Times New Roman" w:cs="Times New Roman"/>
          <w:sz w:val="24"/>
          <w:szCs w:val="24"/>
          <w:lang w:eastAsia="ru-RU"/>
        </w:rPr>
        <w:t xml:space="preserve"> в местах общественного пользования производится по согласованию с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5832B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695C6C" w:rsidRPr="004F7F35">
        <w:rPr>
          <w:rFonts w:ascii="Times New Roman" w:eastAsiaTheme="minorEastAsia" w:hAnsi="Times New Roman" w:cs="Times New Roman"/>
          <w:b/>
          <w:bCs/>
          <w:sz w:val="24"/>
          <w:szCs w:val="24"/>
          <w:lang w:eastAsia="ru-RU"/>
        </w:rPr>
        <w:t>30</w:t>
      </w:r>
      <w:r w:rsidRPr="004F7F35">
        <w:rPr>
          <w:rFonts w:ascii="Times New Roman" w:eastAsiaTheme="minorEastAsia" w:hAnsi="Times New Roman" w:cs="Times New Roman"/>
          <w:b/>
          <w:bCs/>
          <w:sz w:val="24"/>
          <w:szCs w:val="24"/>
          <w:lang w:eastAsia="ru-RU"/>
        </w:rPr>
        <w:t>. Устройства для оформления озеленения</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Пергола - легкое решетчатое сооружение из дерева или металла в виде беседки, галереи или навеса, используется как </w:t>
      </w:r>
      <w:r w:rsidR="005832B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зеленый тоннель</w:t>
      </w:r>
      <w:r w:rsidR="005832B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переход между площадками или архитектурными объектами.</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Цветочницы, вазоны - небольшие емкости с растительным грунтом, в которые высаживаются цветочные растения.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5832B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5832B2" w:rsidRPr="004F7F35">
        <w:rPr>
          <w:rFonts w:ascii="Times New Roman" w:eastAsiaTheme="minorEastAsia" w:hAnsi="Times New Roman" w:cs="Times New Roman"/>
          <w:b/>
          <w:bCs/>
          <w:sz w:val="24"/>
          <w:szCs w:val="24"/>
          <w:lang w:eastAsia="ru-RU"/>
        </w:rPr>
        <w:t>3</w:t>
      </w:r>
      <w:r w:rsidR="00695C6C" w:rsidRPr="004F7F35">
        <w:rPr>
          <w:rFonts w:ascii="Times New Roman" w:eastAsiaTheme="minorEastAsia" w:hAnsi="Times New Roman" w:cs="Times New Roman"/>
          <w:b/>
          <w:bCs/>
          <w:sz w:val="24"/>
          <w:szCs w:val="24"/>
          <w:lang w:eastAsia="ru-RU"/>
        </w:rPr>
        <w:t>1</w:t>
      </w:r>
      <w:r w:rsidRPr="004F7F35">
        <w:rPr>
          <w:rFonts w:ascii="Times New Roman" w:eastAsiaTheme="minorEastAsia" w:hAnsi="Times New Roman" w:cs="Times New Roman"/>
          <w:b/>
          <w:bCs/>
          <w:sz w:val="24"/>
          <w:szCs w:val="24"/>
          <w:lang w:eastAsia="ru-RU"/>
        </w:rPr>
        <w:t>. Мебель городского округа Люберцы</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К мебели городского округа Люберцы относятся: различные виды скамей отдыха, размещаемые на территориях общественного пользования, рекреационных и дворовых; скамей </w:t>
      </w:r>
      <w:r w:rsidR="00695C6C"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столов - на площадках для настольных игр и иное подобное оборудование.</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3. На территории парков возможно выполнять скамьи и столы из древесных пней-срубов, бревен и плах, не имеющих сколов и острых углов.</w:t>
      </w:r>
    </w:p>
    <w:p w:rsidR="00A91B49" w:rsidRPr="004F7F35" w:rsidRDefault="00A91B49" w:rsidP="005832B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Количество размещаемой мебели городского округа Люберцы устанавливается в зависимости от функционального назначения территории и количества посетителей на этой территории.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55213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5832B2" w:rsidRPr="004F7F35">
        <w:rPr>
          <w:rFonts w:ascii="Times New Roman" w:eastAsiaTheme="minorEastAsia" w:hAnsi="Times New Roman" w:cs="Times New Roman"/>
          <w:b/>
          <w:bCs/>
          <w:sz w:val="24"/>
          <w:szCs w:val="24"/>
          <w:lang w:eastAsia="ru-RU"/>
        </w:rPr>
        <w:t>3</w:t>
      </w:r>
      <w:r w:rsidR="00695C6C" w:rsidRPr="004F7F35">
        <w:rPr>
          <w:rFonts w:ascii="Times New Roman" w:eastAsiaTheme="minorEastAsia" w:hAnsi="Times New Roman" w:cs="Times New Roman"/>
          <w:b/>
          <w:bCs/>
          <w:sz w:val="24"/>
          <w:szCs w:val="24"/>
          <w:lang w:eastAsia="ru-RU"/>
        </w:rPr>
        <w:t>2</w:t>
      </w:r>
      <w:r w:rsidRPr="004F7F35">
        <w:rPr>
          <w:rFonts w:ascii="Times New Roman" w:eastAsiaTheme="minorEastAsia" w:hAnsi="Times New Roman" w:cs="Times New Roman"/>
          <w:b/>
          <w:bCs/>
          <w:sz w:val="24"/>
          <w:szCs w:val="24"/>
          <w:lang w:eastAsia="ru-RU"/>
        </w:rPr>
        <w:t>. Уличное коммунально-бытовое оборудование</w:t>
      </w:r>
    </w:p>
    <w:p w:rsidR="00A91B49" w:rsidRPr="004F7F35" w:rsidRDefault="00A91B49" w:rsidP="0055213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55213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w:t>
      </w:r>
      <w:r w:rsidR="005832B2" w:rsidRPr="004F7F35">
        <w:rPr>
          <w:rFonts w:ascii="Times New Roman" w:eastAsiaTheme="minorEastAsia" w:hAnsi="Times New Roman" w:cs="Times New Roman"/>
          <w:sz w:val="24"/>
          <w:szCs w:val="24"/>
          <w:lang w:eastAsia="ru-RU"/>
        </w:rPr>
        <w:t>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r w:rsidRPr="004F7F35">
        <w:rPr>
          <w:rFonts w:ascii="Times New Roman" w:eastAsiaTheme="minorEastAsia" w:hAnsi="Times New Roman" w:cs="Times New Roman"/>
          <w:sz w:val="24"/>
          <w:szCs w:val="24"/>
          <w:lang w:eastAsia="ru-RU"/>
        </w:rPr>
        <w:t>.</w:t>
      </w:r>
    </w:p>
    <w:p w:rsidR="00A91B49" w:rsidRPr="004F7F35" w:rsidRDefault="00A91B49" w:rsidP="0055213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городского округа Люберцы - не более 100 м. На рекреационных территориях расстановка урн предусматривается у скамей, некапитальных </w:t>
      </w:r>
      <w:r w:rsidR="00552137" w:rsidRPr="004F7F35">
        <w:rPr>
          <w:rFonts w:ascii="Times New Roman" w:eastAsiaTheme="minorEastAsia" w:hAnsi="Times New Roman" w:cs="Times New Roman"/>
          <w:sz w:val="24"/>
          <w:szCs w:val="24"/>
          <w:lang w:eastAsia="ru-RU"/>
        </w:rPr>
        <w:t>объектов</w:t>
      </w:r>
      <w:r w:rsidRPr="004F7F35">
        <w:rPr>
          <w:rFonts w:ascii="Times New Roman" w:eastAsiaTheme="minorEastAsia" w:hAnsi="Times New Roman" w:cs="Times New Roman"/>
          <w:sz w:val="24"/>
          <w:szCs w:val="24"/>
          <w:lang w:eastAsia="ru-RU"/>
        </w:rPr>
        <w:t>,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FF527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3</w:t>
      </w:r>
      <w:r w:rsidR="00695C6C"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Уличное техническое оборудование</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Элементы инженерного оборудования не должны противоречить техническим условиям, в том числе:</w:t>
      </w:r>
    </w:p>
    <w:p w:rsidR="00A91B49" w:rsidRPr="004F7F35"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91B49" w:rsidRPr="004F7F35"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вентиляционные шахты необходимо оборудовать решетками.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FF527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3</w:t>
      </w:r>
      <w:r w:rsidR="00695C6C" w:rsidRPr="004F7F35">
        <w:rPr>
          <w:rFonts w:ascii="Times New Roman" w:eastAsiaTheme="minorEastAsia" w:hAnsi="Times New Roman" w:cs="Times New Roman"/>
          <w:b/>
          <w:bCs/>
          <w:sz w:val="24"/>
          <w:szCs w:val="24"/>
          <w:lang w:eastAsia="ru-RU"/>
        </w:rPr>
        <w:t>4</w:t>
      </w:r>
      <w:r w:rsidRPr="004F7F35">
        <w:rPr>
          <w:rFonts w:ascii="Times New Roman" w:eastAsiaTheme="minorEastAsia" w:hAnsi="Times New Roman" w:cs="Times New Roman"/>
          <w:b/>
          <w:bCs/>
          <w:sz w:val="24"/>
          <w:szCs w:val="24"/>
          <w:lang w:eastAsia="ru-RU"/>
        </w:rPr>
        <w:t>. Водные устройства</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w:t>
      </w:r>
      <w:r w:rsidRPr="004F7F35">
        <w:rPr>
          <w:rFonts w:ascii="Times New Roman" w:eastAsiaTheme="minorEastAsia" w:hAnsi="Times New Roman" w:cs="Times New Roman"/>
          <w:sz w:val="24"/>
          <w:szCs w:val="24"/>
          <w:lang w:eastAsia="ru-RU"/>
        </w:rPr>
        <w:lastRenderedPageBreak/>
        <w:t>использование приемов цветового и светового оформления.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FF527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3</w:t>
      </w:r>
      <w:r w:rsidR="00695C6C" w:rsidRPr="004F7F35">
        <w:rPr>
          <w:rFonts w:ascii="Times New Roman" w:eastAsiaTheme="minorEastAsia" w:hAnsi="Times New Roman" w:cs="Times New Roman"/>
          <w:b/>
          <w:bCs/>
          <w:sz w:val="24"/>
          <w:szCs w:val="24"/>
          <w:lang w:eastAsia="ru-RU"/>
        </w:rPr>
        <w:t>5</w:t>
      </w:r>
      <w:r w:rsidRPr="004F7F35">
        <w:rPr>
          <w:rFonts w:ascii="Times New Roman" w:eastAsiaTheme="minorEastAsia" w:hAnsi="Times New Roman" w:cs="Times New Roman"/>
          <w:b/>
          <w:bCs/>
          <w:sz w:val="24"/>
          <w:szCs w:val="24"/>
          <w:lang w:eastAsia="ru-RU"/>
        </w:rPr>
        <w:t>. Общие требования к зонам отдыха</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r w:rsidR="00FF5272"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FF527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Медпункт</w:t>
      </w:r>
      <w:r w:rsidR="00FF527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При проектировании озеленения обеспечиваются:</w:t>
      </w:r>
    </w:p>
    <w:p w:rsidR="00A91B49" w:rsidRPr="004F7F35"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сохранение травяного покрова, древесно-кустарниковой и прибрежной рас</w:t>
      </w:r>
      <w:r w:rsidR="0088726D" w:rsidRPr="004F7F35">
        <w:rPr>
          <w:rFonts w:ascii="Times New Roman" w:eastAsiaTheme="minorEastAsia" w:hAnsi="Times New Roman" w:cs="Times New Roman"/>
          <w:sz w:val="24"/>
          <w:szCs w:val="24"/>
          <w:lang w:eastAsia="ru-RU"/>
        </w:rPr>
        <w:t xml:space="preserve">тительности не менее чем на 80 процентов </w:t>
      </w:r>
      <w:r w:rsidR="00A91B49" w:rsidRPr="004F7F35">
        <w:rPr>
          <w:rFonts w:ascii="Times New Roman" w:eastAsiaTheme="minorEastAsia" w:hAnsi="Times New Roman" w:cs="Times New Roman"/>
          <w:sz w:val="24"/>
          <w:szCs w:val="24"/>
          <w:lang w:eastAsia="ru-RU"/>
        </w:rPr>
        <w:t>общей площади зоны отдыха;</w:t>
      </w:r>
    </w:p>
    <w:p w:rsidR="00A91B49" w:rsidRPr="004F7F35"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1B49" w:rsidRPr="004F7F35" w:rsidRDefault="00C459CE"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недопущение использования территории зоны отдыха для иных целей (выгуливание собак, устройство игровых городков, аттракционов и т.п.).</w:t>
      </w:r>
    </w:p>
    <w:p w:rsidR="00A91B49" w:rsidRPr="004F7F35" w:rsidRDefault="00A91B49" w:rsidP="00FF527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6. Допускается установка передвижного торгового оборудования (торговые тележки </w:t>
      </w:r>
      <w:r w:rsidR="00FF527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Вода</w:t>
      </w:r>
      <w:r w:rsidR="00FF527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w:t>
      </w:r>
      <w:r w:rsidR="00FF527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Мороженое</w:t>
      </w:r>
      <w:r w:rsidR="00FF527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44522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3</w:t>
      </w:r>
      <w:r w:rsidR="00695C6C" w:rsidRPr="004F7F35">
        <w:rPr>
          <w:rFonts w:ascii="Times New Roman" w:eastAsiaTheme="minorEastAsia" w:hAnsi="Times New Roman" w:cs="Times New Roman"/>
          <w:b/>
          <w:bCs/>
          <w:sz w:val="24"/>
          <w:szCs w:val="24"/>
          <w:lang w:eastAsia="ru-RU"/>
        </w:rPr>
        <w:t>6</w:t>
      </w:r>
      <w:r w:rsidR="00FF5272" w:rsidRPr="004F7F35">
        <w:rPr>
          <w:rFonts w:ascii="Times New Roman" w:eastAsiaTheme="minorEastAsia" w:hAnsi="Times New Roman" w:cs="Times New Roman"/>
          <w:b/>
          <w:bCs/>
          <w:sz w:val="24"/>
          <w:szCs w:val="24"/>
          <w:lang w:eastAsia="ru-RU"/>
        </w:rPr>
        <w:t>.</w:t>
      </w:r>
      <w:r w:rsidRPr="004F7F35">
        <w:rPr>
          <w:rFonts w:ascii="Times New Roman" w:eastAsiaTheme="minorEastAsia" w:hAnsi="Times New Roman" w:cs="Times New Roman"/>
          <w:b/>
          <w:bCs/>
          <w:sz w:val="24"/>
          <w:szCs w:val="24"/>
          <w:lang w:eastAsia="ru-RU"/>
        </w:rPr>
        <w:t xml:space="preserve"> Парки</w:t>
      </w:r>
    </w:p>
    <w:p w:rsidR="00A91B49" w:rsidRPr="004F7F35" w:rsidRDefault="00A91B49"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83594" w:rsidRPr="004F7F35" w:rsidRDefault="00A91B49" w:rsidP="0056042E">
      <w:pPr>
        <w:pStyle w:val="a3"/>
        <w:widowControl w:val="0"/>
        <w:numPr>
          <w:ilvl w:val="0"/>
          <w:numId w:val="2"/>
        </w:numPr>
        <w:tabs>
          <w:tab w:val="left" w:pos="142"/>
          <w:tab w:val="left" w:pos="284"/>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На территории городского округа Люберцы проектируются следующие виды парков: многофункциональные, специализированные, парки жилых районов. </w:t>
      </w:r>
      <w:r w:rsidR="00E83594" w:rsidRPr="004F7F35">
        <w:rPr>
          <w:rFonts w:ascii="Times New Roman" w:eastAsiaTheme="minorEastAsia" w:hAnsi="Times New Roman" w:cs="Times New Roman"/>
          <w:sz w:val="24"/>
          <w:szCs w:val="24"/>
          <w:lang w:eastAsia="ru-RU"/>
        </w:rPr>
        <w:t xml:space="preserve">Проектирование благоустройства парка зависит от его функционального назначения. </w:t>
      </w:r>
    </w:p>
    <w:p w:rsidR="00E8359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Планировка и обустройство парков без приспособления для беспрепятственного доступа к ним и использования их инвалидами и другими </w:t>
      </w:r>
      <w:r w:rsidR="00FF5272"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w:t>
      </w:r>
      <w:r w:rsidR="00FF5272" w:rsidRPr="004F7F35">
        <w:rPr>
          <w:rFonts w:ascii="Times New Roman" w:eastAsiaTheme="minorEastAsia" w:hAnsi="Times New Roman" w:cs="Times New Roman"/>
          <w:sz w:val="24"/>
          <w:szCs w:val="24"/>
          <w:lang w:eastAsia="ru-RU"/>
        </w:rPr>
        <w:t xml:space="preserve">от 25.06.2002 </w:t>
      </w:r>
      <w:r w:rsidRPr="004F7F35">
        <w:rPr>
          <w:rFonts w:ascii="Times New Roman" w:eastAsiaTheme="minorEastAsia" w:hAnsi="Times New Roman" w:cs="Times New Roman"/>
          <w:sz w:val="24"/>
          <w:szCs w:val="24"/>
          <w:lang w:eastAsia="ru-RU"/>
        </w:rPr>
        <w:t xml:space="preserve">№ 73-ФЗ </w:t>
      </w:r>
      <w:r w:rsidR="006670C3"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«Об объектах культурного наследия (памятниках истории и культуры) народов Российской Федерации».</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w:t>
      </w:r>
      <w:r w:rsidRPr="004F7F35">
        <w:rPr>
          <w:rFonts w:ascii="Times New Roman" w:eastAsiaTheme="minorEastAsia" w:hAnsi="Times New Roman" w:cs="Times New Roman"/>
          <w:sz w:val="24"/>
          <w:szCs w:val="24"/>
          <w:lang w:eastAsia="ru-RU"/>
        </w:rPr>
        <w:lastRenderedPageBreak/>
        <w:t>водопользования, заключенных в соответствии с Водным кодексом Российской Федерации.</w:t>
      </w:r>
    </w:p>
    <w:p w:rsidR="00541DF4" w:rsidRPr="004F7F35" w:rsidRDefault="00E83594" w:rsidP="0056042E">
      <w:pPr>
        <w:pStyle w:val="a3"/>
        <w:widowControl w:val="0"/>
        <w:numPr>
          <w:ilvl w:val="0"/>
          <w:numId w:val="2"/>
        </w:numPr>
        <w:tabs>
          <w:tab w:val="left" w:pos="284"/>
        </w:tabs>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8359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В случае,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 </w:t>
      </w:r>
    </w:p>
    <w:p w:rsidR="00E8359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случае,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w:t>
      </w:r>
      <w:r w:rsidRPr="004F7F35" w:rsidDel="005833AF">
        <w:rPr>
          <w:rFonts w:ascii="Times New Roman" w:eastAsiaTheme="minorEastAsia" w:hAnsi="Times New Roman" w:cs="Times New Roman"/>
          <w:sz w:val="24"/>
          <w:szCs w:val="24"/>
          <w:lang w:eastAsia="ru-RU"/>
        </w:rPr>
        <w:t xml:space="preserve">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w:t>
      </w:r>
      <w:r w:rsidR="00FF5272" w:rsidRPr="004F7F35">
        <w:rPr>
          <w:rFonts w:ascii="Times New Roman" w:eastAsiaTheme="minorEastAsia" w:hAnsi="Times New Roman" w:cs="Times New Roman"/>
          <w:sz w:val="24"/>
          <w:szCs w:val="24"/>
          <w:lang w:eastAsia="ru-RU"/>
        </w:rPr>
        <w:t xml:space="preserve">ка и о парке в целом; туалеты.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случае,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w:t>
      </w:r>
      <w:r w:rsidR="00FF5272" w:rsidRPr="004F7F35">
        <w:rPr>
          <w:rFonts w:ascii="Times New Roman" w:eastAsiaTheme="minorEastAsia" w:hAnsi="Times New Roman" w:cs="Times New Roman"/>
          <w:sz w:val="24"/>
          <w:szCs w:val="24"/>
          <w:lang w:eastAsia="ru-RU"/>
        </w:rPr>
        <w:t xml:space="preserve">ользованию земельного участка.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случае,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w:t>
      </w:r>
      <w:r w:rsidR="00FF5272" w:rsidRPr="004F7F35">
        <w:rPr>
          <w:rFonts w:ascii="Times New Roman" w:eastAsiaTheme="minorEastAsia" w:hAnsi="Times New Roman" w:cs="Times New Roman"/>
          <w:sz w:val="24"/>
          <w:szCs w:val="24"/>
          <w:lang w:eastAsia="ru-RU"/>
        </w:rPr>
        <w:t>ертизы проектом освоения лесов.</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Специализированные </w:t>
      </w:r>
      <w:r w:rsidR="009251E7" w:rsidRPr="004F7F35">
        <w:rPr>
          <w:rFonts w:ascii="Times New Roman" w:eastAsiaTheme="minorEastAsia" w:hAnsi="Times New Roman" w:cs="Times New Roman"/>
          <w:sz w:val="24"/>
          <w:szCs w:val="24"/>
          <w:lang w:eastAsia="ru-RU"/>
        </w:rPr>
        <w:t>парки городского округа Люберцы</w:t>
      </w:r>
      <w:r w:rsidRPr="004F7F35">
        <w:rPr>
          <w:rFonts w:ascii="Times New Roman" w:eastAsiaTheme="minorEastAsia" w:hAnsi="Times New Roman" w:cs="Times New Roman"/>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w:t>
      </w:r>
      <w:r w:rsidR="00FF5272" w:rsidRPr="004F7F35">
        <w:rPr>
          <w:rFonts w:ascii="Times New Roman" w:eastAsiaTheme="minorEastAsia" w:hAnsi="Times New Roman" w:cs="Times New Roman"/>
          <w:sz w:val="24"/>
          <w:szCs w:val="24"/>
          <w:lang w:eastAsia="ru-RU"/>
        </w:rPr>
        <w:t>ертизы проектом освоения лесов.</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w:t>
      </w:r>
      <w:r w:rsidR="00FF5272" w:rsidRPr="004F7F35">
        <w:rPr>
          <w:rFonts w:ascii="Times New Roman" w:eastAsiaTheme="minorEastAsia" w:hAnsi="Times New Roman" w:cs="Times New Roman"/>
          <w:sz w:val="24"/>
          <w:szCs w:val="24"/>
          <w:lang w:eastAsia="ru-RU"/>
        </w:rPr>
        <w:t xml:space="preserve">е ограждения, туалетных кабин.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случае,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w:t>
      </w:r>
      <w:r w:rsidR="00FF5272" w:rsidRPr="004F7F35">
        <w:rPr>
          <w:rFonts w:ascii="Times New Roman" w:eastAsiaTheme="minorEastAsia" w:hAnsi="Times New Roman" w:cs="Times New Roman"/>
          <w:sz w:val="24"/>
          <w:szCs w:val="24"/>
          <w:lang w:eastAsia="ru-RU"/>
        </w:rPr>
        <w:t xml:space="preserve">ользованию земельного участка.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В случае,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w:t>
      </w:r>
      <w:r w:rsidR="00FF5272" w:rsidRPr="004F7F35">
        <w:rPr>
          <w:rFonts w:ascii="Times New Roman" w:eastAsiaTheme="minorEastAsia" w:hAnsi="Times New Roman" w:cs="Times New Roman"/>
          <w:sz w:val="24"/>
          <w:szCs w:val="24"/>
          <w:lang w:eastAsia="ru-RU"/>
        </w:rPr>
        <w:t>ертизы проектом освоения лесов.</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w:t>
      </w:r>
      <w:r w:rsidR="00FF5272" w:rsidRPr="004F7F35">
        <w:rPr>
          <w:rFonts w:ascii="Times New Roman" w:eastAsiaTheme="minorEastAsia" w:hAnsi="Times New Roman" w:cs="Times New Roman"/>
          <w:sz w:val="24"/>
          <w:szCs w:val="24"/>
          <w:lang w:eastAsia="ru-RU"/>
        </w:rPr>
        <w:t xml:space="preserve">ые дорожки.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w:t>
      </w:r>
      <w:r w:rsidR="00FF5272" w:rsidRPr="004F7F35">
        <w:rPr>
          <w:rFonts w:ascii="Times New Roman" w:eastAsiaTheme="minorEastAsia" w:hAnsi="Times New Roman" w:cs="Times New Roman"/>
          <w:sz w:val="24"/>
          <w:szCs w:val="24"/>
          <w:lang w:eastAsia="ru-RU"/>
        </w:rPr>
        <w:t xml:space="preserve">ое оборудование.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9. При озеленении парка жилого района предусматривается цветочное оформление с использованием видов растений, характерных </w:t>
      </w:r>
      <w:r w:rsidR="00FF5272" w:rsidRPr="004F7F35">
        <w:rPr>
          <w:rFonts w:ascii="Times New Roman" w:eastAsiaTheme="minorEastAsia" w:hAnsi="Times New Roman" w:cs="Times New Roman"/>
          <w:sz w:val="24"/>
          <w:szCs w:val="24"/>
          <w:lang w:eastAsia="ru-RU"/>
        </w:rPr>
        <w:t xml:space="preserve">для данной климатической зоны.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 Возможно предусматривать ограждение территории парка и установку некапитальных и нестационарных соо</w:t>
      </w:r>
      <w:r w:rsidR="00FF5272" w:rsidRPr="004F7F35">
        <w:rPr>
          <w:rFonts w:ascii="Times New Roman" w:eastAsiaTheme="minorEastAsia" w:hAnsi="Times New Roman" w:cs="Times New Roman"/>
          <w:sz w:val="24"/>
          <w:szCs w:val="24"/>
          <w:lang w:eastAsia="ru-RU"/>
        </w:rPr>
        <w:t xml:space="preserve">ружений питания (летние кафе). </w:t>
      </w:r>
    </w:p>
    <w:p w:rsidR="00541DF4" w:rsidRPr="004F7F35" w:rsidRDefault="00E83594"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 В мероприятия по благоустройству парков (парков культуры и отдыха) на территории городского округа</w:t>
      </w:r>
      <w:r w:rsidR="009251E7" w:rsidRPr="004F7F35">
        <w:rPr>
          <w:rFonts w:ascii="Times New Roman" w:eastAsiaTheme="minorEastAsia" w:hAnsi="Times New Roman" w:cs="Times New Roman"/>
          <w:sz w:val="24"/>
          <w:szCs w:val="24"/>
          <w:lang w:eastAsia="ru-RU"/>
        </w:rPr>
        <w:t xml:space="preserve"> Люберцы</w:t>
      </w:r>
      <w:r w:rsidRPr="004F7F35">
        <w:rPr>
          <w:rFonts w:ascii="Times New Roman" w:eastAsiaTheme="minorEastAsia" w:hAnsi="Times New Roman" w:cs="Times New Roman"/>
          <w:sz w:val="24"/>
          <w:szCs w:val="24"/>
          <w:lang w:eastAsia="ru-RU"/>
        </w:rPr>
        <w:t>, реализация которых осуществляется органами местного самоуправления</w:t>
      </w:r>
      <w:r w:rsidR="009251E7" w:rsidRPr="004F7F35">
        <w:rPr>
          <w:rFonts w:ascii="Times New Roman" w:eastAsiaTheme="minorEastAsia" w:hAnsi="Times New Roman" w:cs="Times New Roman"/>
          <w:sz w:val="24"/>
          <w:szCs w:val="24"/>
          <w:lang w:eastAsia="ru-RU"/>
        </w:rPr>
        <w:t xml:space="preserve"> городского округа Люберцы</w:t>
      </w:r>
      <w:r w:rsidRPr="004F7F35">
        <w:rPr>
          <w:rFonts w:ascii="Times New Roman" w:eastAsiaTheme="minorEastAsia" w:hAnsi="Times New Roman" w:cs="Times New Roman"/>
          <w:sz w:val="24"/>
          <w:szCs w:val="24"/>
          <w:lang w:eastAsia="ru-RU"/>
        </w:rPr>
        <w:t xml:space="preserve">, юридическими лицами, осуществляющими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w:t>
      </w:r>
      <w:r w:rsidR="009251E7"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дминистрация</w:t>
      </w:r>
      <w:r w:rsidR="008A23D5" w:rsidRPr="004F7F35">
        <w:rPr>
          <w:rFonts w:ascii="Times New Roman" w:eastAsiaTheme="minorEastAsia" w:hAnsi="Times New Roman" w:cs="Times New Roman"/>
          <w:sz w:val="24"/>
          <w:szCs w:val="24"/>
          <w:lang w:eastAsia="ru-RU"/>
        </w:rPr>
        <w:t xml:space="preserve"> городского округа Люберцы</w:t>
      </w:r>
      <w:r w:rsidRPr="004F7F35">
        <w:rPr>
          <w:rFonts w:ascii="Times New Roman" w:eastAsiaTheme="minorEastAsia" w:hAnsi="Times New Roman" w:cs="Times New Roman"/>
          <w:sz w:val="24"/>
          <w:szCs w:val="24"/>
          <w:lang w:eastAsia="ru-RU"/>
        </w:rPr>
        <w:t>, в зависимости от вида, площади, функционального зонирования, местоположения парка на территории городского округа</w:t>
      </w:r>
      <w:r w:rsidR="008A23D5" w:rsidRPr="004F7F35">
        <w:rPr>
          <w:rFonts w:ascii="Times New Roman" w:eastAsiaTheme="minorEastAsia" w:hAnsi="Times New Roman" w:cs="Times New Roman"/>
          <w:sz w:val="24"/>
          <w:szCs w:val="24"/>
          <w:lang w:eastAsia="ru-RU"/>
        </w:rPr>
        <w:t xml:space="preserve"> Люберцы</w:t>
      </w:r>
      <w:r w:rsidRPr="004F7F35">
        <w:rPr>
          <w:rFonts w:ascii="Times New Roman" w:eastAsiaTheme="minorEastAsia" w:hAnsi="Times New Roman" w:cs="Times New Roman"/>
          <w:sz w:val="24"/>
          <w:szCs w:val="24"/>
          <w:lang w:eastAsia="ru-RU"/>
        </w:rPr>
        <w:t xml:space="preserve">, результатов общественных обсуждений помимо благоустройства объектов благоустройства, элементов благоустройства допускается включать </w:t>
      </w:r>
      <w:r w:rsidR="00FF5272" w:rsidRPr="004F7F35">
        <w:rPr>
          <w:rFonts w:ascii="Times New Roman" w:eastAsiaTheme="minorEastAsia" w:hAnsi="Times New Roman" w:cs="Times New Roman"/>
          <w:sz w:val="24"/>
          <w:szCs w:val="24"/>
          <w:lang w:eastAsia="ru-RU"/>
        </w:rPr>
        <w:t>следующие мероприятия (работы):</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DB658A"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разработку архитектурно-планировочной концепции, проект</w:t>
      </w:r>
      <w:r w:rsidR="00FF5272" w:rsidRPr="004F7F35">
        <w:rPr>
          <w:rFonts w:ascii="Times New Roman" w:eastAsiaTheme="minorEastAsia" w:hAnsi="Times New Roman" w:cs="Times New Roman"/>
          <w:sz w:val="24"/>
          <w:szCs w:val="24"/>
          <w:lang w:eastAsia="ru-RU"/>
        </w:rPr>
        <w:t xml:space="preserve">а благоустройства; </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DB658A"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выполнение обследований существующих зданий, сооружений, инженерно-</w:t>
      </w:r>
      <w:r w:rsidR="00DB658A"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геодезических, инженерно-геологич</w:t>
      </w:r>
      <w:r w:rsidR="00DB658A" w:rsidRPr="004F7F35">
        <w:rPr>
          <w:rFonts w:ascii="Times New Roman" w:eastAsiaTheme="minorEastAsia" w:hAnsi="Times New Roman" w:cs="Times New Roman"/>
          <w:sz w:val="24"/>
          <w:szCs w:val="24"/>
          <w:lang w:eastAsia="ru-RU"/>
        </w:rPr>
        <w:t xml:space="preserve">еских, инженерно-экологических, </w:t>
      </w:r>
      <w:r w:rsidR="00E83594" w:rsidRPr="004F7F35">
        <w:rPr>
          <w:rFonts w:ascii="Times New Roman" w:eastAsiaTheme="minorEastAsia" w:hAnsi="Times New Roman" w:cs="Times New Roman"/>
          <w:sz w:val="24"/>
          <w:szCs w:val="24"/>
          <w:lang w:eastAsia="ru-RU"/>
        </w:rPr>
        <w:t>инженерно-геотехнических, дендрологическ</w:t>
      </w:r>
      <w:r w:rsidR="00FF5272" w:rsidRPr="004F7F35">
        <w:rPr>
          <w:rFonts w:ascii="Times New Roman" w:eastAsiaTheme="minorEastAsia" w:hAnsi="Times New Roman" w:cs="Times New Roman"/>
          <w:sz w:val="24"/>
          <w:szCs w:val="24"/>
          <w:lang w:eastAsia="ru-RU"/>
        </w:rPr>
        <w:t xml:space="preserve">их, археологических изысканий; </w:t>
      </w:r>
    </w:p>
    <w:p w:rsidR="00541DF4"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DB658A"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w:t>
      </w:r>
      <w:r w:rsidR="00FF5272" w:rsidRPr="004F7F35">
        <w:rPr>
          <w:rFonts w:ascii="Times New Roman" w:eastAsiaTheme="minorEastAsia" w:hAnsi="Times New Roman" w:cs="Times New Roman"/>
          <w:sz w:val="24"/>
          <w:szCs w:val="24"/>
          <w:lang w:eastAsia="ru-RU"/>
        </w:rPr>
        <w:t>иоресурсов и среду их обитания;</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 xml:space="preserve">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наводненийи разрушений берегов водных объектов, комплексов объектов в составе гидротехнических сооружений, объектов водоснабжения, водоотведения, водоисточников техническойи питьевой воды; </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выполнение лесохозяйственного регламента лесничества, получившим положительное заключение экспертизы прое</w:t>
      </w:r>
      <w:r w:rsidR="00FF5272" w:rsidRPr="004F7F35">
        <w:rPr>
          <w:rFonts w:ascii="Times New Roman" w:eastAsiaTheme="minorEastAsia" w:hAnsi="Times New Roman" w:cs="Times New Roman"/>
          <w:sz w:val="24"/>
          <w:szCs w:val="24"/>
          <w:lang w:eastAsia="ru-RU"/>
        </w:rPr>
        <w:t xml:space="preserve">кта освоения лесов; </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разработку документации и выполнение работ по ремонту, реставрации, приспособлению к современному использованию произведений ландшафтной архитектур</w:t>
      </w:r>
      <w:r w:rsidR="00FF5272" w:rsidRPr="004F7F35">
        <w:rPr>
          <w:rFonts w:ascii="Times New Roman" w:eastAsiaTheme="minorEastAsia" w:hAnsi="Times New Roman" w:cs="Times New Roman"/>
          <w:sz w:val="24"/>
          <w:szCs w:val="24"/>
          <w:lang w:eastAsia="ru-RU"/>
        </w:rPr>
        <w:t>ы и садово-паркового искусства;</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 xml:space="preserve">проведение геотехнического мониторинга, рекультивации </w:t>
      </w:r>
      <w:r w:rsidR="00FF5272" w:rsidRPr="004F7F35">
        <w:rPr>
          <w:rFonts w:ascii="Times New Roman" w:eastAsiaTheme="minorEastAsia" w:hAnsi="Times New Roman" w:cs="Times New Roman"/>
          <w:sz w:val="24"/>
          <w:szCs w:val="24"/>
          <w:lang w:eastAsia="ru-RU"/>
        </w:rPr>
        <w:t xml:space="preserve">объекта благоустройства; </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w:t>
      </w:r>
      <w:r w:rsidR="00FF5272" w:rsidRPr="004F7F35">
        <w:rPr>
          <w:rFonts w:ascii="Times New Roman" w:eastAsiaTheme="minorEastAsia" w:hAnsi="Times New Roman" w:cs="Times New Roman"/>
          <w:sz w:val="24"/>
          <w:szCs w:val="24"/>
          <w:lang w:eastAsia="ru-RU"/>
        </w:rPr>
        <w:t xml:space="preserve">ьные внутриплощадочные работы; </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9</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организацию производства работ по благоустройству (строительного производства)</w:t>
      </w:r>
      <w:r w:rsidR="00E83594" w:rsidRPr="004F7F35">
        <w:rPr>
          <w:rFonts w:ascii="Times New Roman" w:eastAsiaTheme="minorEastAsia" w:hAnsi="Times New Roman" w:cs="Times New Roman"/>
          <w:sz w:val="24"/>
          <w:szCs w:val="24"/>
          <w:lang w:eastAsia="ru-RU"/>
        </w:rPr>
        <w:br/>
        <w:t>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w:t>
      </w:r>
      <w:r w:rsidR="00FF5272" w:rsidRPr="004F7F35">
        <w:rPr>
          <w:rFonts w:ascii="Times New Roman" w:eastAsiaTheme="minorEastAsia" w:hAnsi="Times New Roman" w:cs="Times New Roman"/>
          <w:sz w:val="24"/>
          <w:szCs w:val="24"/>
          <w:lang w:eastAsia="ru-RU"/>
        </w:rPr>
        <w:t xml:space="preserve"> системы звукового оповещения; </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w:t>
      </w:r>
      <w:r w:rsidR="00FF5272" w:rsidRPr="004F7F35">
        <w:rPr>
          <w:rFonts w:ascii="Times New Roman" w:eastAsiaTheme="minorEastAsia" w:hAnsi="Times New Roman" w:cs="Times New Roman"/>
          <w:sz w:val="24"/>
          <w:szCs w:val="24"/>
          <w:lang w:eastAsia="ru-RU"/>
        </w:rPr>
        <w:t xml:space="preserve">отовки проектной документации; </w:t>
      </w:r>
    </w:p>
    <w:p w:rsidR="00541DF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w:t>
      </w:r>
      <w:r w:rsidR="00445224"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приобретение и установку программно-техничес</w:t>
      </w:r>
      <w:r w:rsidR="00FF5272" w:rsidRPr="004F7F35">
        <w:rPr>
          <w:rFonts w:ascii="Times New Roman" w:eastAsiaTheme="minorEastAsia" w:hAnsi="Times New Roman" w:cs="Times New Roman"/>
          <w:sz w:val="24"/>
          <w:szCs w:val="24"/>
          <w:lang w:eastAsia="ru-RU"/>
        </w:rPr>
        <w:t>ких комплексов видеонаблюдения;</w:t>
      </w:r>
    </w:p>
    <w:p w:rsidR="00E83594" w:rsidRPr="004F7F35" w:rsidRDefault="0040278B" w:rsidP="0044522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w:t>
      </w:r>
      <w:r w:rsidR="00F045ED" w:rsidRPr="004F7F35">
        <w:rPr>
          <w:rFonts w:ascii="Times New Roman" w:eastAsiaTheme="minorEastAsia" w:hAnsi="Times New Roman" w:cs="Times New Roman"/>
          <w:sz w:val="24"/>
          <w:szCs w:val="24"/>
          <w:lang w:eastAsia="ru-RU"/>
        </w:rPr>
        <w:t xml:space="preserve">) </w:t>
      </w:r>
      <w:r w:rsidR="00E83594" w:rsidRPr="004F7F35">
        <w:rPr>
          <w:rFonts w:ascii="Times New Roman" w:eastAsiaTheme="minorEastAsia" w:hAnsi="Times New Roman" w:cs="Times New Roman"/>
          <w:sz w:val="24"/>
          <w:szCs w:val="24"/>
          <w:lang w:eastAsia="ru-RU"/>
        </w:rPr>
        <w:t>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3</w:t>
      </w:r>
      <w:r w:rsidR="00695C6C" w:rsidRPr="004F7F35">
        <w:rPr>
          <w:rFonts w:ascii="Times New Roman" w:eastAsiaTheme="minorEastAsia" w:hAnsi="Times New Roman" w:cs="Times New Roman"/>
          <w:b/>
          <w:bCs/>
          <w:sz w:val="24"/>
          <w:szCs w:val="24"/>
          <w:lang w:eastAsia="ru-RU"/>
        </w:rPr>
        <w:t>7</w:t>
      </w:r>
      <w:r w:rsidRPr="004F7F35">
        <w:rPr>
          <w:rFonts w:ascii="Times New Roman" w:eastAsiaTheme="minorEastAsia" w:hAnsi="Times New Roman" w:cs="Times New Roman"/>
          <w:b/>
          <w:bCs/>
          <w:sz w:val="24"/>
          <w:szCs w:val="24"/>
          <w:lang w:eastAsia="ru-RU"/>
        </w:rPr>
        <w:t>. Сады</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На территории городского округа Люберцы формируются следующие виды садов: сады отдыха и прогулок, сады при сооружениях, сады-выставки, сады на крышах и др.</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F045E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Вода</w:t>
      </w:r>
      <w:r w:rsidR="00F045E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w:t>
      </w:r>
      <w:r w:rsidR="00F045E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Мороженое</w:t>
      </w:r>
      <w:r w:rsidR="00F045E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осветительное оборудование.</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Планировка и обустройство садов без приспособления для беспрепятственного доступа к ним и использования их инвалидами и другими </w:t>
      </w:r>
      <w:r w:rsidR="00F045ED"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не допускается.</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Возможно предусматривать размещение ограждения, некапитальных, нестационарных сооружений питания.</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0A4ADB"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695C6C" w:rsidRPr="004F7F35">
        <w:rPr>
          <w:rFonts w:ascii="Times New Roman" w:eastAsiaTheme="minorEastAsia" w:hAnsi="Times New Roman" w:cs="Times New Roman"/>
          <w:b/>
          <w:bCs/>
          <w:sz w:val="24"/>
          <w:szCs w:val="24"/>
          <w:lang w:eastAsia="ru-RU"/>
        </w:rPr>
        <w:t>38</w:t>
      </w:r>
      <w:r w:rsidR="00A91B49" w:rsidRPr="004F7F35">
        <w:rPr>
          <w:rFonts w:ascii="Times New Roman" w:eastAsiaTheme="minorEastAsia" w:hAnsi="Times New Roman" w:cs="Times New Roman"/>
          <w:b/>
          <w:bCs/>
          <w:sz w:val="24"/>
          <w:szCs w:val="24"/>
          <w:lang w:eastAsia="ru-RU"/>
        </w:rPr>
        <w:t>. Бульвары, скверы</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осветительное оборудование, оборудование архитектурно-декоративного освещения.</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r w:rsidR="00F045ED" w:rsidRPr="004F7F35">
        <w:rPr>
          <w:rFonts w:ascii="Times New Roman" w:eastAsiaTheme="minorEastAsia" w:hAnsi="Times New Roman" w:cs="Times New Roman"/>
          <w:sz w:val="24"/>
          <w:szCs w:val="24"/>
          <w:lang w:eastAsia="ru-RU"/>
        </w:rPr>
        <w:t>МГН</w:t>
      </w:r>
      <w:r w:rsidRPr="004F7F35">
        <w:rPr>
          <w:rFonts w:ascii="Times New Roman" w:eastAsiaTheme="minorEastAsia" w:hAnsi="Times New Roman" w:cs="Times New Roman"/>
          <w:sz w:val="24"/>
          <w:szCs w:val="24"/>
          <w:lang w:eastAsia="ru-RU"/>
        </w:rPr>
        <w:t xml:space="preserve"> не допускается.</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695C6C" w:rsidRPr="004F7F35">
        <w:rPr>
          <w:rFonts w:ascii="Times New Roman" w:eastAsiaTheme="minorEastAsia" w:hAnsi="Times New Roman" w:cs="Times New Roman"/>
          <w:b/>
          <w:bCs/>
          <w:sz w:val="24"/>
          <w:szCs w:val="24"/>
          <w:lang w:eastAsia="ru-RU"/>
        </w:rPr>
        <w:t>39</w:t>
      </w:r>
      <w:r w:rsidRPr="004F7F35">
        <w:rPr>
          <w:rFonts w:ascii="Times New Roman" w:eastAsiaTheme="minorEastAsia" w:hAnsi="Times New Roman" w:cs="Times New Roman"/>
          <w:b/>
          <w:bCs/>
          <w:sz w:val="24"/>
          <w:szCs w:val="24"/>
          <w:lang w:eastAsia="ru-RU"/>
        </w:rPr>
        <w:t>. Особенности озеленения территории городского округа Люберцы</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E6FA7" w:rsidRPr="004F7F35" w:rsidRDefault="00EE6FA7" w:rsidP="00F90A59">
      <w:pPr>
        <w:spacing w:after="0" w:line="240" w:lineRule="auto"/>
        <w:ind w:firstLine="567"/>
        <w:jc w:val="both"/>
        <w:rPr>
          <w:rFonts w:ascii="Times New Roman" w:hAnsi="Times New Roman"/>
          <w:sz w:val="24"/>
          <w:szCs w:val="24"/>
          <w:lang w:eastAsia="ru-RU"/>
        </w:rPr>
      </w:pPr>
      <w:r w:rsidRPr="004F7F35">
        <w:rPr>
          <w:rFonts w:ascii="Times New Roman" w:hAnsi="Times New Roman"/>
          <w:sz w:val="24"/>
          <w:szCs w:val="24"/>
        </w:rPr>
        <w:t xml:space="preserve">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 На территории </w:t>
      </w:r>
      <w:r w:rsidR="000318FA"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могут использоваться два вида озеленения: стационарное - посадка элементов озеленения в грунт и мобильное - посадка элементов озеленения в специальные передвижные емкости (контейнеры, вазоны и т.п.). Стационарное </w:t>
      </w:r>
      <w:r w:rsidR="000318FA" w:rsidRPr="004F7F35">
        <w:rPr>
          <w:rFonts w:ascii="Times New Roman" w:hAnsi="Times New Roman"/>
          <w:sz w:val="24"/>
          <w:szCs w:val="24"/>
        </w:rPr>
        <w:br/>
      </w:r>
      <w:r w:rsidRPr="004F7F35">
        <w:rPr>
          <w:rFonts w:ascii="Times New Roman" w:hAnsi="Times New Roman"/>
          <w:sz w:val="24"/>
          <w:szCs w:val="24"/>
        </w:rPr>
        <w:t xml:space="preserve">и мобильное озеленение создают, развивают и содержат на объектах благоустройства, в том числе на объектах ландшафтного искусства (парки, скверы, бульвары и иные общественные территории) и архитектурно-ландшафтных объектах (садово-парковые массивы и группы, солитеры, сады, аллеи, рощи, мавританские и иные газоны, клумбы и иные цветники, озелененные площадки </w:t>
      </w:r>
      <w:r w:rsidR="000318FA" w:rsidRPr="004F7F35">
        <w:rPr>
          <w:rFonts w:ascii="Times New Roman" w:hAnsi="Times New Roman"/>
          <w:sz w:val="24"/>
          <w:szCs w:val="24"/>
        </w:rPr>
        <w:br/>
      </w:r>
      <w:r w:rsidRPr="004F7F35">
        <w:rPr>
          <w:rFonts w:ascii="Times New Roman" w:hAnsi="Times New Roman"/>
          <w:sz w:val="24"/>
          <w:szCs w:val="24"/>
        </w:rPr>
        <w:t xml:space="preserve">с деревьями и кустарниками), на внешних поверхностях зданий, строений, сооружений, включая крыши (крышное озеленение), фасады (вертикальное озеленение).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Видовой состав, возраст, особенности содержания высаживаемых деревьев и кустарников, </w:t>
      </w:r>
      <w:r w:rsidR="000318FA" w:rsidRPr="004F7F35">
        <w:rPr>
          <w:rFonts w:ascii="Times New Roman" w:hAnsi="Times New Roman"/>
          <w:sz w:val="24"/>
          <w:szCs w:val="24"/>
        </w:rPr>
        <w:br/>
      </w:r>
      <w:r w:rsidRPr="004F7F35">
        <w:rPr>
          <w:rFonts w:ascii="Times New Roman" w:hAnsi="Times New Roman"/>
          <w:sz w:val="24"/>
          <w:szCs w:val="24"/>
        </w:rPr>
        <w:t xml:space="preserve">а также подлежащие учету при планировании озеленения минимальные расстояния посадок деревьев и кустарников до инженерных сетей, зданий, строений, сооружений, размеры комов, ям </w:t>
      </w:r>
      <w:r w:rsidR="000318FA" w:rsidRPr="004F7F35">
        <w:rPr>
          <w:rFonts w:ascii="Times New Roman" w:hAnsi="Times New Roman"/>
          <w:sz w:val="24"/>
          <w:szCs w:val="24"/>
        </w:rPr>
        <w:br/>
      </w:r>
      <w:r w:rsidRPr="004F7F35">
        <w:rPr>
          <w:rFonts w:ascii="Times New Roman" w:hAnsi="Times New Roman"/>
          <w:sz w:val="24"/>
          <w:szCs w:val="24"/>
        </w:rPr>
        <w:t xml:space="preserve">и траншей для посадки деревьев и кустарников установлены в таблицах 1-5 настоящей статьи.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3.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0318FA" w:rsidRPr="004F7F35">
        <w:rPr>
          <w:rFonts w:ascii="Times New Roman" w:hAnsi="Times New Roman"/>
          <w:sz w:val="24"/>
          <w:szCs w:val="24"/>
        </w:rPr>
        <w:t>и</w:t>
      </w:r>
      <w:r w:rsidRPr="004F7F35">
        <w:rPr>
          <w:rFonts w:ascii="Times New Roman" w:hAnsi="Times New Roman"/>
          <w:sz w:val="24"/>
          <w:szCs w:val="24"/>
        </w:rPr>
        <w:t xml:space="preserve"> </w:t>
      </w:r>
      <w:r w:rsidR="000318FA"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w:t>
      </w:r>
      <w:r w:rsidR="000318FA" w:rsidRPr="004F7F35">
        <w:rPr>
          <w:rFonts w:ascii="Times New Roman" w:hAnsi="Times New Roman"/>
          <w:sz w:val="24"/>
          <w:szCs w:val="24"/>
        </w:rPr>
        <w:br/>
      </w:r>
      <w:r w:rsidRPr="004F7F35">
        <w:rPr>
          <w:rFonts w:ascii="Times New Roman" w:hAnsi="Times New Roman"/>
          <w:sz w:val="24"/>
          <w:szCs w:val="24"/>
        </w:rPr>
        <w:t xml:space="preserve">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w:t>
      </w:r>
      <w:r w:rsidR="000318FA" w:rsidRPr="004F7F35">
        <w:rPr>
          <w:rFonts w:ascii="Times New Roman" w:hAnsi="Times New Roman"/>
          <w:sz w:val="24"/>
          <w:szCs w:val="24"/>
        </w:rPr>
        <w:br/>
      </w:r>
      <w:r w:rsidRPr="004F7F35">
        <w:rPr>
          <w:rFonts w:ascii="Times New Roman" w:hAnsi="Times New Roman"/>
          <w:sz w:val="24"/>
          <w:szCs w:val="24"/>
        </w:rPr>
        <w:t xml:space="preserve">и т.п.).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5.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lastRenderedPageBreak/>
        <w:t xml:space="preserve">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EE6FA7" w:rsidRPr="004F7F35" w:rsidRDefault="00EE6FA7" w:rsidP="00EE6FA7">
      <w:pPr>
        <w:pStyle w:val="a3"/>
        <w:widowControl w:val="0"/>
        <w:tabs>
          <w:tab w:val="left" w:pos="993"/>
        </w:tabs>
        <w:autoSpaceDE w:val="0"/>
        <w:autoSpaceDN w:val="0"/>
        <w:adjustRightInd w:val="0"/>
        <w:spacing w:after="0"/>
        <w:ind w:left="709"/>
        <w:jc w:val="right"/>
        <w:rPr>
          <w:rFonts w:ascii="Times New Roman" w:hAnsi="Times New Roman"/>
          <w:sz w:val="20"/>
          <w:szCs w:val="20"/>
        </w:rPr>
      </w:pPr>
      <w:r w:rsidRPr="004F7F35">
        <w:rPr>
          <w:rFonts w:ascii="Times New Roman" w:eastAsia="Times New Roman" w:hAnsi="Times New Roman"/>
          <w:sz w:val="20"/>
          <w:szCs w:val="20"/>
          <w:lang w:eastAsia="ru-RU"/>
        </w:rPr>
        <w:t>Таблица 1 «</w:t>
      </w:r>
      <w:r w:rsidRPr="004F7F35">
        <w:rPr>
          <w:rFonts w:ascii="Times New Roman" w:hAnsi="Times New Roman"/>
          <w:sz w:val="20"/>
          <w:szCs w:val="20"/>
        </w:rPr>
        <w:t>Видовой (породный) состав, возраст ценных деревьев и кустарников»</w:t>
      </w:r>
    </w:p>
    <w:p w:rsidR="00EE6FA7" w:rsidRPr="004F7F35" w:rsidRDefault="00EE6FA7" w:rsidP="00EE6FA7">
      <w:pPr>
        <w:pStyle w:val="a3"/>
        <w:widowControl w:val="0"/>
        <w:tabs>
          <w:tab w:val="left" w:pos="993"/>
        </w:tabs>
        <w:autoSpaceDE w:val="0"/>
        <w:autoSpaceDN w:val="0"/>
        <w:adjustRightInd w:val="0"/>
        <w:spacing w:after="0"/>
        <w:ind w:left="709"/>
        <w:jc w:val="right"/>
        <w:rPr>
          <w:rFonts w:ascii="Times New Roman" w:eastAsia="Times New Roman" w:hAnsi="Times New Roman"/>
          <w:sz w:val="4"/>
          <w:szCs w:val="4"/>
          <w:lang w:eastAsia="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284"/>
        <w:gridCol w:w="6662"/>
      </w:tblGrid>
      <w:tr w:rsidR="00EE6FA7" w:rsidRPr="004F7F35" w:rsidTr="00EE6FA7">
        <w:trPr>
          <w:trHeight w:val="124"/>
        </w:trPr>
        <w:tc>
          <w:tcPr>
            <w:tcW w:w="2268" w:type="dxa"/>
            <w:gridSpan w:val="2"/>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r w:rsidRPr="004F7F35">
              <w:rPr>
                <w:rFonts w:ascii="Times New Roman" w:eastAsia="Times New Roman" w:hAnsi="Times New Roman"/>
                <w:sz w:val="20"/>
                <w:szCs w:val="20"/>
                <w:lang w:eastAsia="ru-RU"/>
              </w:rPr>
              <w:t>Группы ценности</w:t>
            </w:r>
          </w:p>
        </w:tc>
        <w:tc>
          <w:tcPr>
            <w:tcW w:w="6946" w:type="dxa"/>
            <w:gridSpan w:val="2"/>
            <w:vMerge w:val="restart"/>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eastAsia="Times New Roman" w:hAnsi="Times New Roman"/>
                <w:sz w:val="20"/>
                <w:szCs w:val="20"/>
                <w:lang w:eastAsia="ru-RU"/>
              </w:rPr>
            </w:pPr>
            <w:r w:rsidRPr="004F7F35">
              <w:rPr>
                <w:rFonts w:ascii="Times New Roman" w:hAnsi="Times New Roman"/>
                <w:sz w:val="20"/>
                <w:szCs w:val="20"/>
              </w:rPr>
              <w:t>Деревья и кустарники</w:t>
            </w:r>
          </w:p>
        </w:tc>
      </w:tr>
      <w:tr w:rsidR="00EE6FA7" w:rsidRPr="004F7F35" w:rsidTr="00EE6FA7">
        <w:trPr>
          <w:trHeight w:val="212"/>
        </w:trPr>
        <w:tc>
          <w:tcPr>
            <w:tcW w:w="567" w:type="dxa"/>
            <w:vMerge w:val="restart"/>
            <w:vAlign w:val="center"/>
          </w:tcPr>
          <w:p w:rsidR="00EE6FA7" w:rsidRPr="004F7F35" w:rsidRDefault="00EE6FA7" w:rsidP="00EE6FA7">
            <w:pPr>
              <w:pStyle w:val="a3"/>
              <w:widowControl w:val="0"/>
              <w:tabs>
                <w:tab w:val="left" w:pos="993"/>
              </w:tabs>
              <w:autoSpaceDE w:val="0"/>
              <w:autoSpaceDN w:val="0"/>
              <w:adjustRightInd w:val="0"/>
              <w:spacing w:after="0"/>
              <w:ind w:left="-63" w:right="-121" w:firstLine="6"/>
              <w:jc w:val="center"/>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w:t>
            </w:r>
          </w:p>
          <w:p w:rsidR="00EE6FA7" w:rsidRPr="004F7F35" w:rsidRDefault="00EE6FA7" w:rsidP="00EE6FA7">
            <w:pPr>
              <w:pStyle w:val="a3"/>
              <w:widowControl w:val="0"/>
              <w:tabs>
                <w:tab w:val="left" w:pos="993"/>
              </w:tabs>
              <w:autoSpaceDE w:val="0"/>
              <w:autoSpaceDN w:val="0"/>
              <w:adjustRightInd w:val="0"/>
              <w:spacing w:after="0"/>
              <w:ind w:left="-88" w:right="-121" w:hanging="12"/>
              <w:jc w:val="center"/>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группы</w:t>
            </w:r>
          </w:p>
        </w:tc>
        <w:tc>
          <w:tcPr>
            <w:tcW w:w="1701" w:type="dxa"/>
            <w:vMerge w:val="restart"/>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Ценность</w:t>
            </w:r>
          </w:p>
        </w:tc>
        <w:tc>
          <w:tcPr>
            <w:tcW w:w="6946" w:type="dxa"/>
            <w:gridSpan w:val="2"/>
            <w:vMerge/>
          </w:tcPr>
          <w:p w:rsidR="00EE6FA7" w:rsidRPr="004F7F35" w:rsidRDefault="00EE6FA7" w:rsidP="00EE6FA7">
            <w:pPr>
              <w:pStyle w:val="a3"/>
              <w:widowControl w:val="0"/>
              <w:tabs>
                <w:tab w:val="left" w:pos="993"/>
              </w:tabs>
              <w:autoSpaceDE w:val="0"/>
              <w:autoSpaceDN w:val="0"/>
              <w:adjustRightInd w:val="0"/>
              <w:spacing w:after="0"/>
              <w:ind w:left="0"/>
              <w:jc w:val="right"/>
              <w:rPr>
                <w:rFonts w:ascii="Times New Roman" w:eastAsia="Times New Roman" w:hAnsi="Times New Roman"/>
                <w:sz w:val="20"/>
                <w:szCs w:val="20"/>
                <w:lang w:eastAsia="ru-RU"/>
              </w:rPr>
            </w:pPr>
          </w:p>
        </w:tc>
      </w:tr>
      <w:tr w:rsidR="00EE6FA7" w:rsidRPr="004F7F35" w:rsidTr="00EE6FA7">
        <w:trPr>
          <w:trHeight w:val="258"/>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63" w:right="-121" w:firstLine="6"/>
              <w:jc w:val="center"/>
              <w:rPr>
                <w:rFonts w:ascii="Times New Roman" w:eastAsia="Times New Roman" w:hAnsi="Times New Roman"/>
                <w:sz w:val="16"/>
                <w:szCs w:val="16"/>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16"/>
                <w:szCs w:val="16"/>
                <w:lang w:eastAsia="ru-RU"/>
              </w:rPr>
            </w:pPr>
          </w:p>
        </w:tc>
        <w:tc>
          <w:tcPr>
            <w:tcW w:w="6946" w:type="dxa"/>
            <w:gridSpan w:val="2"/>
            <w:vMerge/>
          </w:tcPr>
          <w:p w:rsidR="00EE6FA7" w:rsidRPr="004F7F35" w:rsidRDefault="00EE6FA7" w:rsidP="00EE6FA7">
            <w:pPr>
              <w:pStyle w:val="a3"/>
              <w:widowControl w:val="0"/>
              <w:tabs>
                <w:tab w:val="left" w:pos="993"/>
              </w:tabs>
              <w:autoSpaceDE w:val="0"/>
              <w:autoSpaceDN w:val="0"/>
              <w:adjustRightInd w:val="0"/>
              <w:spacing w:after="0"/>
              <w:ind w:left="0"/>
              <w:jc w:val="right"/>
              <w:rPr>
                <w:rFonts w:ascii="Times New Roman" w:eastAsia="Times New Roman" w:hAnsi="Times New Roman"/>
                <w:sz w:val="20"/>
                <w:szCs w:val="20"/>
                <w:lang w:eastAsia="ru-RU"/>
              </w:rPr>
            </w:pPr>
          </w:p>
        </w:tc>
      </w:tr>
      <w:tr w:rsidR="00EE6FA7" w:rsidRPr="004F7F35" w:rsidTr="00EE6FA7">
        <w:trPr>
          <w:trHeight w:val="166"/>
        </w:trPr>
        <w:tc>
          <w:tcPr>
            <w:tcW w:w="9214" w:type="dxa"/>
            <w:gridSpan w:val="4"/>
            <w:vAlign w:val="center"/>
          </w:tcPr>
          <w:p w:rsidR="00EE6FA7" w:rsidRPr="004F7F35" w:rsidRDefault="00EE6FA7" w:rsidP="00EE6FA7">
            <w:pPr>
              <w:spacing w:after="0" w:line="240" w:lineRule="auto"/>
              <w:jc w:val="both"/>
              <w:rPr>
                <w:rFonts w:ascii="Times New Roman" w:hAnsi="Times New Roman"/>
                <w:i/>
                <w:iCs/>
                <w:sz w:val="12"/>
                <w:szCs w:val="12"/>
              </w:rPr>
            </w:pPr>
            <w:r w:rsidRPr="004F7F35">
              <w:rPr>
                <w:rFonts w:ascii="Times New Roman" w:eastAsia="Times New Roman" w:hAnsi="Times New Roman"/>
                <w:i/>
                <w:iCs/>
                <w:sz w:val="12"/>
                <w:szCs w:val="12"/>
                <w:lang w:eastAsia="ru-RU"/>
              </w:rPr>
              <w:t>Настоящая таблица не распространяется на лесные насаждения, памятники природы, объекты растительного мира</w:t>
            </w:r>
            <w:r w:rsidRPr="004F7F35">
              <w:rPr>
                <w:rFonts w:ascii="Times New Roman" w:hAnsi="Times New Roman"/>
                <w:i/>
                <w:iCs/>
                <w:sz w:val="12"/>
                <w:szCs w:val="12"/>
              </w:rPr>
              <w:t xml:space="preserve"> в границах особо охраняемых природных территорий.</w:t>
            </w:r>
          </w:p>
        </w:tc>
      </w:tr>
      <w:tr w:rsidR="00EE6FA7" w:rsidRPr="004F7F35" w:rsidTr="00EE6FA7">
        <w:trPr>
          <w:trHeight w:val="166"/>
        </w:trPr>
        <w:tc>
          <w:tcPr>
            <w:tcW w:w="567" w:type="dxa"/>
            <w:vMerge w:val="restart"/>
            <w:vAlign w:val="center"/>
          </w:tcPr>
          <w:p w:rsidR="00EE6FA7" w:rsidRPr="004F7F35" w:rsidRDefault="00EE6FA7" w:rsidP="00EE6FA7">
            <w:pPr>
              <w:pStyle w:val="a3"/>
              <w:widowControl w:val="0"/>
              <w:tabs>
                <w:tab w:val="left" w:pos="993"/>
              </w:tabs>
              <w:autoSpaceDE w:val="0"/>
              <w:autoSpaceDN w:val="0"/>
              <w:adjustRightInd w:val="0"/>
              <w:spacing w:after="0"/>
              <w:ind w:left="-63" w:right="-121" w:firstLine="6"/>
              <w:jc w:val="center"/>
              <w:rPr>
                <w:rFonts w:ascii="Times New Roman" w:eastAsia="Times New Roman" w:hAnsi="Times New Roman"/>
                <w:sz w:val="16"/>
                <w:szCs w:val="16"/>
                <w:lang w:eastAsia="ru-RU"/>
              </w:rPr>
            </w:pPr>
            <w:r w:rsidRPr="004F7F35">
              <w:rPr>
                <w:rFonts w:ascii="Times New Roman" w:eastAsia="Times New Roman" w:hAnsi="Times New Roman"/>
                <w:sz w:val="24"/>
                <w:szCs w:val="24"/>
                <w:lang w:eastAsia="ru-RU"/>
              </w:rPr>
              <w:t>Ц</w:t>
            </w:r>
          </w:p>
        </w:tc>
        <w:tc>
          <w:tcPr>
            <w:tcW w:w="1701" w:type="dxa"/>
            <w:vMerge w:val="restart"/>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10" w:firstLine="10"/>
              <w:jc w:val="center"/>
              <w:rPr>
                <w:rFonts w:ascii="Times New Roman" w:eastAsia="Times New Roman" w:hAnsi="Times New Roman"/>
                <w:sz w:val="16"/>
                <w:szCs w:val="16"/>
                <w:lang w:eastAsia="ru-RU"/>
              </w:rPr>
            </w:pPr>
            <w:r w:rsidRPr="004F7F35">
              <w:rPr>
                <w:rFonts w:ascii="Times New Roman" w:hAnsi="Times New Roman"/>
                <w:sz w:val="14"/>
                <w:szCs w:val="14"/>
              </w:rPr>
              <w:t>Уникальные, невосполнимые, ценные в экологическом, научном, культурном и эстетическом отношениях</w:t>
            </w:r>
          </w:p>
        </w:tc>
        <w:tc>
          <w:tcPr>
            <w:tcW w:w="284" w:type="dxa"/>
          </w:tcPr>
          <w:p w:rsidR="00EE6FA7" w:rsidRPr="004F7F35" w:rsidRDefault="00EE6FA7" w:rsidP="00EE6FA7">
            <w:pPr>
              <w:pStyle w:val="a3"/>
              <w:widowControl w:val="0"/>
              <w:tabs>
                <w:tab w:val="left" w:pos="993"/>
              </w:tabs>
              <w:autoSpaceDE w:val="0"/>
              <w:autoSpaceDN w:val="0"/>
              <w:adjustRightInd w:val="0"/>
              <w:spacing w:after="0"/>
              <w:ind w:left="0"/>
              <w:jc w:val="right"/>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1</w:t>
            </w:r>
          </w:p>
        </w:tc>
        <w:tc>
          <w:tcPr>
            <w:tcW w:w="6662" w:type="dxa"/>
            <w:vAlign w:val="center"/>
          </w:tcPr>
          <w:p w:rsidR="00EE6FA7" w:rsidRPr="004F7F35" w:rsidRDefault="00EE6FA7" w:rsidP="00EE6FA7">
            <w:pPr>
              <w:pStyle w:val="a3"/>
              <w:widowControl w:val="0"/>
              <w:tabs>
                <w:tab w:val="left" w:pos="993"/>
              </w:tabs>
              <w:autoSpaceDE w:val="0"/>
              <w:autoSpaceDN w:val="0"/>
              <w:adjustRightInd w:val="0"/>
              <w:spacing w:after="0"/>
              <w:ind w:left="0" w:right="-107"/>
              <w:rPr>
                <w:rFonts w:ascii="Times New Roman" w:eastAsia="Times New Roman" w:hAnsi="Times New Roman"/>
                <w:sz w:val="18"/>
                <w:szCs w:val="18"/>
                <w:lang w:eastAsia="ru-RU"/>
              </w:rPr>
            </w:pPr>
            <w:r w:rsidRPr="004F7F35">
              <w:rPr>
                <w:rFonts w:ascii="Times New Roman" w:eastAsia="Times New Roman" w:hAnsi="Times New Roman"/>
                <w:sz w:val="18"/>
                <w:szCs w:val="18"/>
                <w:lang w:eastAsia="ru-RU"/>
              </w:rPr>
              <w:t>Объекты растительного мира, занесенные в Красную книгу Российской Федерации</w:t>
            </w:r>
          </w:p>
        </w:tc>
      </w:tr>
      <w:tr w:rsidR="00EE6FA7" w:rsidRPr="004F7F35" w:rsidTr="00EE6FA7">
        <w:trPr>
          <w:trHeight w:val="144"/>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63" w:right="-121" w:firstLine="6"/>
              <w:jc w:val="center"/>
              <w:rPr>
                <w:rFonts w:ascii="Times New Roman" w:eastAsia="Times New Roman" w:hAnsi="Times New Roman"/>
                <w:sz w:val="24"/>
                <w:szCs w:val="24"/>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tcPr>
          <w:p w:rsidR="00EE6FA7" w:rsidRPr="004F7F35" w:rsidRDefault="00EE6FA7" w:rsidP="00EE6FA7">
            <w:pPr>
              <w:pStyle w:val="a3"/>
              <w:widowControl w:val="0"/>
              <w:tabs>
                <w:tab w:val="left" w:pos="993"/>
              </w:tabs>
              <w:autoSpaceDE w:val="0"/>
              <w:autoSpaceDN w:val="0"/>
              <w:adjustRightInd w:val="0"/>
              <w:spacing w:after="0"/>
              <w:ind w:left="0"/>
              <w:jc w:val="right"/>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2</w:t>
            </w:r>
          </w:p>
        </w:tc>
        <w:tc>
          <w:tcPr>
            <w:tcW w:w="6662"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eastAsia="Times New Roman" w:hAnsi="Times New Roman"/>
                <w:sz w:val="18"/>
                <w:szCs w:val="18"/>
                <w:lang w:eastAsia="ru-RU"/>
              </w:rPr>
            </w:pPr>
            <w:r w:rsidRPr="004F7F35">
              <w:rPr>
                <w:rFonts w:ascii="Times New Roman" w:eastAsia="Times New Roman" w:hAnsi="Times New Roman"/>
                <w:sz w:val="18"/>
                <w:szCs w:val="18"/>
                <w:lang w:eastAsia="ru-RU"/>
              </w:rPr>
              <w:t>Объекты растительного мира, занесенные в Красную книгу Московской области</w:t>
            </w:r>
          </w:p>
        </w:tc>
      </w:tr>
      <w:tr w:rsidR="00EE6FA7" w:rsidRPr="004F7F35" w:rsidTr="00EE6FA7">
        <w:trPr>
          <w:trHeight w:val="200"/>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63" w:right="-121" w:firstLine="6"/>
              <w:jc w:val="center"/>
              <w:rPr>
                <w:rFonts w:ascii="Times New Roman" w:eastAsia="Times New Roman" w:hAnsi="Times New Roman"/>
                <w:sz w:val="24"/>
                <w:szCs w:val="24"/>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tcPr>
          <w:p w:rsidR="00EE6FA7" w:rsidRPr="004F7F35" w:rsidRDefault="00EE6FA7" w:rsidP="00EE6FA7">
            <w:pPr>
              <w:pStyle w:val="a3"/>
              <w:widowControl w:val="0"/>
              <w:tabs>
                <w:tab w:val="left" w:pos="993"/>
              </w:tabs>
              <w:autoSpaceDE w:val="0"/>
              <w:autoSpaceDN w:val="0"/>
              <w:adjustRightInd w:val="0"/>
              <w:spacing w:after="0"/>
              <w:ind w:left="0"/>
              <w:jc w:val="right"/>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3</w:t>
            </w:r>
          </w:p>
        </w:tc>
        <w:tc>
          <w:tcPr>
            <w:tcW w:w="6662" w:type="dxa"/>
            <w:vAlign w:val="center"/>
          </w:tcPr>
          <w:p w:rsidR="00EE6FA7" w:rsidRPr="004F7F35" w:rsidRDefault="00EE6FA7" w:rsidP="00EE6FA7">
            <w:pPr>
              <w:pStyle w:val="a3"/>
              <w:widowControl w:val="0"/>
              <w:tabs>
                <w:tab w:val="left" w:pos="993"/>
              </w:tabs>
              <w:autoSpaceDE w:val="0"/>
              <w:autoSpaceDN w:val="0"/>
              <w:adjustRightInd w:val="0"/>
              <w:spacing w:after="0"/>
              <w:ind w:left="0"/>
              <w:jc w:val="both"/>
              <w:rPr>
                <w:rFonts w:ascii="Times New Roman" w:hAnsi="Times New Roman"/>
                <w:sz w:val="18"/>
                <w:szCs w:val="18"/>
              </w:rPr>
            </w:pPr>
            <w:r w:rsidRPr="004F7F35">
              <w:rPr>
                <w:rFonts w:ascii="Times New Roman" w:hAnsi="Times New Roman"/>
                <w:sz w:val="18"/>
                <w:szCs w:val="18"/>
              </w:rPr>
              <w:t xml:space="preserve">Деревья и кустарники, высаженные в рамках праздничных дней и памятных дат </w:t>
            </w:r>
          </w:p>
        </w:tc>
      </w:tr>
      <w:tr w:rsidR="00EE6FA7" w:rsidRPr="004F7F35" w:rsidTr="00EE6FA7">
        <w:trPr>
          <w:trHeight w:val="222"/>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63" w:right="-121" w:firstLine="6"/>
              <w:jc w:val="center"/>
              <w:rPr>
                <w:rFonts w:ascii="Times New Roman" w:eastAsia="Times New Roman" w:hAnsi="Times New Roman"/>
                <w:sz w:val="24"/>
                <w:szCs w:val="24"/>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tcPr>
          <w:p w:rsidR="00EE6FA7" w:rsidRPr="004F7F35" w:rsidRDefault="00EE6FA7" w:rsidP="00EE6FA7">
            <w:pPr>
              <w:pStyle w:val="a3"/>
              <w:widowControl w:val="0"/>
              <w:tabs>
                <w:tab w:val="left" w:pos="993"/>
              </w:tabs>
              <w:autoSpaceDE w:val="0"/>
              <w:autoSpaceDN w:val="0"/>
              <w:adjustRightInd w:val="0"/>
              <w:spacing w:after="0"/>
              <w:ind w:left="0"/>
              <w:jc w:val="right"/>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4</w:t>
            </w:r>
          </w:p>
        </w:tc>
        <w:tc>
          <w:tcPr>
            <w:tcW w:w="6662" w:type="dxa"/>
          </w:tcPr>
          <w:p w:rsidR="00EE6FA7" w:rsidRPr="004F7F35" w:rsidRDefault="00EE6FA7" w:rsidP="00EE6FA7">
            <w:pPr>
              <w:tabs>
                <w:tab w:val="left" w:pos="5010"/>
              </w:tabs>
              <w:spacing w:after="0" w:line="240" w:lineRule="auto"/>
              <w:jc w:val="both"/>
              <w:rPr>
                <w:rFonts w:ascii="Times New Roman" w:eastAsia="Times New Roman" w:hAnsi="Times New Roman"/>
                <w:sz w:val="18"/>
                <w:szCs w:val="18"/>
                <w:lang w:eastAsia="ru-RU"/>
              </w:rPr>
            </w:pPr>
            <w:r w:rsidRPr="004F7F35">
              <w:rPr>
                <w:rFonts w:ascii="Times New Roman" w:eastAsia="Times New Roman" w:hAnsi="Times New Roman"/>
                <w:sz w:val="18"/>
                <w:szCs w:val="18"/>
                <w:lang w:eastAsia="ru-RU"/>
              </w:rPr>
              <w:t xml:space="preserve">Деревья-долгожители </w:t>
            </w:r>
            <w:r w:rsidRPr="004F7F35">
              <w:rPr>
                <w:rFonts w:ascii="Times New Roman" w:eastAsia="Times New Roman" w:hAnsi="Times New Roman"/>
                <w:sz w:val="18"/>
                <w:szCs w:val="18"/>
                <w:lang w:eastAsia="ru-RU"/>
              </w:rPr>
              <w:tab/>
            </w:r>
          </w:p>
        </w:tc>
      </w:tr>
      <w:tr w:rsidR="00EE6FA7" w:rsidRPr="004F7F35" w:rsidTr="00EE6FA7">
        <w:trPr>
          <w:trHeight w:val="35"/>
        </w:trPr>
        <w:tc>
          <w:tcPr>
            <w:tcW w:w="567" w:type="dxa"/>
            <w:vMerge w:val="restart"/>
            <w:vAlign w:val="center"/>
          </w:tcPr>
          <w:p w:rsidR="00EE6FA7" w:rsidRPr="004F7F35" w:rsidRDefault="00EE6FA7" w:rsidP="00EE6FA7">
            <w:pPr>
              <w:pStyle w:val="a3"/>
              <w:widowControl w:val="0"/>
              <w:tabs>
                <w:tab w:val="left" w:pos="993"/>
              </w:tabs>
              <w:autoSpaceDE w:val="0"/>
              <w:autoSpaceDN w:val="0"/>
              <w:adjustRightInd w:val="0"/>
              <w:spacing w:after="0"/>
              <w:ind w:left="-59" w:right="-62"/>
              <w:jc w:val="center"/>
              <w:rPr>
                <w:rFonts w:ascii="Times New Roman" w:eastAsia="Times New Roman" w:hAnsi="Times New Roman"/>
                <w:sz w:val="24"/>
                <w:szCs w:val="24"/>
                <w:lang w:eastAsia="ru-RU"/>
              </w:rPr>
            </w:pPr>
            <w:r w:rsidRPr="004F7F35">
              <w:rPr>
                <w:rFonts w:ascii="Times New Roman" w:eastAsia="Times New Roman" w:hAnsi="Times New Roman"/>
                <w:sz w:val="24"/>
                <w:szCs w:val="24"/>
                <w:lang w:eastAsia="ru-RU"/>
              </w:rPr>
              <w:t>Х</w:t>
            </w:r>
          </w:p>
        </w:tc>
        <w:tc>
          <w:tcPr>
            <w:tcW w:w="1701" w:type="dxa"/>
            <w:vMerge w:val="restart"/>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eastAsia="Times New Roman" w:hAnsi="Times New Roman"/>
                <w:sz w:val="14"/>
                <w:szCs w:val="14"/>
                <w:lang w:eastAsia="ru-RU"/>
              </w:rPr>
            </w:pPr>
            <w:r w:rsidRPr="004F7F35">
              <w:rPr>
                <w:rFonts w:ascii="Times New Roman" w:hAnsi="Times New Roman"/>
                <w:sz w:val="14"/>
                <w:szCs w:val="14"/>
              </w:rPr>
              <w:t>Хвойные породы</w:t>
            </w: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eastAsia="Times New Roman" w:hAnsi="Times New Roman"/>
                <w:sz w:val="16"/>
                <w:szCs w:val="16"/>
                <w:lang w:eastAsia="ru-RU"/>
              </w:rPr>
            </w:pPr>
            <w:r w:rsidRPr="004F7F35">
              <w:rPr>
                <w:rFonts w:ascii="Times New Roman" w:eastAsia="Times New Roman" w:hAnsi="Times New Roman"/>
                <w:sz w:val="16"/>
                <w:szCs w:val="16"/>
                <w:lang w:eastAsia="ru-RU"/>
              </w:rPr>
              <w:t>1</w:t>
            </w:r>
          </w:p>
        </w:tc>
        <w:tc>
          <w:tcPr>
            <w:tcW w:w="6662" w:type="dxa"/>
            <w:vAlign w:val="center"/>
          </w:tcPr>
          <w:p w:rsidR="00EE6FA7" w:rsidRPr="004F7F35" w:rsidRDefault="00EE6FA7" w:rsidP="00EE6FA7">
            <w:pPr>
              <w:pStyle w:val="HTML"/>
              <w:ind w:right="-110"/>
              <w:jc w:val="both"/>
              <w:rPr>
                <w:rFonts w:ascii="Times New Roman" w:hAnsi="Times New Roman" w:cs="Times New Roman"/>
                <w:sz w:val="16"/>
                <w:szCs w:val="16"/>
              </w:rPr>
            </w:pPr>
            <w:r w:rsidRPr="004F7F35">
              <w:rPr>
                <w:rFonts w:ascii="Times New Roman" w:hAnsi="Times New Roman" w:cs="Times New Roman"/>
                <w:sz w:val="18"/>
                <w:szCs w:val="18"/>
              </w:rPr>
              <w:t>Ель</w:t>
            </w:r>
            <w:r w:rsidRPr="004F7F35">
              <w:rPr>
                <w:rFonts w:ascii="Times New Roman" w:hAnsi="Times New Roman" w:cs="Times New Roman"/>
                <w:sz w:val="16"/>
                <w:szCs w:val="16"/>
              </w:rPr>
              <w:t xml:space="preserve"> </w:t>
            </w:r>
            <w:r w:rsidRPr="004F7F35">
              <w:rPr>
                <w:rFonts w:ascii="Times New Roman" w:hAnsi="Times New Roman" w:cs="Times New Roman"/>
                <w:sz w:val="12"/>
                <w:szCs w:val="12"/>
              </w:rPr>
              <w:t>(</w:t>
            </w:r>
            <w:r w:rsidRPr="004F7F35">
              <w:rPr>
                <w:rFonts w:ascii="Times New Roman" w:hAnsi="Times New Roman"/>
                <w:sz w:val="12"/>
                <w:szCs w:val="12"/>
              </w:rPr>
              <w:t>все виды рода Ель, за исключением группы ценности «Ц»)</w:t>
            </w:r>
          </w:p>
        </w:tc>
      </w:tr>
      <w:tr w:rsidR="00EE6FA7" w:rsidRPr="004F7F35" w:rsidTr="00EE6FA7">
        <w:trPr>
          <w:trHeight w:val="2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2</w:t>
            </w:r>
          </w:p>
        </w:tc>
        <w:tc>
          <w:tcPr>
            <w:tcW w:w="6662" w:type="dxa"/>
            <w:vAlign w:val="center"/>
          </w:tcPr>
          <w:p w:rsidR="00EE6FA7" w:rsidRPr="004F7F35" w:rsidRDefault="00EE6FA7" w:rsidP="00EE6FA7">
            <w:pPr>
              <w:pStyle w:val="HTML"/>
              <w:ind w:right="-110"/>
              <w:jc w:val="both"/>
              <w:rPr>
                <w:rFonts w:ascii="Times New Roman" w:hAnsi="Times New Roman" w:cs="Times New Roman"/>
                <w:sz w:val="16"/>
                <w:szCs w:val="16"/>
              </w:rPr>
            </w:pPr>
            <w:r w:rsidRPr="004F7F35">
              <w:rPr>
                <w:rFonts w:ascii="Times New Roman" w:hAnsi="Times New Roman" w:cs="Times New Roman"/>
                <w:sz w:val="18"/>
                <w:szCs w:val="18"/>
              </w:rPr>
              <w:t>Лиственница</w:t>
            </w:r>
            <w:r w:rsidRPr="004F7F35">
              <w:rPr>
                <w:rFonts w:ascii="Times New Roman" w:hAnsi="Times New Roman" w:cs="Times New Roman"/>
                <w:sz w:val="16"/>
                <w:szCs w:val="16"/>
              </w:rPr>
              <w:t xml:space="preserve"> </w:t>
            </w:r>
            <w:r w:rsidRPr="004F7F35">
              <w:rPr>
                <w:rFonts w:ascii="Times New Roman" w:hAnsi="Times New Roman" w:cs="Times New Roman"/>
                <w:sz w:val="12"/>
                <w:szCs w:val="12"/>
              </w:rPr>
              <w:t>(</w:t>
            </w:r>
            <w:r w:rsidRPr="004F7F35">
              <w:rPr>
                <w:rFonts w:ascii="Times New Roman" w:hAnsi="Times New Roman"/>
                <w:sz w:val="12"/>
                <w:szCs w:val="12"/>
              </w:rPr>
              <w:t>все виды рода Лиственница, за исключением группы ценности «Ц»)</w:t>
            </w:r>
          </w:p>
        </w:tc>
      </w:tr>
      <w:tr w:rsidR="00EE6FA7" w:rsidRPr="004F7F35" w:rsidTr="00EE6FA7">
        <w:trPr>
          <w:trHeight w:val="19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3</w:t>
            </w:r>
          </w:p>
        </w:tc>
        <w:tc>
          <w:tcPr>
            <w:tcW w:w="6662" w:type="dxa"/>
            <w:vAlign w:val="center"/>
          </w:tcPr>
          <w:p w:rsidR="00EE6FA7" w:rsidRPr="004F7F35" w:rsidRDefault="00EE6FA7" w:rsidP="00EE6FA7">
            <w:pPr>
              <w:pStyle w:val="HTML"/>
              <w:ind w:right="-110"/>
              <w:jc w:val="both"/>
              <w:rPr>
                <w:rFonts w:ascii="Times New Roman" w:hAnsi="Times New Roman" w:cs="Times New Roman"/>
                <w:sz w:val="18"/>
                <w:szCs w:val="18"/>
              </w:rPr>
            </w:pPr>
            <w:r w:rsidRPr="004F7F35">
              <w:rPr>
                <w:rFonts w:ascii="Times New Roman" w:hAnsi="Times New Roman" w:cs="Times New Roman"/>
                <w:sz w:val="18"/>
                <w:szCs w:val="18"/>
              </w:rPr>
              <w:t xml:space="preserve">Пихта </w:t>
            </w:r>
            <w:r w:rsidRPr="004F7F35">
              <w:rPr>
                <w:rFonts w:ascii="Times New Roman" w:hAnsi="Times New Roman" w:cs="Times New Roman"/>
                <w:sz w:val="12"/>
                <w:szCs w:val="12"/>
              </w:rPr>
              <w:t>(</w:t>
            </w:r>
            <w:r w:rsidRPr="004F7F35">
              <w:rPr>
                <w:rFonts w:ascii="Times New Roman" w:hAnsi="Times New Roman"/>
                <w:sz w:val="12"/>
                <w:szCs w:val="12"/>
              </w:rPr>
              <w:t>все виды рода Пихта, за исключением группы ценности «Ц»)</w:t>
            </w:r>
          </w:p>
        </w:tc>
      </w:tr>
      <w:tr w:rsidR="00EE6FA7" w:rsidRPr="004F7F35" w:rsidTr="00EE6FA7">
        <w:trPr>
          <w:trHeight w:val="2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4</w:t>
            </w:r>
          </w:p>
        </w:tc>
        <w:tc>
          <w:tcPr>
            <w:tcW w:w="6662" w:type="dxa"/>
            <w:vAlign w:val="center"/>
          </w:tcPr>
          <w:p w:rsidR="00EE6FA7" w:rsidRPr="004F7F35" w:rsidRDefault="00EE6FA7" w:rsidP="00EE6FA7">
            <w:pPr>
              <w:pStyle w:val="HTML"/>
              <w:ind w:right="-110"/>
              <w:jc w:val="both"/>
              <w:rPr>
                <w:rFonts w:ascii="Times New Roman" w:hAnsi="Times New Roman" w:cs="Times New Roman"/>
                <w:sz w:val="18"/>
                <w:szCs w:val="18"/>
              </w:rPr>
            </w:pPr>
            <w:r w:rsidRPr="004F7F35">
              <w:rPr>
                <w:rFonts w:ascii="Times New Roman" w:hAnsi="Times New Roman" w:cs="Times New Roman"/>
                <w:sz w:val="18"/>
                <w:szCs w:val="18"/>
              </w:rPr>
              <w:t xml:space="preserve">Сосна </w:t>
            </w:r>
            <w:r w:rsidRPr="004F7F35">
              <w:rPr>
                <w:rFonts w:ascii="Times New Roman" w:hAnsi="Times New Roman" w:cs="Times New Roman"/>
                <w:sz w:val="12"/>
                <w:szCs w:val="12"/>
              </w:rPr>
              <w:t>(</w:t>
            </w:r>
            <w:r w:rsidRPr="004F7F35">
              <w:rPr>
                <w:rFonts w:ascii="Times New Roman" w:hAnsi="Times New Roman"/>
                <w:sz w:val="12"/>
                <w:szCs w:val="12"/>
              </w:rPr>
              <w:t>все виды рода Сосна, за исключением группы ценности «Ц»)</w:t>
            </w:r>
          </w:p>
        </w:tc>
      </w:tr>
      <w:tr w:rsidR="00EE6FA7" w:rsidRPr="004F7F35" w:rsidTr="00EE6FA7">
        <w:trPr>
          <w:trHeight w:val="2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5</w:t>
            </w:r>
          </w:p>
        </w:tc>
        <w:tc>
          <w:tcPr>
            <w:tcW w:w="6662" w:type="dxa"/>
            <w:vAlign w:val="center"/>
          </w:tcPr>
          <w:p w:rsidR="00EE6FA7" w:rsidRPr="004F7F35" w:rsidRDefault="00EE6FA7" w:rsidP="00EE6FA7">
            <w:pPr>
              <w:pStyle w:val="HTML"/>
              <w:ind w:right="-110"/>
              <w:jc w:val="both"/>
              <w:rPr>
                <w:rFonts w:ascii="Times New Roman" w:hAnsi="Times New Roman" w:cs="Times New Roman"/>
                <w:sz w:val="18"/>
                <w:szCs w:val="18"/>
              </w:rPr>
            </w:pPr>
            <w:r w:rsidRPr="004F7F35">
              <w:rPr>
                <w:rFonts w:ascii="Times New Roman" w:hAnsi="Times New Roman" w:cs="Times New Roman"/>
                <w:sz w:val="18"/>
                <w:szCs w:val="18"/>
              </w:rPr>
              <w:t xml:space="preserve">Кедр </w:t>
            </w:r>
            <w:r w:rsidRPr="004F7F35">
              <w:rPr>
                <w:rFonts w:ascii="Times New Roman" w:hAnsi="Times New Roman" w:cs="Times New Roman"/>
                <w:sz w:val="12"/>
                <w:szCs w:val="12"/>
              </w:rPr>
              <w:t>(</w:t>
            </w:r>
            <w:r w:rsidRPr="004F7F35">
              <w:rPr>
                <w:rFonts w:ascii="Times New Roman" w:hAnsi="Times New Roman"/>
                <w:sz w:val="12"/>
                <w:szCs w:val="12"/>
              </w:rPr>
              <w:t>все виды рода Кедр, за исключением группы ценности «Ц»)</w:t>
            </w:r>
          </w:p>
        </w:tc>
      </w:tr>
      <w:tr w:rsidR="00EE6FA7" w:rsidRPr="004F7F35" w:rsidTr="00EE6FA7">
        <w:trPr>
          <w:trHeight w:val="102"/>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6</w:t>
            </w:r>
          </w:p>
        </w:tc>
        <w:tc>
          <w:tcPr>
            <w:tcW w:w="6662" w:type="dxa"/>
            <w:vAlign w:val="center"/>
          </w:tcPr>
          <w:p w:rsidR="00EE6FA7" w:rsidRPr="004F7F35" w:rsidRDefault="00EE6FA7" w:rsidP="00EE6FA7">
            <w:pPr>
              <w:pStyle w:val="HTML"/>
              <w:ind w:right="-110"/>
              <w:jc w:val="both"/>
              <w:rPr>
                <w:rFonts w:ascii="Times New Roman" w:hAnsi="Times New Roman" w:cs="Times New Roman"/>
                <w:sz w:val="18"/>
                <w:szCs w:val="18"/>
              </w:rPr>
            </w:pPr>
            <w:r w:rsidRPr="004F7F35">
              <w:rPr>
                <w:rFonts w:ascii="Times New Roman" w:hAnsi="Times New Roman" w:cs="Times New Roman"/>
                <w:sz w:val="18"/>
                <w:szCs w:val="18"/>
              </w:rPr>
              <w:t xml:space="preserve">Туя </w:t>
            </w:r>
            <w:r w:rsidRPr="004F7F35">
              <w:rPr>
                <w:rFonts w:ascii="Times New Roman" w:hAnsi="Times New Roman" w:cs="Times New Roman"/>
                <w:sz w:val="12"/>
                <w:szCs w:val="12"/>
              </w:rPr>
              <w:t>(</w:t>
            </w:r>
            <w:r w:rsidRPr="004F7F35">
              <w:rPr>
                <w:rFonts w:ascii="Times New Roman" w:hAnsi="Times New Roman"/>
                <w:sz w:val="12"/>
                <w:szCs w:val="12"/>
              </w:rPr>
              <w:t>все виды рода Туя, за исключением группы ценности «Ц»)</w:t>
            </w:r>
          </w:p>
        </w:tc>
      </w:tr>
      <w:tr w:rsidR="00EE6FA7" w:rsidRPr="004F7F35" w:rsidTr="00EE6FA7">
        <w:trPr>
          <w:trHeight w:val="120"/>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7</w:t>
            </w:r>
          </w:p>
        </w:tc>
        <w:tc>
          <w:tcPr>
            <w:tcW w:w="6662" w:type="dxa"/>
            <w:vAlign w:val="center"/>
          </w:tcPr>
          <w:p w:rsidR="00EE6FA7" w:rsidRPr="004F7F35" w:rsidRDefault="00EE6FA7" w:rsidP="00EE6FA7">
            <w:pPr>
              <w:pStyle w:val="HTML"/>
              <w:ind w:right="-110"/>
              <w:jc w:val="both"/>
              <w:rPr>
                <w:rFonts w:ascii="Times New Roman" w:hAnsi="Times New Roman" w:cs="Times New Roman"/>
                <w:sz w:val="18"/>
                <w:szCs w:val="18"/>
              </w:rPr>
            </w:pPr>
            <w:r w:rsidRPr="004F7F35">
              <w:rPr>
                <w:rFonts w:ascii="Times New Roman" w:hAnsi="Times New Roman" w:cs="Times New Roman"/>
                <w:sz w:val="18"/>
                <w:szCs w:val="18"/>
              </w:rPr>
              <w:t>Можжевельник</w:t>
            </w:r>
            <w:r w:rsidRPr="004F7F35">
              <w:rPr>
                <w:rFonts w:ascii="Times New Roman" w:hAnsi="Times New Roman" w:cs="Times New Roman"/>
                <w:sz w:val="16"/>
                <w:szCs w:val="16"/>
              </w:rPr>
              <w:t xml:space="preserve"> </w:t>
            </w:r>
            <w:r w:rsidRPr="004F7F35">
              <w:rPr>
                <w:rFonts w:ascii="Times New Roman" w:hAnsi="Times New Roman" w:cs="Times New Roman"/>
                <w:sz w:val="12"/>
                <w:szCs w:val="12"/>
              </w:rPr>
              <w:t>(</w:t>
            </w:r>
            <w:r w:rsidRPr="004F7F35">
              <w:rPr>
                <w:rFonts w:ascii="Times New Roman" w:hAnsi="Times New Roman"/>
                <w:sz w:val="12"/>
                <w:szCs w:val="12"/>
              </w:rPr>
              <w:t>все виды рода Можжевельник, за исключением группы ценности «Ц»)</w:t>
            </w:r>
          </w:p>
        </w:tc>
      </w:tr>
      <w:tr w:rsidR="00EE6FA7" w:rsidRPr="004F7F35" w:rsidTr="00EE6FA7">
        <w:trPr>
          <w:trHeight w:val="86"/>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8</w:t>
            </w:r>
          </w:p>
        </w:tc>
        <w:tc>
          <w:tcPr>
            <w:tcW w:w="6662" w:type="dxa"/>
            <w:vAlign w:val="center"/>
          </w:tcPr>
          <w:p w:rsidR="00EE6FA7" w:rsidRPr="004F7F35" w:rsidRDefault="00EE6FA7" w:rsidP="00EE6FA7">
            <w:pPr>
              <w:pStyle w:val="HTML"/>
              <w:ind w:right="-110"/>
              <w:jc w:val="both"/>
              <w:rPr>
                <w:rFonts w:ascii="Times New Roman" w:hAnsi="Times New Roman" w:cs="Times New Roman"/>
                <w:sz w:val="18"/>
                <w:szCs w:val="18"/>
              </w:rPr>
            </w:pPr>
            <w:r w:rsidRPr="004F7F35">
              <w:rPr>
                <w:rFonts w:ascii="Times New Roman" w:hAnsi="Times New Roman" w:cs="Times New Roman"/>
                <w:sz w:val="18"/>
                <w:szCs w:val="18"/>
              </w:rPr>
              <w:t>Кипарисовик</w:t>
            </w:r>
            <w:r w:rsidRPr="004F7F35">
              <w:rPr>
                <w:rFonts w:ascii="Times New Roman" w:hAnsi="Times New Roman" w:cs="Times New Roman"/>
                <w:sz w:val="16"/>
                <w:szCs w:val="16"/>
              </w:rPr>
              <w:t xml:space="preserve"> </w:t>
            </w:r>
            <w:r w:rsidRPr="004F7F35">
              <w:rPr>
                <w:rFonts w:ascii="Times New Roman" w:hAnsi="Times New Roman" w:cs="Times New Roman"/>
                <w:sz w:val="12"/>
                <w:szCs w:val="12"/>
              </w:rPr>
              <w:t>(</w:t>
            </w:r>
            <w:r w:rsidRPr="004F7F35">
              <w:rPr>
                <w:rFonts w:ascii="Times New Roman" w:hAnsi="Times New Roman"/>
                <w:sz w:val="12"/>
                <w:szCs w:val="12"/>
              </w:rPr>
              <w:t>все виды рода Кипарисовик)</w:t>
            </w:r>
          </w:p>
        </w:tc>
      </w:tr>
      <w:tr w:rsidR="00EE6FA7" w:rsidRPr="004F7F35" w:rsidTr="00EE6FA7">
        <w:trPr>
          <w:trHeight w:val="252"/>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9</w:t>
            </w:r>
          </w:p>
        </w:tc>
        <w:tc>
          <w:tcPr>
            <w:tcW w:w="6662" w:type="dxa"/>
            <w:vAlign w:val="center"/>
          </w:tcPr>
          <w:p w:rsidR="00EE6FA7" w:rsidRPr="004F7F35" w:rsidRDefault="00EE6FA7" w:rsidP="00EE6FA7">
            <w:pPr>
              <w:pStyle w:val="HTML"/>
              <w:jc w:val="both"/>
              <w:rPr>
                <w:rFonts w:ascii="Times New Roman" w:hAnsi="Times New Roman" w:cs="Times New Roman"/>
                <w:sz w:val="18"/>
                <w:szCs w:val="18"/>
              </w:rPr>
            </w:pPr>
            <w:r w:rsidRPr="004F7F35">
              <w:rPr>
                <w:rFonts w:ascii="Times New Roman" w:hAnsi="Times New Roman" w:cs="Times New Roman"/>
                <w:sz w:val="18"/>
                <w:szCs w:val="18"/>
              </w:rPr>
              <w:t xml:space="preserve">Туевик </w:t>
            </w:r>
            <w:r w:rsidRPr="004F7F35">
              <w:rPr>
                <w:rFonts w:ascii="Times New Roman" w:hAnsi="Times New Roman" w:cs="Times New Roman"/>
                <w:sz w:val="12"/>
                <w:szCs w:val="12"/>
              </w:rPr>
              <w:t>(</w:t>
            </w:r>
            <w:r w:rsidRPr="004F7F35">
              <w:rPr>
                <w:rFonts w:ascii="Times New Roman" w:hAnsi="Times New Roman"/>
                <w:sz w:val="12"/>
                <w:szCs w:val="12"/>
              </w:rPr>
              <w:t>все виды рода Туевик)</w:t>
            </w:r>
          </w:p>
        </w:tc>
      </w:tr>
      <w:tr w:rsidR="00EE6FA7" w:rsidRPr="004F7F35" w:rsidTr="00EE6FA7">
        <w:trPr>
          <w:trHeight w:val="176"/>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7" w:right="-109"/>
              <w:jc w:val="center"/>
              <w:rPr>
                <w:rFonts w:ascii="Times New Roman" w:hAnsi="Times New Roman"/>
                <w:sz w:val="16"/>
                <w:szCs w:val="16"/>
              </w:rPr>
            </w:pPr>
            <w:r w:rsidRPr="004F7F35">
              <w:rPr>
                <w:rFonts w:ascii="Times New Roman" w:hAnsi="Times New Roman"/>
                <w:sz w:val="16"/>
                <w:szCs w:val="16"/>
              </w:rPr>
              <w:t>10</w:t>
            </w:r>
          </w:p>
        </w:tc>
        <w:tc>
          <w:tcPr>
            <w:tcW w:w="6662" w:type="dxa"/>
            <w:vAlign w:val="center"/>
          </w:tcPr>
          <w:p w:rsidR="00EE6FA7" w:rsidRPr="004F7F35" w:rsidRDefault="00EE6FA7" w:rsidP="00EE6FA7">
            <w:pPr>
              <w:pStyle w:val="HTML"/>
              <w:jc w:val="both"/>
              <w:rPr>
                <w:rFonts w:ascii="Times New Roman" w:hAnsi="Times New Roman" w:cs="Times New Roman"/>
                <w:sz w:val="18"/>
                <w:szCs w:val="18"/>
              </w:rPr>
            </w:pPr>
            <w:r w:rsidRPr="004F7F35">
              <w:rPr>
                <w:rFonts w:ascii="Times New Roman" w:hAnsi="Times New Roman" w:cs="Times New Roman"/>
                <w:sz w:val="18"/>
                <w:szCs w:val="18"/>
              </w:rPr>
              <w:t xml:space="preserve">Тсуга </w:t>
            </w:r>
            <w:r w:rsidRPr="004F7F35">
              <w:rPr>
                <w:rFonts w:ascii="Times New Roman" w:hAnsi="Times New Roman" w:cs="Times New Roman"/>
                <w:sz w:val="12"/>
                <w:szCs w:val="12"/>
              </w:rPr>
              <w:t>(</w:t>
            </w:r>
            <w:r w:rsidRPr="004F7F35">
              <w:rPr>
                <w:rFonts w:ascii="Times New Roman" w:hAnsi="Times New Roman"/>
                <w:sz w:val="12"/>
                <w:szCs w:val="12"/>
              </w:rPr>
              <w:t>все виды рода Тсуга)</w:t>
            </w:r>
          </w:p>
        </w:tc>
      </w:tr>
      <w:tr w:rsidR="00EE6FA7" w:rsidRPr="004F7F35" w:rsidTr="00EE6FA7">
        <w:trPr>
          <w:trHeight w:val="74"/>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7" w:right="-109"/>
              <w:jc w:val="center"/>
              <w:rPr>
                <w:rFonts w:ascii="Times New Roman" w:hAnsi="Times New Roman"/>
                <w:sz w:val="16"/>
                <w:szCs w:val="16"/>
              </w:rPr>
            </w:pPr>
            <w:r w:rsidRPr="004F7F35">
              <w:rPr>
                <w:rFonts w:ascii="Times New Roman" w:hAnsi="Times New Roman"/>
                <w:sz w:val="16"/>
                <w:szCs w:val="16"/>
              </w:rPr>
              <w:t>11</w:t>
            </w:r>
          </w:p>
        </w:tc>
        <w:tc>
          <w:tcPr>
            <w:tcW w:w="6662" w:type="dxa"/>
            <w:vAlign w:val="center"/>
          </w:tcPr>
          <w:p w:rsidR="00EE6FA7" w:rsidRPr="004F7F35" w:rsidRDefault="00EE6FA7" w:rsidP="00EE6FA7">
            <w:pPr>
              <w:spacing w:after="0"/>
              <w:rPr>
                <w:rFonts w:ascii="Times New Roman" w:hAnsi="Times New Roman"/>
                <w:sz w:val="16"/>
                <w:szCs w:val="16"/>
              </w:rPr>
            </w:pPr>
            <w:r w:rsidRPr="004F7F35">
              <w:rPr>
                <w:rFonts w:ascii="Times New Roman" w:hAnsi="Times New Roman"/>
                <w:sz w:val="18"/>
                <w:szCs w:val="18"/>
              </w:rPr>
              <w:t>Псевдотсуга</w:t>
            </w:r>
            <w:r w:rsidRPr="004F7F35">
              <w:rPr>
                <w:rFonts w:ascii="Times New Roman" w:hAnsi="Times New Roman"/>
                <w:sz w:val="16"/>
                <w:szCs w:val="16"/>
              </w:rPr>
              <w:t xml:space="preserve"> </w:t>
            </w:r>
            <w:r w:rsidRPr="004F7F35">
              <w:rPr>
                <w:rFonts w:ascii="Times New Roman" w:hAnsi="Times New Roman"/>
                <w:sz w:val="12"/>
                <w:szCs w:val="12"/>
              </w:rPr>
              <w:t>(все виды рода Псевдотсуга)</w:t>
            </w:r>
          </w:p>
        </w:tc>
      </w:tr>
      <w:tr w:rsidR="00EE6FA7" w:rsidRPr="004F7F35" w:rsidTr="00EE6FA7">
        <w:trPr>
          <w:trHeight w:val="2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7" w:right="-109"/>
              <w:jc w:val="center"/>
              <w:rPr>
                <w:rFonts w:ascii="Times New Roman" w:hAnsi="Times New Roman"/>
                <w:sz w:val="16"/>
                <w:szCs w:val="16"/>
              </w:rPr>
            </w:pPr>
            <w:r w:rsidRPr="004F7F35">
              <w:rPr>
                <w:rFonts w:ascii="Times New Roman" w:hAnsi="Times New Roman"/>
                <w:sz w:val="16"/>
                <w:szCs w:val="16"/>
              </w:rPr>
              <w:t>12</w:t>
            </w:r>
          </w:p>
        </w:tc>
        <w:tc>
          <w:tcPr>
            <w:tcW w:w="6662" w:type="dxa"/>
            <w:vAlign w:val="center"/>
          </w:tcPr>
          <w:p w:rsidR="00EE6FA7" w:rsidRPr="004F7F35" w:rsidRDefault="00EE6FA7" w:rsidP="00EE6FA7">
            <w:pPr>
              <w:spacing w:after="0"/>
              <w:rPr>
                <w:rFonts w:ascii="Times New Roman" w:hAnsi="Times New Roman"/>
                <w:sz w:val="18"/>
                <w:szCs w:val="18"/>
              </w:rPr>
            </w:pPr>
            <w:r w:rsidRPr="004F7F35">
              <w:rPr>
                <w:rFonts w:ascii="Times New Roman" w:hAnsi="Times New Roman"/>
                <w:sz w:val="18"/>
                <w:szCs w:val="18"/>
              </w:rPr>
              <w:t>Криптомерия</w:t>
            </w:r>
          </w:p>
        </w:tc>
      </w:tr>
      <w:tr w:rsidR="00EE6FA7" w:rsidRPr="004F7F35" w:rsidTr="00EE6FA7">
        <w:trPr>
          <w:trHeight w:val="2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7" w:right="-109"/>
              <w:jc w:val="center"/>
              <w:rPr>
                <w:rFonts w:ascii="Times New Roman" w:hAnsi="Times New Roman"/>
                <w:sz w:val="16"/>
                <w:szCs w:val="16"/>
              </w:rPr>
            </w:pPr>
            <w:r w:rsidRPr="004F7F35">
              <w:rPr>
                <w:rFonts w:ascii="Times New Roman" w:hAnsi="Times New Roman"/>
                <w:sz w:val="16"/>
                <w:szCs w:val="16"/>
              </w:rPr>
              <w:t>13</w:t>
            </w:r>
          </w:p>
        </w:tc>
        <w:tc>
          <w:tcPr>
            <w:tcW w:w="6662" w:type="dxa"/>
            <w:vAlign w:val="center"/>
          </w:tcPr>
          <w:p w:rsidR="00EE6FA7" w:rsidRPr="004F7F35" w:rsidRDefault="00EE6FA7" w:rsidP="00EE6FA7">
            <w:pPr>
              <w:spacing w:after="0"/>
              <w:rPr>
                <w:rFonts w:ascii="Times New Roman" w:hAnsi="Times New Roman"/>
                <w:sz w:val="18"/>
                <w:szCs w:val="18"/>
              </w:rPr>
            </w:pPr>
            <w:r w:rsidRPr="004F7F35">
              <w:rPr>
                <w:rFonts w:ascii="Times New Roman" w:hAnsi="Times New Roman"/>
                <w:sz w:val="18"/>
                <w:szCs w:val="18"/>
              </w:rPr>
              <w:t>Сциадопитис</w:t>
            </w:r>
          </w:p>
        </w:tc>
      </w:tr>
      <w:tr w:rsidR="00EE6FA7" w:rsidRPr="004F7F35" w:rsidTr="00EE6FA7">
        <w:trPr>
          <w:trHeight w:val="2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7" w:right="-109"/>
              <w:jc w:val="center"/>
              <w:rPr>
                <w:rFonts w:ascii="Times New Roman" w:hAnsi="Times New Roman"/>
                <w:sz w:val="16"/>
                <w:szCs w:val="16"/>
              </w:rPr>
            </w:pPr>
            <w:r w:rsidRPr="004F7F35">
              <w:rPr>
                <w:rFonts w:ascii="Times New Roman" w:hAnsi="Times New Roman"/>
                <w:sz w:val="16"/>
                <w:szCs w:val="16"/>
              </w:rPr>
              <w:t>14</w:t>
            </w:r>
          </w:p>
        </w:tc>
        <w:tc>
          <w:tcPr>
            <w:tcW w:w="6662" w:type="dxa"/>
            <w:vAlign w:val="center"/>
          </w:tcPr>
          <w:p w:rsidR="00EE6FA7" w:rsidRPr="004F7F35" w:rsidRDefault="00EE6FA7" w:rsidP="00EE6FA7">
            <w:pPr>
              <w:spacing w:after="0"/>
              <w:rPr>
                <w:rFonts w:ascii="Times New Roman" w:hAnsi="Times New Roman"/>
                <w:sz w:val="18"/>
                <w:szCs w:val="18"/>
              </w:rPr>
            </w:pPr>
            <w:r w:rsidRPr="004F7F35">
              <w:rPr>
                <w:rFonts w:ascii="Times New Roman" w:hAnsi="Times New Roman"/>
                <w:sz w:val="18"/>
                <w:szCs w:val="18"/>
              </w:rPr>
              <w:t>Метасеквойя</w:t>
            </w:r>
          </w:p>
        </w:tc>
      </w:tr>
      <w:tr w:rsidR="00EE6FA7" w:rsidRPr="004F7F35" w:rsidTr="00EE6FA7">
        <w:trPr>
          <w:trHeight w:val="88"/>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7" w:right="-109"/>
              <w:jc w:val="center"/>
              <w:rPr>
                <w:rFonts w:ascii="Times New Roman" w:hAnsi="Times New Roman"/>
                <w:sz w:val="16"/>
                <w:szCs w:val="16"/>
              </w:rPr>
            </w:pPr>
            <w:r w:rsidRPr="004F7F35">
              <w:rPr>
                <w:rFonts w:ascii="Times New Roman" w:hAnsi="Times New Roman"/>
                <w:sz w:val="16"/>
                <w:szCs w:val="16"/>
              </w:rPr>
              <w:t>15</w:t>
            </w:r>
          </w:p>
        </w:tc>
        <w:tc>
          <w:tcPr>
            <w:tcW w:w="6662" w:type="dxa"/>
            <w:vAlign w:val="center"/>
          </w:tcPr>
          <w:p w:rsidR="00EE6FA7" w:rsidRPr="004F7F35" w:rsidRDefault="00EE6FA7" w:rsidP="00EE6FA7">
            <w:pPr>
              <w:spacing w:after="0"/>
              <w:ind w:right="-110"/>
              <w:jc w:val="both"/>
              <w:rPr>
                <w:rFonts w:ascii="Times New Roman" w:hAnsi="Times New Roman"/>
                <w:sz w:val="18"/>
                <w:szCs w:val="18"/>
              </w:rPr>
            </w:pPr>
            <w:r w:rsidRPr="004F7F35">
              <w:rPr>
                <w:rFonts w:ascii="Times New Roman" w:hAnsi="Times New Roman"/>
                <w:sz w:val="18"/>
                <w:szCs w:val="18"/>
              </w:rPr>
              <w:t xml:space="preserve">Тис </w:t>
            </w:r>
            <w:r w:rsidRPr="004F7F35">
              <w:rPr>
                <w:rFonts w:ascii="Times New Roman" w:hAnsi="Times New Roman"/>
                <w:sz w:val="12"/>
                <w:szCs w:val="12"/>
              </w:rPr>
              <w:t>(все виды рода Тис, за исключением группы ценности «Ц»)</w:t>
            </w:r>
          </w:p>
        </w:tc>
      </w:tr>
      <w:tr w:rsidR="00EE6FA7" w:rsidRPr="004F7F35" w:rsidTr="00EE6FA7">
        <w:trPr>
          <w:trHeight w:val="176"/>
        </w:trPr>
        <w:tc>
          <w:tcPr>
            <w:tcW w:w="567" w:type="dxa"/>
            <w:vMerge w:val="restart"/>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val="en-US" w:eastAsia="ru-RU"/>
              </w:rPr>
            </w:pPr>
            <w:r w:rsidRPr="004F7F35">
              <w:rPr>
                <w:rFonts w:ascii="Times New Roman" w:eastAsia="Times New Roman" w:hAnsi="Times New Roman"/>
                <w:sz w:val="20"/>
                <w:szCs w:val="20"/>
                <w:lang w:val="en-US" w:eastAsia="ru-RU"/>
              </w:rPr>
              <w:t>I</w:t>
            </w:r>
          </w:p>
        </w:tc>
        <w:tc>
          <w:tcPr>
            <w:tcW w:w="1701" w:type="dxa"/>
            <w:vMerge w:val="restart"/>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r w:rsidRPr="004F7F35">
              <w:rPr>
                <w:rFonts w:ascii="Times New Roman" w:hAnsi="Times New Roman"/>
                <w:sz w:val="14"/>
                <w:szCs w:val="14"/>
              </w:rPr>
              <w:t>Особо ценные лиственные древесные породы</w:t>
            </w: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1</w:t>
            </w:r>
          </w:p>
        </w:tc>
        <w:tc>
          <w:tcPr>
            <w:tcW w:w="6662" w:type="dxa"/>
            <w:vAlign w:val="center"/>
          </w:tcPr>
          <w:p w:rsidR="00EE6FA7" w:rsidRPr="004F7F35" w:rsidRDefault="00EE6FA7" w:rsidP="00EE6FA7">
            <w:pPr>
              <w:spacing w:after="0"/>
              <w:rPr>
                <w:rFonts w:ascii="Times New Roman" w:hAnsi="Times New Roman"/>
                <w:sz w:val="16"/>
                <w:szCs w:val="16"/>
              </w:rPr>
            </w:pPr>
            <w:r w:rsidRPr="004F7F35">
              <w:rPr>
                <w:rFonts w:ascii="Times New Roman" w:hAnsi="Times New Roman"/>
                <w:sz w:val="18"/>
                <w:szCs w:val="18"/>
              </w:rPr>
              <w:t xml:space="preserve">Акация белая </w:t>
            </w:r>
            <w:r w:rsidRPr="004F7F35">
              <w:rPr>
                <w:rFonts w:ascii="Times New Roman" w:hAnsi="Times New Roman"/>
                <w:sz w:val="12"/>
                <w:szCs w:val="12"/>
              </w:rPr>
              <w:t>(за исключением группы ценности «Ц»)</w:t>
            </w:r>
          </w:p>
        </w:tc>
      </w:tr>
      <w:tr w:rsidR="00EE6FA7" w:rsidRPr="004F7F35" w:rsidTr="00EE6FA7">
        <w:trPr>
          <w:trHeight w:val="203"/>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2</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 xml:space="preserve">Бархат </w:t>
            </w:r>
            <w:r w:rsidRPr="004F7F35">
              <w:rPr>
                <w:rFonts w:ascii="Times New Roman" w:hAnsi="Times New Roman"/>
                <w:sz w:val="12"/>
                <w:szCs w:val="12"/>
              </w:rPr>
              <w:t>(все виды рода Бархат, за исключением группы ценности «Ц»)</w:t>
            </w:r>
            <w:r w:rsidRPr="004F7F35">
              <w:rPr>
                <w:rFonts w:ascii="Times New Roman" w:hAnsi="Times New Roman"/>
                <w:sz w:val="16"/>
                <w:szCs w:val="16"/>
              </w:rPr>
              <w:t xml:space="preserve"> </w:t>
            </w:r>
          </w:p>
        </w:tc>
      </w:tr>
      <w:tr w:rsidR="00EE6FA7" w:rsidRPr="004F7F35" w:rsidTr="00EE6FA7">
        <w:trPr>
          <w:trHeight w:val="121"/>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3</w:t>
            </w:r>
          </w:p>
        </w:tc>
        <w:tc>
          <w:tcPr>
            <w:tcW w:w="6662" w:type="dxa"/>
            <w:vAlign w:val="center"/>
          </w:tcPr>
          <w:p w:rsidR="00EE6FA7" w:rsidRPr="004F7F35" w:rsidRDefault="00EE6FA7" w:rsidP="00EE6FA7">
            <w:pPr>
              <w:spacing w:after="0"/>
              <w:rPr>
                <w:rFonts w:ascii="Times New Roman" w:hAnsi="Times New Roman"/>
                <w:sz w:val="10"/>
                <w:szCs w:val="10"/>
              </w:rPr>
            </w:pPr>
            <w:r w:rsidRPr="004F7F35">
              <w:rPr>
                <w:rFonts w:ascii="Times New Roman" w:hAnsi="Times New Roman"/>
                <w:sz w:val="18"/>
                <w:szCs w:val="18"/>
              </w:rPr>
              <w:t xml:space="preserve">Вяз </w:t>
            </w:r>
            <w:r w:rsidRPr="004F7F35">
              <w:rPr>
                <w:rFonts w:ascii="Times New Roman" w:hAnsi="Times New Roman"/>
                <w:sz w:val="12"/>
                <w:szCs w:val="12"/>
              </w:rPr>
              <w:t>(все виды рода Вяз, за исключением группы ценности «Ц»)</w:t>
            </w:r>
          </w:p>
        </w:tc>
      </w:tr>
      <w:tr w:rsidR="00EE6FA7" w:rsidRPr="004F7F35" w:rsidTr="00EE6FA7">
        <w:trPr>
          <w:trHeight w:val="27"/>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4</w:t>
            </w:r>
          </w:p>
        </w:tc>
        <w:tc>
          <w:tcPr>
            <w:tcW w:w="6662" w:type="dxa"/>
            <w:vAlign w:val="center"/>
          </w:tcPr>
          <w:p w:rsidR="00EE6FA7" w:rsidRPr="004F7F35" w:rsidRDefault="00EE6FA7" w:rsidP="00EE6FA7">
            <w:pPr>
              <w:spacing w:after="0"/>
              <w:rPr>
                <w:rFonts w:ascii="Times New Roman" w:hAnsi="Times New Roman"/>
                <w:sz w:val="10"/>
                <w:szCs w:val="10"/>
              </w:rPr>
            </w:pPr>
            <w:r w:rsidRPr="004F7F35">
              <w:rPr>
                <w:rFonts w:ascii="Times New Roman" w:hAnsi="Times New Roman"/>
                <w:sz w:val="18"/>
                <w:szCs w:val="18"/>
              </w:rPr>
              <w:t xml:space="preserve">Дуб </w:t>
            </w:r>
            <w:r w:rsidRPr="004F7F35">
              <w:rPr>
                <w:rFonts w:ascii="Times New Roman" w:hAnsi="Times New Roman"/>
                <w:sz w:val="12"/>
                <w:szCs w:val="12"/>
              </w:rPr>
              <w:t>(все виды рода Дуб, за исключением группы ценности «Ц»)</w:t>
            </w:r>
          </w:p>
        </w:tc>
      </w:tr>
      <w:tr w:rsidR="00EE6FA7" w:rsidRPr="004F7F35" w:rsidTr="00EE6FA7">
        <w:trPr>
          <w:trHeight w:val="108"/>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5</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Ива белая</w:t>
            </w:r>
            <w:r w:rsidRPr="004F7F35">
              <w:rPr>
                <w:rFonts w:ascii="Times New Roman" w:hAnsi="Times New Roman"/>
                <w:sz w:val="10"/>
                <w:szCs w:val="10"/>
              </w:rPr>
              <w:t xml:space="preserve"> </w:t>
            </w:r>
            <w:r w:rsidRPr="004F7F35">
              <w:rPr>
                <w:rFonts w:ascii="Times New Roman" w:hAnsi="Times New Roman"/>
                <w:sz w:val="12"/>
                <w:szCs w:val="12"/>
              </w:rPr>
              <w:t>(за исключением группы ценности «Ц»)</w:t>
            </w:r>
          </w:p>
        </w:tc>
      </w:tr>
      <w:tr w:rsidR="00EE6FA7" w:rsidRPr="004F7F35" w:rsidTr="00EE6FA7">
        <w:trPr>
          <w:trHeight w:val="115"/>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6</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Каштан</w:t>
            </w:r>
            <w:r w:rsidRPr="004F7F35">
              <w:rPr>
                <w:rFonts w:ascii="Times New Roman" w:eastAsia="Times New Roman" w:hAnsi="Times New Roman"/>
                <w:sz w:val="18"/>
                <w:szCs w:val="18"/>
                <w:lang w:eastAsia="ru-RU"/>
              </w:rPr>
              <w:t xml:space="preserve"> </w:t>
            </w:r>
            <w:r w:rsidRPr="004F7F35">
              <w:rPr>
                <w:rFonts w:ascii="Times New Roman" w:hAnsi="Times New Roman"/>
                <w:sz w:val="12"/>
                <w:szCs w:val="12"/>
              </w:rPr>
              <w:t>(все виды рода Каштан, за исключением группы ценности «Ц»)</w:t>
            </w:r>
          </w:p>
        </w:tc>
      </w:tr>
      <w:tr w:rsidR="00EE6FA7" w:rsidRPr="004F7F35" w:rsidTr="00EE6FA7">
        <w:trPr>
          <w:trHeight w:val="94"/>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7</w:t>
            </w:r>
          </w:p>
        </w:tc>
        <w:tc>
          <w:tcPr>
            <w:tcW w:w="6662" w:type="dxa"/>
            <w:vAlign w:val="center"/>
          </w:tcPr>
          <w:p w:rsidR="00EE6FA7" w:rsidRPr="004F7F35" w:rsidRDefault="00EE6FA7" w:rsidP="00EE6FA7">
            <w:pPr>
              <w:spacing w:after="0" w:line="240" w:lineRule="auto"/>
              <w:rPr>
                <w:rFonts w:ascii="Times New Roman" w:hAnsi="Times New Roman"/>
                <w:sz w:val="16"/>
                <w:szCs w:val="16"/>
              </w:rPr>
            </w:pPr>
            <w:r w:rsidRPr="004F7F35">
              <w:rPr>
                <w:rFonts w:ascii="Times New Roman" w:hAnsi="Times New Roman"/>
                <w:sz w:val="18"/>
                <w:szCs w:val="18"/>
              </w:rPr>
              <w:t xml:space="preserve">Клен </w:t>
            </w:r>
            <w:r w:rsidRPr="004F7F35">
              <w:rPr>
                <w:rFonts w:ascii="Times New Roman" w:hAnsi="Times New Roman"/>
                <w:sz w:val="12"/>
                <w:szCs w:val="12"/>
              </w:rPr>
              <w:t>(все виды рода Клен, за исключением группы ценности «Ц», клена ясенелистного)</w:t>
            </w:r>
          </w:p>
        </w:tc>
      </w:tr>
      <w:tr w:rsidR="00EE6FA7" w:rsidRPr="004F7F35" w:rsidTr="00EE6FA7">
        <w:trPr>
          <w:trHeight w:val="121"/>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8</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Липа</w:t>
            </w:r>
            <w:r w:rsidRPr="004F7F35">
              <w:rPr>
                <w:rFonts w:ascii="Times New Roman" w:eastAsia="Times New Roman" w:hAnsi="Times New Roman"/>
                <w:sz w:val="18"/>
                <w:szCs w:val="18"/>
                <w:lang w:eastAsia="ru-RU"/>
              </w:rPr>
              <w:t xml:space="preserve"> </w:t>
            </w:r>
            <w:r w:rsidRPr="004F7F35">
              <w:rPr>
                <w:rFonts w:ascii="Times New Roman" w:hAnsi="Times New Roman"/>
                <w:sz w:val="12"/>
                <w:szCs w:val="12"/>
              </w:rPr>
              <w:t>(все виды рода Липа, за исключением группы ценности «Ц»)</w:t>
            </w:r>
          </w:p>
        </w:tc>
      </w:tr>
      <w:tr w:rsidR="00EE6FA7" w:rsidRPr="004F7F35" w:rsidTr="00EE6FA7">
        <w:trPr>
          <w:trHeight w:val="101"/>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9</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 xml:space="preserve">Лох </w:t>
            </w:r>
            <w:r w:rsidRPr="004F7F35">
              <w:rPr>
                <w:rFonts w:ascii="Times New Roman" w:hAnsi="Times New Roman"/>
                <w:sz w:val="12"/>
                <w:szCs w:val="12"/>
              </w:rPr>
              <w:t>(все виды рода Лох, за исключением группы ценности «Ц»)</w:t>
            </w:r>
          </w:p>
        </w:tc>
      </w:tr>
      <w:tr w:rsidR="00EE6FA7" w:rsidRPr="004F7F35" w:rsidTr="00EE6FA7">
        <w:trPr>
          <w:trHeight w:val="101"/>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9" w:right="-110"/>
              <w:jc w:val="center"/>
              <w:rPr>
                <w:rFonts w:ascii="Times New Roman" w:hAnsi="Times New Roman"/>
                <w:sz w:val="16"/>
                <w:szCs w:val="16"/>
              </w:rPr>
            </w:pPr>
            <w:r w:rsidRPr="004F7F35">
              <w:rPr>
                <w:rFonts w:ascii="Times New Roman" w:hAnsi="Times New Roman"/>
                <w:sz w:val="16"/>
                <w:szCs w:val="16"/>
              </w:rPr>
              <w:t>10</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Орех, Лещина</w:t>
            </w:r>
            <w:r w:rsidRPr="004F7F35">
              <w:rPr>
                <w:rFonts w:ascii="Times New Roman" w:hAnsi="Times New Roman"/>
                <w:sz w:val="10"/>
                <w:szCs w:val="10"/>
              </w:rPr>
              <w:t xml:space="preserve"> </w:t>
            </w:r>
            <w:r w:rsidRPr="004F7F35">
              <w:rPr>
                <w:rFonts w:ascii="Times New Roman" w:hAnsi="Times New Roman"/>
                <w:sz w:val="12"/>
                <w:szCs w:val="12"/>
              </w:rPr>
              <w:t>(все виды рода Орех, за исключением группы ценности «Ц»)</w:t>
            </w:r>
          </w:p>
        </w:tc>
      </w:tr>
      <w:tr w:rsidR="00EE6FA7" w:rsidRPr="004F7F35" w:rsidTr="00EE6FA7">
        <w:trPr>
          <w:trHeight w:val="121"/>
        </w:trPr>
        <w:tc>
          <w:tcPr>
            <w:tcW w:w="567" w:type="dxa"/>
            <w:vMerge/>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9" w:right="-110"/>
              <w:jc w:val="center"/>
              <w:rPr>
                <w:rFonts w:ascii="Times New Roman" w:hAnsi="Times New Roman"/>
                <w:sz w:val="16"/>
                <w:szCs w:val="16"/>
              </w:rPr>
            </w:pPr>
            <w:r w:rsidRPr="004F7F35">
              <w:rPr>
                <w:rFonts w:ascii="Times New Roman" w:hAnsi="Times New Roman"/>
                <w:sz w:val="16"/>
                <w:szCs w:val="16"/>
              </w:rPr>
              <w:t>11</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 xml:space="preserve">Ясень </w:t>
            </w:r>
            <w:r w:rsidRPr="004F7F35">
              <w:rPr>
                <w:rFonts w:ascii="Times New Roman" w:hAnsi="Times New Roman"/>
                <w:sz w:val="12"/>
                <w:szCs w:val="12"/>
              </w:rPr>
              <w:t>(все виды рода Ясень, за исключением группы ценности «Ц»)</w:t>
            </w:r>
          </w:p>
        </w:tc>
      </w:tr>
      <w:tr w:rsidR="00EE6FA7" w:rsidRPr="004F7F35" w:rsidTr="00EE6FA7">
        <w:trPr>
          <w:trHeight w:val="182"/>
        </w:trPr>
        <w:tc>
          <w:tcPr>
            <w:tcW w:w="567" w:type="dxa"/>
            <w:vMerge w:val="restart"/>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r w:rsidRPr="004F7F35">
              <w:rPr>
                <w:rFonts w:ascii="Times New Roman" w:eastAsia="Times New Roman" w:hAnsi="Times New Roman"/>
                <w:sz w:val="20"/>
                <w:szCs w:val="20"/>
                <w:lang w:val="en-US" w:eastAsia="ru-RU"/>
              </w:rPr>
              <w:t>II</w:t>
            </w:r>
          </w:p>
        </w:tc>
        <w:tc>
          <w:tcPr>
            <w:tcW w:w="1701" w:type="dxa"/>
            <w:vMerge w:val="restart"/>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r w:rsidRPr="004F7F35">
              <w:rPr>
                <w:rFonts w:ascii="Times New Roman" w:hAnsi="Times New Roman"/>
                <w:sz w:val="14"/>
                <w:szCs w:val="14"/>
              </w:rPr>
              <w:t>Ценные лиственные древесные породы</w:t>
            </w: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1</w:t>
            </w:r>
          </w:p>
        </w:tc>
        <w:tc>
          <w:tcPr>
            <w:tcW w:w="6662" w:type="dxa"/>
            <w:vAlign w:val="center"/>
          </w:tcPr>
          <w:p w:rsidR="00EE6FA7" w:rsidRPr="004F7F35" w:rsidRDefault="00EE6FA7" w:rsidP="00EE6FA7">
            <w:pPr>
              <w:pStyle w:val="HTML"/>
              <w:rPr>
                <w:rFonts w:ascii="Times New Roman" w:hAnsi="Times New Roman" w:cs="Times New Roman"/>
                <w:sz w:val="10"/>
                <w:szCs w:val="10"/>
              </w:rPr>
            </w:pPr>
            <w:r w:rsidRPr="004F7F35">
              <w:rPr>
                <w:rFonts w:ascii="Times New Roman" w:hAnsi="Times New Roman" w:cs="Times New Roman"/>
                <w:sz w:val="18"/>
                <w:szCs w:val="18"/>
              </w:rPr>
              <w:t>Береза</w:t>
            </w:r>
            <w:r w:rsidRPr="004F7F35">
              <w:rPr>
                <w:rFonts w:ascii="Times New Roman" w:hAnsi="Times New Roman"/>
                <w:sz w:val="18"/>
                <w:szCs w:val="18"/>
              </w:rPr>
              <w:t xml:space="preserve"> </w:t>
            </w:r>
            <w:r w:rsidRPr="004F7F35">
              <w:rPr>
                <w:rFonts w:ascii="Times New Roman" w:hAnsi="Times New Roman" w:cs="Times New Roman"/>
                <w:sz w:val="12"/>
                <w:szCs w:val="12"/>
              </w:rPr>
              <w:t>(</w:t>
            </w:r>
            <w:r w:rsidRPr="004F7F35">
              <w:rPr>
                <w:rFonts w:ascii="Times New Roman" w:hAnsi="Times New Roman"/>
                <w:sz w:val="12"/>
                <w:szCs w:val="12"/>
              </w:rPr>
              <w:t>все виды рода Береза, за исключением группы ценности «Ц»)</w:t>
            </w:r>
          </w:p>
        </w:tc>
      </w:tr>
      <w:tr w:rsidR="00EE6FA7" w:rsidRPr="004F7F35" w:rsidTr="00EE6FA7">
        <w:trPr>
          <w:trHeight w:val="142"/>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2</w:t>
            </w:r>
          </w:p>
        </w:tc>
        <w:tc>
          <w:tcPr>
            <w:tcW w:w="6662" w:type="dxa"/>
            <w:vAlign w:val="center"/>
          </w:tcPr>
          <w:p w:rsidR="00EE6FA7" w:rsidRPr="004F7F35" w:rsidRDefault="00EE6FA7" w:rsidP="00EE6FA7">
            <w:pPr>
              <w:pStyle w:val="HTML"/>
              <w:rPr>
                <w:rFonts w:ascii="Times New Roman" w:hAnsi="Times New Roman" w:cs="Times New Roman"/>
                <w:sz w:val="18"/>
                <w:szCs w:val="18"/>
              </w:rPr>
            </w:pPr>
            <w:r w:rsidRPr="004F7F35">
              <w:rPr>
                <w:rFonts w:ascii="Times New Roman" w:hAnsi="Times New Roman" w:cs="Times New Roman"/>
                <w:sz w:val="18"/>
                <w:szCs w:val="18"/>
              </w:rPr>
              <w:t>Боярышник на штамбе</w:t>
            </w:r>
          </w:p>
        </w:tc>
      </w:tr>
      <w:tr w:rsidR="00EE6FA7" w:rsidRPr="004F7F35" w:rsidTr="00EE6FA7">
        <w:trPr>
          <w:trHeight w:val="148"/>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val="en-US"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3</w:t>
            </w:r>
          </w:p>
        </w:tc>
        <w:tc>
          <w:tcPr>
            <w:tcW w:w="6662" w:type="dxa"/>
            <w:vAlign w:val="center"/>
          </w:tcPr>
          <w:p w:rsidR="00EE6FA7" w:rsidRPr="004F7F35" w:rsidRDefault="00EE6FA7" w:rsidP="00EE6FA7">
            <w:pPr>
              <w:spacing w:after="0" w:line="240" w:lineRule="auto"/>
              <w:ind w:right="-183"/>
              <w:rPr>
                <w:rFonts w:ascii="Times New Roman" w:hAnsi="Times New Roman"/>
                <w:sz w:val="16"/>
                <w:szCs w:val="16"/>
              </w:rPr>
            </w:pPr>
            <w:r w:rsidRPr="004F7F35">
              <w:rPr>
                <w:rFonts w:ascii="Times New Roman" w:hAnsi="Times New Roman"/>
                <w:sz w:val="18"/>
                <w:szCs w:val="18"/>
              </w:rPr>
              <w:t>Декоративные плодовые деревья и кустарники</w:t>
            </w:r>
            <w:r w:rsidRPr="004F7F35">
              <w:rPr>
                <w:rFonts w:ascii="Times New Roman" w:hAnsi="Times New Roman"/>
                <w:sz w:val="12"/>
                <w:szCs w:val="12"/>
              </w:rPr>
              <w:t xml:space="preserve"> (все виды родов Яблоня, Слива, Груша, Вишня, Абрикос)</w:t>
            </w:r>
          </w:p>
        </w:tc>
      </w:tr>
      <w:tr w:rsidR="00EE6FA7" w:rsidRPr="004F7F35" w:rsidTr="00EE6FA7">
        <w:trPr>
          <w:trHeight w:val="88"/>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4</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Рябина</w:t>
            </w:r>
            <w:r w:rsidRPr="004F7F35">
              <w:rPr>
                <w:rFonts w:ascii="Times New Roman" w:hAnsi="Times New Roman"/>
                <w:sz w:val="10"/>
                <w:szCs w:val="10"/>
              </w:rPr>
              <w:t xml:space="preserve"> </w:t>
            </w:r>
            <w:r w:rsidRPr="004F7F35">
              <w:rPr>
                <w:rFonts w:ascii="Times New Roman" w:hAnsi="Times New Roman"/>
                <w:sz w:val="12"/>
                <w:szCs w:val="12"/>
              </w:rPr>
              <w:t>(все виды рода Рябина, за исключением группы ценности «Ц»)</w:t>
            </w:r>
          </w:p>
        </w:tc>
      </w:tr>
      <w:tr w:rsidR="00EE6FA7" w:rsidRPr="004F7F35" w:rsidTr="00EE6FA7">
        <w:trPr>
          <w:trHeight w:val="115"/>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5</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Сирень</w:t>
            </w:r>
            <w:r w:rsidRPr="004F7F35">
              <w:rPr>
                <w:rFonts w:ascii="Times New Roman" w:hAnsi="Times New Roman"/>
                <w:sz w:val="12"/>
                <w:szCs w:val="12"/>
              </w:rPr>
              <w:t xml:space="preserve"> (все виды рода Сирень, за исключением группы ценности «Ц»)</w:t>
            </w:r>
          </w:p>
        </w:tc>
      </w:tr>
      <w:tr w:rsidR="00EE6FA7" w:rsidRPr="004F7F35" w:rsidTr="00EE6FA7">
        <w:trPr>
          <w:trHeight w:val="108"/>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6</w:t>
            </w:r>
          </w:p>
        </w:tc>
        <w:tc>
          <w:tcPr>
            <w:tcW w:w="6662" w:type="dxa"/>
            <w:vAlign w:val="center"/>
          </w:tcPr>
          <w:p w:rsidR="00EE6FA7" w:rsidRPr="004F7F35" w:rsidRDefault="00EE6FA7" w:rsidP="00EE6FA7">
            <w:pPr>
              <w:spacing w:after="0" w:line="240" w:lineRule="auto"/>
              <w:rPr>
                <w:rFonts w:ascii="Times New Roman" w:hAnsi="Times New Roman"/>
                <w:sz w:val="16"/>
                <w:szCs w:val="16"/>
              </w:rPr>
            </w:pPr>
            <w:r w:rsidRPr="004F7F35">
              <w:rPr>
                <w:rFonts w:ascii="Times New Roman" w:hAnsi="Times New Roman"/>
                <w:sz w:val="18"/>
                <w:szCs w:val="18"/>
              </w:rPr>
              <w:t>Тополь белый</w:t>
            </w:r>
            <w:r w:rsidRPr="004F7F35">
              <w:rPr>
                <w:rFonts w:ascii="Times New Roman" w:hAnsi="Times New Roman"/>
                <w:sz w:val="16"/>
                <w:szCs w:val="16"/>
              </w:rPr>
              <w:t xml:space="preserve"> </w:t>
            </w:r>
            <w:r w:rsidRPr="004F7F35">
              <w:rPr>
                <w:rFonts w:ascii="Times New Roman" w:hAnsi="Times New Roman"/>
                <w:sz w:val="12"/>
                <w:szCs w:val="12"/>
              </w:rPr>
              <w:t>(за исключением группы ценности «Ц»)</w:t>
            </w:r>
          </w:p>
        </w:tc>
      </w:tr>
      <w:tr w:rsidR="00EE6FA7" w:rsidRPr="004F7F35" w:rsidTr="00EE6FA7">
        <w:trPr>
          <w:trHeight w:val="108"/>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7</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Тополь пирамидальный</w:t>
            </w:r>
            <w:r w:rsidRPr="004F7F35">
              <w:rPr>
                <w:rFonts w:ascii="Times New Roman" w:hAnsi="Times New Roman"/>
                <w:sz w:val="10"/>
                <w:szCs w:val="10"/>
              </w:rPr>
              <w:t xml:space="preserve"> </w:t>
            </w:r>
            <w:r w:rsidRPr="004F7F35">
              <w:rPr>
                <w:rFonts w:ascii="Times New Roman" w:hAnsi="Times New Roman"/>
                <w:sz w:val="12"/>
                <w:szCs w:val="12"/>
              </w:rPr>
              <w:t>(за исключением группы ценности «Ц»)</w:t>
            </w:r>
          </w:p>
        </w:tc>
      </w:tr>
      <w:tr w:rsidR="00EE6FA7" w:rsidRPr="004F7F35" w:rsidTr="00EE6FA7">
        <w:trPr>
          <w:trHeight w:val="94"/>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8</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 xml:space="preserve">Черемуха </w:t>
            </w:r>
            <w:r w:rsidRPr="004F7F35">
              <w:rPr>
                <w:rFonts w:ascii="Times New Roman" w:hAnsi="Times New Roman"/>
                <w:sz w:val="12"/>
                <w:szCs w:val="12"/>
              </w:rPr>
              <w:t>(все виды рода Черемуха, за исключением группы ценности «Ц»)</w:t>
            </w:r>
          </w:p>
        </w:tc>
      </w:tr>
      <w:tr w:rsidR="00EE6FA7" w:rsidRPr="004F7F35" w:rsidTr="00EE6FA7">
        <w:trPr>
          <w:trHeight w:val="121"/>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9</w:t>
            </w:r>
          </w:p>
        </w:tc>
        <w:tc>
          <w:tcPr>
            <w:tcW w:w="6662" w:type="dxa"/>
            <w:vAlign w:val="center"/>
          </w:tcPr>
          <w:p w:rsidR="00EE6FA7" w:rsidRPr="004F7F35" w:rsidRDefault="00EE6FA7" w:rsidP="00EE6FA7">
            <w:pPr>
              <w:spacing w:after="0" w:line="240" w:lineRule="auto"/>
              <w:rPr>
                <w:rFonts w:ascii="Times New Roman" w:hAnsi="Times New Roman"/>
                <w:sz w:val="16"/>
                <w:szCs w:val="16"/>
              </w:rPr>
            </w:pPr>
            <w:r w:rsidRPr="004F7F35">
              <w:rPr>
                <w:rFonts w:ascii="Times New Roman" w:hAnsi="Times New Roman"/>
                <w:sz w:val="18"/>
                <w:szCs w:val="18"/>
              </w:rPr>
              <w:t xml:space="preserve">Самшит </w:t>
            </w:r>
            <w:r w:rsidRPr="004F7F35">
              <w:rPr>
                <w:rFonts w:ascii="Times New Roman" w:hAnsi="Times New Roman"/>
                <w:sz w:val="12"/>
                <w:szCs w:val="12"/>
              </w:rPr>
              <w:t>(все виды рода Самшит, за исключением группы ценности «Ц»)</w:t>
            </w:r>
          </w:p>
        </w:tc>
      </w:tr>
      <w:tr w:rsidR="00EE6FA7" w:rsidRPr="004F7F35" w:rsidTr="00EE6FA7">
        <w:trPr>
          <w:trHeight w:val="95"/>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Century Gothic" w:hAnsi="Century Gothic"/>
                <w:sz w:val="12"/>
                <w:szCs w:val="12"/>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109" w:right="-110"/>
              <w:jc w:val="center"/>
              <w:rPr>
                <w:rFonts w:ascii="Times New Roman" w:hAnsi="Times New Roman"/>
                <w:sz w:val="16"/>
                <w:szCs w:val="16"/>
              </w:rPr>
            </w:pPr>
            <w:r w:rsidRPr="004F7F35">
              <w:rPr>
                <w:rFonts w:ascii="Times New Roman" w:hAnsi="Times New Roman"/>
                <w:sz w:val="16"/>
                <w:szCs w:val="16"/>
              </w:rPr>
              <w:t>10</w:t>
            </w:r>
          </w:p>
        </w:tc>
        <w:tc>
          <w:tcPr>
            <w:tcW w:w="6662" w:type="dxa"/>
            <w:vAlign w:val="center"/>
          </w:tcPr>
          <w:p w:rsidR="00EE6FA7" w:rsidRPr="004F7F35" w:rsidRDefault="00EE6FA7" w:rsidP="00EE6FA7">
            <w:pPr>
              <w:spacing w:after="0" w:line="240" w:lineRule="auto"/>
              <w:rPr>
                <w:rFonts w:ascii="Times New Roman" w:hAnsi="Times New Roman"/>
                <w:sz w:val="10"/>
                <w:szCs w:val="10"/>
              </w:rPr>
            </w:pPr>
            <w:r w:rsidRPr="004F7F35">
              <w:rPr>
                <w:rFonts w:ascii="Times New Roman" w:hAnsi="Times New Roman"/>
                <w:sz w:val="18"/>
                <w:szCs w:val="18"/>
              </w:rPr>
              <w:t xml:space="preserve">Жимолость </w:t>
            </w:r>
            <w:r w:rsidRPr="004F7F35">
              <w:rPr>
                <w:rFonts w:ascii="Times New Roman" w:hAnsi="Times New Roman"/>
                <w:sz w:val="12"/>
                <w:szCs w:val="12"/>
              </w:rPr>
              <w:t>(все виды рода Жимолость, за исключением группы ценности «Ц»)</w:t>
            </w:r>
          </w:p>
        </w:tc>
      </w:tr>
      <w:tr w:rsidR="00EE6FA7" w:rsidRPr="004F7F35" w:rsidTr="00EE6FA7">
        <w:trPr>
          <w:trHeight w:val="115"/>
        </w:trPr>
        <w:tc>
          <w:tcPr>
            <w:tcW w:w="567" w:type="dxa"/>
            <w:vMerge w:val="restart"/>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r w:rsidRPr="004F7F35">
              <w:rPr>
                <w:rFonts w:ascii="Times New Roman" w:eastAsia="Times New Roman" w:hAnsi="Times New Roman"/>
                <w:sz w:val="20"/>
                <w:szCs w:val="20"/>
                <w:lang w:val="en-US" w:eastAsia="ru-RU"/>
              </w:rPr>
              <w:t>III</w:t>
            </w:r>
          </w:p>
        </w:tc>
        <w:tc>
          <w:tcPr>
            <w:tcW w:w="1701" w:type="dxa"/>
            <w:vMerge w:val="restart"/>
            <w:vAlign w:val="center"/>
          </w:tcPr>
          <w:p w:rsidR="00EE6FA7" w:rsidRPr="004F7F35" w:rsidRDefault="00EE6FA7" w:rsidP="00EE6FA7">
            <w:pPr>
              <w:spacing w:after="0"/>
              <w:jc w:val="center"/>
              <w:rPr>
                <w:rFonts w:ascii="Times New Roman" w:hAnsi="Times New Roman"/>
                <w:sz w:val="14"/>
                <w:szCs w:val="14"/>
              </w:rPr>
            </w:pPr>
            <w:r w:rsidRPr="004F7F35">
              <w:rPr>
                <w:rFonts w:ascii="Times New Roman" w:hAnsi="Times New Roman"/>
                <w:sz w:val="14"/>
                <w:szCs w:val="14"/>
              </w:rPr>
              <w:t>Малоценные</w:t>
            </w:r>
          </w:p>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r w:rsidRPr="004F7F35">
              <w:rPr>
                <w:rFonts w:ascii="Times New Roman" w:hAnsi="Times New Roman"/>
                <w:sz w:val="14"/>
                <w:szCs w:val="14"/>
              </w:rPr>
              <w:t xml:space="preserve"> лиственные древесные породы</w:t>
            </w: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1</w:t>
            </w:r>
          </w:p>
        </w:tc>
        <w:tc>
          <w:tcPr>
            <w:tcW w:w="6662" w:type="dxa"/>
            <w:vAlign w:val="center"/>
          </w:tcPr>
          <w:p w:rsidR="00EE6FA7" w:rsidRPr="004F7F35" w:rsidRDefault="00EE6FA7" w:rsidP="00EE6FA7">
            <w:pPr>
              <w:spacing w:after="0" w:line="240" w:lineRule="auto"/>
              <w:rPr>
                <w:rFonts w:ascii="Times New Roman" w:hAnsi="Times New Roman"/>
                <w:i/>
                <w:iCs/>
                <w:sz w:val="10"/>
                <w:szCs w:val="10"/>
              </w:rPr>
            </w:pPr>
            <w:r w:rsidRPr="004F7F35">
              <w:rPr>
                <w:rFonts w:ascii="Times New Roman" w:hAnsi="Times New Roman"/>
                <w:sz w:val="20"/>
                <w:szCs w:val="20"/>
              </w:rPr>
              <w:t xml:space="preserve">Ива </w:t>
            </w:r>
            <w:r w:rsidRPr="004F7F35">
              <w:rPr>
                <w:rFonts w:ascii="Times New Roman" w:hAnsi="Times New Roman"/>
                <w:sz w:val="12"/>
                <w:szCs w:val="12"/>
              </w:rPr>
              <w:t>(все виды рода Ива, за исключением групп ценности «Ц», «</w:t>
            </w:r>
            <w:r w:rsidRPr="004F7F35">
              <w:rPr>
                <w:rFonts w:ascii="Times New Roman" w:hAnsi="Times New Roman"/>
                <w:sz w:val="12"/>
                <w:szCs w:val="12"/>
                <w:lang w:val="en-US"/>
              </w:rPr>
              <w:t>I</w:t>
            </w:r>
            <w:r w:rsidRPr="004F7F35">
              <w:rPr>
                <w:rFonts w:ascii="Times New Roman" w:hAnsi="Times New Roman"/>
                <w:sz w:val="12"/>
                <w:szCs w:val="12"/>
              </w:rPr>
              <w:t>»)</w:t>
            </w:r>
          </w:p>
        </w:tc>
      </w:tr>
      <w:tr w:rsidR="00EE6FA7" w:rsidRPr="004F7F35" w:rsidTr="00EE6FA7">
        <w:trPr>
          <w:trHeight w:val="128"/>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2</w:t>
            </w:r>
          </w:p>
        </w:tc>
        <w:tc>
          <w:tcPr>
            <w:tcW w:w="6662" w:type="dxa"/>
            <w:vAlign w:val="center"/>
          </w:tcPr>
          <w:p w:rsidR="00EE6FA7" w:rsidRPr="004F7F35" w:rsidRDefault="00EE6FA7" w:rsidP="00EE6FA7">
            <w:pPr>
              <w:spacing w:after="0" w:line="240" w:lineRule="auto"/>
              <w:rPr>
                <w:rFonts w:ascii="Times New Roman" w:hAnsi="Times New Roman"/>
                <w:sz w:val="16"/>
                <w:szCs w:val="16"/>
              </w:rPr>
            </w:pPr>
            <w:r w:rsidRPr="004F7F35">
              <w:rPr>
                <w:rFonts w:ascii="Times New Roman" w:hAnsi="Times New Roman"/>
                <w:sz w:val="18"/>
                <w:szCs w:val="18"/>
              </w:rPr>
              <w:t xml:space="preserve">Ольха </w:t>
            </w:r>
            <w:r w:rsidRPr="004F7F35">
              <w:rPr>
                <w:rFonts w:ascii="Times New Roman" w:hAnsi="Times New Roman"/>
                <w:sz w:val="12"/>
                <w:szCs w:val="12"/>
              </w:rPr>
              <w:t>(все виды рода Ольха, за исключением групп ценности «Ц»)</w:t>
            </w:r>
          </w:p>
        </w:tc>
      </w:tr>
      <w:tr w:rsidR="00EE6FA7" w:rsidRPr="004F7F35" w:rsidTr="00EE6FA7">
        <w:trPr>
          <w:trHeight w:val="147"/>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3</w:t>
            </w:r>
          </w:p>
        </w:tc>
        <w:tc>
          <w:tcPr>
            <w:tcW w:w="6662" w:type="dxa"/>
            <w:vAlign w:val="center"/>
          </w:tcPr>
          <w:p w:rsidR="00EE6FA7" w:rsidRPr="004F7F35" w:rsidRDefault="00EE6FA7" w:rsidP="00EE6FA7">
            <w:pPr>
              <w:spacing w:after="0" w:line="240" w:lineRule="auto"/>
              <w:rPr>
                <w:rFonts w:ascii="Times New Roman" w:hAnsi="Times New Roman"/>
                <w:sz w:val="16"/>
                <w:szCs w:val="16"/>
              </w:rPr>
            </w:pPr>
            <w:r w:rsidRPr="004F7F35">
              <w:rPr>
                <w:rFonts w:ascii="Times New Roman" w:hAnsi="Times New Roman"/>
                <w:sz w:val="18"/>
                <w:szCs w:val="18"/>
              </w:rPr>
              <w:t xml:space="preserve">Тополь </w:t>
            </w:r>
            <w:r w:rsidRPr="004F7F35">
              <w:rPr>
                <w:rFonts w:ascii="Times New Roman" w:hAnsi="Times New Roman"/>
                <w:sz w:val="12"/>
                <w:szCs w:val="12"/>
              </w:rPr>
              <w:t>(все виды рода Тополь, за исключением групп ценности «Ц», «</w:t>
            </w:r>
            <w:r w:rsidRPr="004F7F35">
              <w:rPr>
                <w:rFonts w:ascii="Times New Roman" w:hAnsi="Times New Roman"/>
                <w:sz w:val="12"/>
                <w:szCs w:val="12"/>
                <w:lang w:val="en-US"/>
              </w:rPr>
              <w:t>I</w:t>
            </w:r>
            <w:r w:rsidRPr="004F7F35">
              <w:rPr>
                <w:rFonts w:ascii="Times New Roman" w:hAnsi="Times New Roman"/>
                <w:sz w:val="12"/>
                <w:szCs w:val="12"/>
              </w:rPr>
              <w:t>»)</w:t>
            </w:r>
          </w:p>
        </w:tc>
      </w:tr>
      <w:tr w:rsidR="00EE6FA7" w:rsidRPr="004F7F35" w:rsidTr="00EE6FA7">
        <w:trPr>
          <w:trHeight w:val="211"/>
        </w:trPr>
        <w:tc>
          <w:tcPr>
            <w:tcW w:w="567" w:type="dxa"/>
            <w:vMerge/>
            <w:vAlign w:val="center"/>
          </w:tcPr>
          <w:p w:rsidR="00EE6FA7" w:rsidRPr="004F7F35" w:rsidRDefault="00EE6FA7" w:rsidP="00EE6FA7">
            <w:pPr>
              <w:pStyle w:val="a3"/>
              <w:widowControl w:val="0"/>
              <w:tabs>
                <w:tab w:val="left" w:pos="993"/>
              </w:tabs>
              <w:autoSpaceDE w:val="0"/>
              <w:autoSpaceDN w:val="0"/>
              <w:adjustRightInd w:val="0"/>
              <w:spacing w:after="0"/>
              <w:ind w:left="0"/>
              <w:jc w:val="center"/>
              <w:rPr>
                <w:rFonts w:ascii="Times New Roman" w:eastAsia="Times New Roman" w:hAnsi="Times New Roman"/>
                <w:sz w:val="20"/>
                <w:szCs w:val="20"/>
                <w:lang w:eastAsia="ru-RU"/>
              </w:rPr>
            </w:pPr>
          </w:p>
        </w:tc>
        <w:tc>
          <w:tcPr>
            <w:tcW w:w="1701" w:type="dxa"/>
            <w:vMerge/>
            <w:vAlign w:val="center"/>
          </w:tcPr>
          <w:p w:rsidR="00EE6FA7" w:rsidRPr="004F7F35" w:rsidRDefault="00EE6FA7" w:rsidP="00EE6FA7">
            <w:pPr>
              <w:pStyle w:val="a3"/>
              <w:widowControl w:val="0"/>
              <w:tabs>
                <w:tab w:val="left" w:pos="993"/>
              </w:tabs>
              <w:autoSpaceDE w:val="0"/>
              <w:autoSpaceDN w:val="0"/>
              <w:adjustRightInd w:val="0"/>
              <w:spacing w:after="0" w:line="240" w:lineRule="auto"/>
              <w:ind w:left="0"/>
              <w:jc w:val="center"/>
              <w:rPr>
                <w:rFonts w:ascii="Times New Roman" w:hAnsi="Times New Roman"/>
                <w:sz w:val="14"/>
                <w:szCs w:val="14"/>
              </w:rPr>
            </w:pPr>
          </w:p>
        </w:tc>
        <w:tc>
          <w:tcPr>
            <w:tcW w:w="284" w:type="dxa"/>
            <w:vAlign w:val="center"/>
          </w:tcPr>
          <w:p w:rsidR="00EE6FA7" w:rsidRPr="004F7F35" w:rsidRDefault="00EE6FA7" w:rsidP="00EE6FA7">
            <w:pPr>
              <w:pStyle w:val="a3"/>
              <w:widowControl w:val="0"/>
              <w:tabs>
                <w:tab w:val="left" w:pos="993"/>
              </w:tabs>
              <w:autoSpaceDE w:val="0"/>
              <w:autoSpaceDN w:val="0"/>
              <w:adjustRightInd w:val="0"/>
              <w:spacing w:after="0"/>
              <w:ind w:left="0"/>
              <w:rPr>
                <w:rFonts w:ascii="Times New Roman" w:hAnsi="Times New Roman"/>
                <w:sz w:val="16"/>
                <w:szCs w:val="16"/>
              </w:rPr>
            </w:pPr>
            <w:r w:rsidRPr="004F7F35">
              <w:rPr>
                <w:rFonts w:ascii="Times New Roman" w:hAnsi="Times New Roman"/>
                <w:sz w:val="16"/>
                <w:szCs w:val="16"/>
              </w:rPr>
              <w:t>4</w:t>
            </w:r>
          </w:p>
        </w:tc>
        <w:tc>
          <w:tcPr>
            <w:tcW w:w="6662" w:type="dxa"/>
            <w:vAlign w:val="center"/>
          </w:tcPr>
          <w:p w:rsidR="00EE6FA7" w:rsidRPr="004F7F35" w:rsidRDefault="00EE6FA7" w:rsidP="00EE6FA7">
            <w:pPr>
              <w:spacing w:after="0" w:line="240" w:lineRule="auto"/>
              <w:rPr>
                <w:rFonts w:ascii="Times New Roman" w:hAnsi="Times New Roman"/>
                <w:sz w:val="18"/>
                <w:szCs w:val="18"/>
              </w:rPr>
            </w:pPr>
            <w:r w:rsidRPr="004F7F35">
              <w:rPr>
                <w:rFonts w:ascii="Times New Roman" w:hAnsi="Times New Roman"/>
                <w:sz w:val="18"/>
                <w:szCs w:val="18"/>
              </w:rPr>
              <w:t>Лиственные древесные породы, не указанные в группах «Ц», «Х», «</w:t>
            </w:r>
            <w:r w:rsidRPr="004F7F35">
              <w:rPr>
                <w:rFonts w:ascii="Times New Roman" w:hAnsi="Times New Roman"/>
                <w:sz w:val="18"/>
                <w:szCs w:val="18"/>
                <w:lang w:val="en-US"/>
              </w:rPr>
              <w:t>I</w:t>
            </w:r>
            <w:r w:rsidRPr="004F7F35">
              <w:rPr>
                <w:rFonts w:ascii="Times New Roman" w:hAnsi="Times New Roman"/>
                <w:sz w:val="18"/>
                <w:szCs w:val="18"/>
              </w:rPr>
              <w:t>», «</w:t>
            </w:r>
            <w:r w:rsidRPr="004F7F35">
              <w:rPr>
                <w:rFonts w:ascii="Times New Roman" w:hAnsi="Times New Roman"/>
                <w:sz w:val="18"/>
                <w:szCs w:val="18"/>
                <w:lang w:val="en-US"/>
              </w:rPr>
              <w:t>II</w:t>
            </w:r>
            <w:r w:rsidRPr="004F7F35">
              <w:rPr>
                <w:rFonts w:ascii="Times New Roman" w:hAnsi="Times New Roman"/>
                <w:sz w:val="18"/>
                <w:szCs w:val="18"/>
              </w:rPr>
              <w:t>», «</w:t>
            </w:r>
            <w:r w:rsidRPr="004F7F35">
              <w:rPr>
                <w:rFonts w:ascii="Times New Roman" w:hAnsi="Times New Roman"/>
                <w:sz w:val="18"/>
                <w:szCs w:val="18"/>
                <w:lang w:val="en-US"/>
              </w:rPr>
              <w:t>III</w:t>
            </w:r>
            <w:r w:rsidRPr="004F7F35">
              <w:rPr>
                <w:rFonts w:ascii="Times New Roman" w:hAnsi="Times New Roman"/>
                <w:sz w:val="18"/>
                <w:szCs w:val="18"/>
              </w:rPr>
              <w:t>» и не являющиеся вредными инвазивными зелеными насаждениями</w:t>
            </w:r>
          </w:p>
        </w:tc>
      </w:tr>
    </w:tbl>
    <w:p w:rsidR="00EE6FA7" w:rsidRPr="004F7F35" w:rsidRDefault="00EE6FA7" w:rsidP="00EE6FA7">
      <w:pPr>
        <w:spacing w:after="0"/>
        <w:ind w:right="-1"/>
        <w:jc w:val="right"/>
        <w:rPr>
          <w:rFonts w:ascii="Times New Roman" w:hAnsi="Times New Roman"/>
          <w:sz w:val="20"/>
          <w:szCs w:val="20"/>
        </w:rPr>
      </w:pPr>
    </w:p>
    <w:p w:rsidR="00EE6FA7" w:rsidRPr="004F7F35" w:rsidRDefault="00EE6FA7" w:rsidP="00EE6FA7">
      <w:pPr>
        <w:spacing w:after="0"/>
        <w:ind w:right="-1"/>
        <w:jc w:val="right"/>
        <w:rPr>
          <w:rFonts w:ascii="Times New Roman" w:hAnsi="Times New Roman"/>
          <w:sz w:val="20"/>
          <w:szCs w:val="20"/>
        </w:rPr>
      </w:pPr>
      <w:r w:rsidRPr="004F7F35">
        <w:rPr>
          <w:rFonts w:ascii="Times New Roman" w:hAnsi="Times New Roman"/>
          <w:sz w:val="20"/>
          <w:szCs w:val="20"/>
        </w:rPr>
        <w:t>Таблица 2 «Особенности назначаемых к пересадке деревьев»</w:t>
      </w:r>
    </w:p>
    <w:tbl>
      <w:tblPr>
        <w:tblStyle w:val="-361"/>
        <w:tblW w:w="9214" w:type="dxa"/>
        <w:tblInd w:w="137" w:type="dxa"/>
        <w:tblLayout w:type="fixed"/>
        <w:tblLook w:val="0000" w:firstRow="0" w:lastRow="0" w:firstColumn="0" w:lastColumn="0" w:noHBand="0" w:noVBand="0"/>
      </w:tblPr>
      <w:tblGrid>
        <w:gridCol w:w="284"/>
        <w:gridCol w:w="1559"/>
        <w:gridCol w:w="1984"/>
        <w:gridCol w:w="1276"/>
        <w:gridCol w:w="1276"/>
        <w:gridCol w:w="1134"/>
        <w:gridCol w:w="1701"/>
      </w:tblGrid>
      <w:tr w:rsidR="00EE6FA7" w:rsidRPr="004F7F35" w:rsidTr="00EE6FA7">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7" w:right="-106"/>
              <w:jc w:val="center"/>
              <w:rPr>
                <w:rFonts w:ascii="Times New Roman" w:hAnsi="Times New Roman"/>
                <w:sz w:val="16"/>
                <w:szCs w:val="16"/>
              </w:rPr>
            </w:pPr>
            <w:r w:rsidRPr="004F7F35">
              <w:rPr>
                <w:rFonts w:ascii="Times New Roman" w:hAnsi="Times New Roman"/>
                <w:spacing w:val="2"/>
                <w:sz w:val="16"/>
                <w:szCs w:val="16"/>
                <w:shd w:val="clear" w:color="auto" w:fill="FFFFFF"/>
              </w:rPr>
              <w:t>№ п/п</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Краткие характеристики мест произрастания</w:t>
            </w:r>
          </w:p>
        </w:tc>
        <w:tc>
          <w:tcPr>
            <w:cnfStyle w:val="000010000000" w:firstRow="0" w:lastRow="0" w:firstColumn="0" w:lastColumn="0" w:oddVBand="1" w:evenVBand="0" w:oddHBand="0" w:evenHBand="0" w:firstRowFirstColumn="0" w:firstRowLastColumn="0" w:lastRowFirstColumn="0" w:lastRowLastColumn="0"/>
            <w:tcW w:w="5670" w:type="dxa"/>
            <w:gridSpan w:val="4"/>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 xml:space="preserve">Ориентировочные характеристики пересаживаемых деревьев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52" w:right="-10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Оптимальные места посадки пересаживаемых деревьев</w:t>
            </w:r>
          </w:p>
        </w:tc>
      </w:tr>
      <w:tr w:rsidR="00EE6FA7" w:rsidRPr="004F7F35" w:rsidTr="00EE6FA7">
        <w:trPr>
          <w:trHeight w:val="537"/>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spacing w:val="2"/>
                <w:sz w:val="16"/>
                <w:szCs w:val="16"/>
                <w:shd w:val="clear" w:color="auto" w:fill="FFFFFF"/>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pStyle w:val="HTML"/>
              <w:jc w:val="center"/>
              <w:rPr>
                <w:rFonts w:ascii="Times New Roman" w:hAnsi="Times New Roman" w:cs="Times New Roman"/>
                <w:sz w:val="16"/>
                <w:szCs w:val="16"/>
              </w:rPr>
            </w:pPr>
            <w:r w:rsidRPr="004F7F35">
              <w:rPr>
                <w:rFonts w:ascii="Times New Roman" w:hAnsi="Times New Roman" w:cs="Times New Roman"/>
                <w:sz w:val="16"/>
                <w:szCs w:val="16"/>
              </w:rPr>
              <w:t>Пересаживаемые деревья</w:t>
            </w:r>
          </w:p>
        </w:tc>
        <w:tc>
          <w:tcPr>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8"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 xml:space="preserve">Предельный </w:t>
            </w:r>
            <w:r w:rsidRPr="004F7F35">
              <w:rPr>
                <w:rFonts w:ascii="Times New Roman" w:hAnsi="Times New Roman"/>
                <w:sz w:val="16"/>
                <w:szCs w:val="16"/>
                <w:lang w:val="en-US"/>
              </w:rPr>
              <w:t>max</w:t>
            </w:r>
            <w:r w:rsidRPr="004F7F35">
              <w:rPr>
                <w:rFonts w:ascii="Times New Roman" w:hAnsi="Times New Roman"/>
                <w:sz w:val="16"/>
                <w:szCs w:val="16"/>
              </w:rPr>
              <w:t xml:space="preserve"> диаметр ствола пересаживаемых </w:t>
            </w:r>
            <w:r w:rsidRPr="004F7F35">
              <w:rPr>
                <w:rFonts w:ascii="Times New Roman" w:hAnsi="Times New Roman"/>
                <w:sz w:val="16"/>
                <w:szCs w:val="16"/>
              </w:rPr>
              <w:lastRenderedPageBreak/>
              <w:t>деревьев</w:t>
            </w:r>
          </w:p>
          <w:p w:rsidR="00EE6FA7" w:rsidRPr="004F7F35" w:rsidRDefault="00EE6FA7" w:rsidP="00EE6FA7">
            <w:pPr>
              <w:ind w:left="-108" w:right="-10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(см)</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8" w:right="-110"/>
              <w:jc w:val="center"/>
              <w:rPr>
                <w:rFonts w:ascii="Times New Roman" w:hAnsi="Times New Roman"/>
                <w:sz w:val="16"/>
                <w:szCs w:val="16"/>
              </w:rPr>
            </w:pPr>
            <w:r w:rsidRPr="004F7F35">
              <w:rPr>
                <w:rFonts w:ascii="Times New Roman" w:hAnsi="Times New Roman"/>
                <w:sz w:val="16"/>
                <w:szCs w:val="16"/>
              </w:rPr>
              <w:lastRenderedPageBreak/>
              <w:t xml:space="preserve">Ориентировочная высота пересаживаемых </w:t>
            </w:r>
            <w:r w:rsidRPr="004F7F35">
              <w:rPr>
                <w:rFonts w:ascii="Times New Roman" w:hAnsi="Times New Roman"/>
                <w:sz w:val="16"/>
                <w:szCs w:val="16"/>
              </w:rPr>
              <w:lastRenderedPageBreak/>
              <w:t>деревьев</w:t>
            </w:r>
          </w:p>
          <w:p w:rsidR="00EE6FA7" w:rsidRPr="004F7F35" w:rsidRDefault="00EE6FA7" w:rsidP="00EE6FA7">
            <w:pPr>
              <w:ind w:left="-108" w:right="-110"/>
              <w:jc w:val="center"/>
              <w:rPr>
                <w:rFonts w:ascii="Times New Roman" w:hAnsi="Times New Roman"/>
                <w:sz w:val="16"/>
                <w:szCs w:val="16"/>
              </w:rPr>
            </w:pPr>
            <w:r w:rsidRPr="004F7F35">
              <w:rPr>
                <w:rFonts w:ascii="Times New Roman" w:hAnsi="Times New Roman"/>
                <w:sz w:val="16"/>
                <w:szCs w:val="16"/>
              </w:rPr>
              <w:t>(м)</w:t>
            </w:r>
          </w:p>
        </w:tc>
        <w:tc>
          <w:tcPr>
            <w:tcW w:w="113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lastRenderedPageBreak/>
              <w:t xml:space="preserve">Рекомендации </w:t>
            </w:r>
          </w:p>
          <w:p w:rsidR="00EE6FA7" w:rsidRPr="004F7F35" w:rsidRDefault="00EE6FA7" w:rsidP="00EE6FA7">
            <w:pPr>
              <w:ind w:left="-106" w:right="-1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 xml:space="preserve">по обрезке при подготовке к </w:t>
            </w:r>
            <w:r w:rsidRPr="004F7F35">
              <w:rPr>
                <w:rFonts w:ascii="Times New Roman" w:hAnsi="Times New Roman"/>
                <w:sz w:val="16"/>
                <w:szCs w:val="16"/>
              </w:rPr>
              <w:lastRenderedPageBreak/>
              <w:t>пересадке</w:t>
            </w: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sz w:val="18"/>
                <w:szCs w:val="18"/>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lastRenderedPageBreak/>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Здоровые деревья растут без бокового затенения. </w:t>
            </w:r>
          </w:p>
          <w:p w:rsidR="00EE6FA7" w:rsidRPr="004F7F35" w:rsidRDefault="00EE6FA7" w:rsidP="00EE6FA7">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Расстояние до соседних деревьев не менее 3 м. </w:t>
            </w:r>
          </w:p>
          <w:p w:rsidR="00EE6FA7" w:rsidRPr="004F7F35" w:rsidRDefault="00EE6FA7" w:rsidP="00EE6FA7">
            <w:pPr>
              <w:ind w:right="-109"/>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4"/>
                <w:szCs w:val="14"/>
              </w:rPr>
              <w:t>Кроны хорошо развиты.</w:t>
            </w: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10"/>
              <w:jc w:val="both"/>
              <w:rPr>
                <w:rFonts w:ascii="Times New Roman" w:hAnsi="Times New Roman"/>
                <w:sz w:val="14"/>
                <w:szCs w:val="14"/>
              </w:rPr>
            </w:pPr>
            <w:r w:rsidRPr="004F7F35">
              <w:rPr>
                <w:rFonts w:ascii="Times New Roman" w:hAnsi="Times New Roman"/>
                <w:sz w:val="18"/>
                <w:szCs w:val="18"/>
              </w:rPr>
              <w:t>Лиственные деревья</w:t>
            </w:r>
            <w:r w:rsidRPr="004F7F35">
              <w:rPr>
                <w:rFonts w:ascii="Times New Roman" w:hAnsi="Times New Roman"/>
                <w:sz w:val="14"/>
                <w:szCs w:val="14"/>
              </w:rPr>
              <w:t xml:space="preserve"> </w:t>
            </w:r>
          </w:p>
          <w:p w:rsidR="00EE6FA7" w:rsidRPr="004F7F35" w:rsidRDefault="00EE6FA7" w:rsidP="00EE6FA7">
            <w:pPr>
              <w:ind w:right="-110"/>
              <w:jc w:val="both"/>
              <w:rPr>
                <w:rFonts w:ascii="Times New Roman" w:hAnsi="Times New Roman"/>
                <w:sz w:val="14"/>
                <w:szCs w:val="14"/>
              </w:rPr>
            </w:pPr>
            <w:r w:rsidRPr="004F7F35">
              <w:rPr>
                <w:rFonts w:ascii="Times New Roman" w:hAnsi="Times New Roman"/>
                <w:sz w:val="14"/>
                <w:szCs w:val="14"/>
              </w:rPr>
              <w:t xml:space="preserve">высота штамба не более 2,2 м, до 10 скелетных ветвей </w:t>
            </w:r>
          </w:p>
        </w:tc>
        <w:tc>
          <w:tcPr>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 xml:space="preserve">до 15 </w:t>
            </w:r>
          </w:p>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(береза до 10)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7</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Санитарная прочистка кроны, незначительная обрезка </w:t>
            </w:r>
          </w:p>
        </w:tc>
        <w:tc>
          <w:tcPr>
            <w:cnfStyle w:val="000010000000" w:firstRow="0" w:lastRow="0" w:firstColumn="0" w:lastColumn="0" w:oddVBand="1" w:evenVBand="0" w:oddHBand="0" w:evenHBand="0" w:firstRowFirstColumn="0" w:firstRowLastColumn="0" w:lastRowFirstColumn="0" w:lastRowLastColumn="0"/>
            <w:tcW w:w="1701"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rPr>
                <w:rFonts w:ascii="Times New Roman" w:hAnsi="Times New Roman"/>
                <w:sz w:val="14"/>
                <w:szCs w:val="14"/>
              </w:rPr>
            </w:pPr>
            <w:r w:rsidRPr="004F7F35">
              <w:rPr>
                <w:rFonts w:ascii="Times New Roman" w:hAnsi="Times New Roman"/>
                <w:sz w:val="14"/>
                <w:szCs w:val="14"/>
              </w:rPr>
              <w:t xml:space="preserve">Территория жилых районов, кварталов, исключая сопредельные территории детских площадок, места отдыха и постоянного местонахождения людей. </w:t>
            </w:r>
          </w:p>
        </w:tc>
      </w:tr>
      <w:tr w:rsidR="00EE6FA7" w:rsidRPr="004F7F35" w:rsidTr="00EE6FA7">
        <w:trPr>
          <w:trHeight w:val="560"/>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6"/>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Хвойные деревья</w:t>
            </w:r>
          </w:p>
          <w:p w:rsidR="00EE6FA7" w:rsidRPr="004F7F35" w:rsidRDefault="00EE6FA7" w:rsidP="00EE6FA7">
            <w:pPr>
              <w:jc w:val="both"/>
              <w:rPr>
                <w:rFonts w:ascii="Times New Roman" w:hAnsi="Times New Roman"/>
                <w:sz w:val="14"/>
                <w:szCs w:val="14"/>
              </w:rPr>
            </w:pPr>
            <w:r w:rsidRPr="004F7F35">
              <w:rPr>
                <w:rFonts w:ascii="Times New Roman" w:hAnsi="Times New Roman"/>
                <w:sz w:val="14"/>
                <w:szCs w:val="14"/>
              </w:rPr>
              <w:t>диаметр кроны не более 2 м</w:t>
            </w:r>
          </w:p>
        </w:tc>
        <w:tc>
          <w:tcPr>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F7F35">
              <w:rPr>
                <w:rFonts w:ascii="Times New Roman" w:hAnsi="Times New Roman"/>
              </w:rPr>
              <w:t xml:space="preserve">до 10 </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5</w:t>
            </w: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2</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Деревья в удовлетворительном состоянии растут без бокового затенения. </w:t>
            </w:r>
          </w:p>
          <w:p w:rsidR="00EE6FA7" w:rsidRPr="004F7F35" w:rsidRDefault="00EE6FA7" w:rsidP="00EE6FA7">
            <w:pPr>
              <w:ind w:right="-105"/>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Расстояние до соседних деревьев не менее 3 м. </w:t>
            </w:r>
          </w:p>
          <w:p w:rsidR="00EE6FA7" w:rsidRPr="004F7F35" w:rsidRDefault="00EE6FA7" w:rsidP="00EE6FA7">
            <w:pPr>
              <w:ind w:right="-109"/>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4"/>
                <w:szCs w:val="14"/>
              </w:rPr>
              <w:t>Кроны хорошо развиты.</w:t>
            </w: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Лиственные деревья </w:t>
            </w:r>
          </w:p>
        </w:tc>
        <w:tc>
          <w:tcPr>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 xml:space="preserve">до 15 </w:t>
            </w:r>
          </w:p>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(береза до 10)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7</w:t>
            </w: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rPr>
                <w:rFonts w:ascii="Times New Roman" w:hAnsi="Times New Roman"/>
                <w:sz w:val="16"/>
                <w:szCs w:val="16"/>
              </w:rPr>
            </w:pPr>
            <w:r w:rsidRPr="004F7F35">
              <w:rPr>
                <w:rFonts w:ascii="Times New Roman" w:hAnsi="Times New Roman"/>
                <w:sz w:val="14"/>
                <w:szCs w:val="14"/>
              </w:rPr>
              <w:t>Производственные территории, озелененные территории, прилегающие к производственным территориям, общественным территориям, поймы рек.</w:t>
            </w:r>
          </w:p>
        </w:tc>
      </w:tr>
      <w:tr w:rsidR="00EE6FA7" w:rsidRPr="004F7F35" w:rsidTr="00EE6FA7">
        <w:trPr>
          <w:trHeight w:val="414"/>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6"/>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Хвойные деревья </w:t>
            </w:r>
          </w:p>
        </w:tc>
        <w:tc>
          <w:tcPr>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F7F35">
              <w:rPr>
                <w:rFonts w:ascii="Times New Roman" w:hAnsi="Times New Roman"/>
              </w:rPr>
              <w:t>до 10</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5</w:t>
            </w: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Деревья в удовлетворительном состоянии растут при боковом затенении.</w:t>
            </w:r>
          </w:p>
          <w:p w:rsidR="00EE6FA7" w:rsidRPr="004F7F35" w:rsidRDefault="00EE6FA7" w:rsidP="00EE6FA7">
            <w:pPr>
              <w:ind w:right="-106"/>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Расстояние до соседних деревьев менее 3 м, но достаточное для формирования кома необходимых размеров. Кроны средне изреженные, нижние скелетные ветви находятся не выше 4 м от земли. </w:t>
            </w:r>
          </w:p>
          <w:p w:rsidR="00EE6FA7" w:rsidRPr="004F7F35" w:rsidRDefault="00EE6FA7" w:rsidP="00EE6FA7">
            <w:pPr>
              <w:ind w:right="-106"/>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татарский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до 15</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7</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Санитарная и формовочная обрезка </w:t>
            </w:r>
          </w:p>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rPr>
                <w:rFonts w:ascii="Times New Roman" w:hAnsi="Times New Roman"/>
                <w:sz w:val="14"/>
                <w:szCs w:val="14"/>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приречный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rPr>
                <w:rFonts w:ascii="Times New Roman" w:hAnsi="Times New Roman"/>
                <w:sz w:val="14"/>
                <w:szCs w:val="14"/>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r w:rsidRPr="004F7F35">
              <w:rPr>
                <w:rFonts w:ascii="Times New Roman" w:hAnsi="Times New Roman"/>
                <w:sz w:val="18"/>
                <w:szCs w:val="18"/>
              </w:rPr>
              <w:t xml:space="preserve">Дуб </w:t>
            </w:r>
            <w:r w:rsidRPr="004F7F35">
              <w:rPr>
                <w:rFonts w:ascii="Times New Roman" w:hAnsi="Times New Roman"/>
                <w:sz w:val="12"/>
                <w:szCs w:val="12"/>
              </w:rPr>
              <w:t>(все виды рода Дуб)</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rPr>
                <w:rFonts w:ascii="Times New Roman" w:hAnsi="Times New Roman"/>
                <w:sz w:val="14"/>
                <w:szCs w:val="14"/>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r w:rsidRPr="004F7F35">
              <w:rPr>
                <w:rFonts w:ascii="Times New Roman" w:hAnsi="Times New Roman"/>
                <w:sz w:val="18"/>
                <w:szCs w:val="18"/>
              </w:rPr>
              <w:t>Рябина</w:t>
            </w:r>
            <w:r w:rsidRPr="004F7F35">
              <w:rPr>
                <w:rFonts w:ascii="Times New Roman" w:hAnsi="Times New Roman"/>
                <w:sz w:val="16"/>
                <w:szCs w:val="16"/>
              </w:rPr>
              <w:t xml:space="preserve"> </w:t>
            </w:r>
            <w:r w:rsidRPr="004F7F35">
              <w:rPr>
                <w:rFonts w:ascii="Times New Roman" w:hAnsi="Times New Roman"/>
                <w:sz w:val="12"/>
                <w:szCs w:val="12"/>
              </w:rPr>
              <w:t>(все виды рода Рябина)</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5"/>
              <w:rPr>
                <w:rFonts w:ascii="Times New Roman" w:hAnsi="Times New Roman"/>
                <w:sz w:val="14"/>
                <w:szCs w:val="14"/>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10"/>
              <w:jc w:val="both"/>
              <w:rPr>
                <w:rFonts w:ascii="Times New Roman" w:hAnsi="Times New Roman"/>
                <w:sz w:val="18"/>
                <w:szCs w:val="18"/>
              </w:rPr>
            </w:pPr>
            <w:r w:rsidRPr="004F7F35">
              <w:rPr>
                <w:rFonts w:ascii="Times New Roman" w:hAnsi="Times New Roman"/>
                <w:sz w:val="18"/>
                <w:szCs w:val="18"/>
              </w:rPr>
              <w:t>Боярышник штамбовый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Сосна </w:t>
            </w:r>
            <w:r w:rsidRPr="004F7F35">
              <w:rPr>
                <w:rFonts w:ascii="Times New Roman" w:hAnsi="Times New Roman"/>
                <w:sz w:val="12"/>
                <w:szCs w:val="12"/>
              </w:rPr>
              <w:t>(все виды рода Сосна)</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Туя </w:t>
            </w:r>
            <w:r w:rsidRPr="004F7F35">
              <w:rPr>
                <w:rFonts w:ascii="Times New Roman" w:hAnsi="Times New Roman"/>
                <w:sz w:val="12"/>
                <w:szCs w:val="12"/>
              </w:rPr>
              <w:t>(все виды рода Туя)</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172"/>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остролистный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серебристый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116"/>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Вяз гладкий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101"/>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Ясень </w:t>
            </w:r>
            <w:r w:rsidRPr="004F7F35">
              <w:rPr>
                <w:rFonts w:ascii="Times New Roman" w:hAnsi="Times New Roman"/>
                <w:sz w:val="12"/>
                <w:szCs w:val="12"/>
              </w:rPr>
              <w:t>(все виды рода Ясень)</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76"/>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10"/>
              <w:jc w:val="both"/>
              <w:rPr>
                <w:rFonts w:ascii="Times New Roman" w:hAnsi="Times New Roman"/>
                <w:sz w:val="18"/>
                <w:szCs w:val="18"/>
              </w:rPr>
            </w:pPr>
            <w:r w:rsidRPr="004F7F35">
              <w:rPr>
                <w:rFonts w:ascii="Times New Roman" w:hAnsi="Times New Roman"/>
                <w:sz w:val="18"/>
                <w:szCs w:val="18"/>
              </w:rPr>
              <w:t>Лиственница сибирская</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Ель колючая</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111"/>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Ель обыкновенная</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91"/>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Каштан конский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76"/>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Липа </w:t>
            </w:r>
            <w:r w:rsidRPr="004F7F35">
              <w:rPr>
                <w:rFonts w:ascii="Times New Roman" w:hAnsi="Times New Roman"/>
                <w:sz w:val="12"/>
                <w:szCs w:val="12"/>
              </w:rPr>
              <w:t>(все виды рода Липа)</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0"/>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4</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Деревья в удовлетворительном состоянии растут без бокового затенения. </w:t>
            </w:r>
          </w:p>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Расстояние до соседних деревьев не менее 4-5 м. Кроны хорошо развиты. Нижние скелетные ветви начинаются на высоте не более 4 м от земли. </w:t>
            </w: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остролистный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до 20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12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Санитарная, формовочная и омолаживающая обрезка со снижением высоты дерева до 8-9 м (кроме хвойных) и уменьшением диаметра кроны до 3-4 м </w:t>
            </w:r>
          </w:p>
          <w:p w:rsidR="00EE6FA7" w:rsidRPr="004F7F35" w:rsidRDefault="00EE6FA7" w:rsidP="00EE6FA7">
            <w:pPr>
              <w:ind w:right="-10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4"/>
                <w:szCs w:val="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39"/>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серебристый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Вяз гладкий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192"/>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Ясень </w:t>
            </w:r>
            <w:r w:rsidRPr="004F7F35">
              <w:rPr>
                <w:rFonts w:ascii="Times New Roman" w:hAnsi="Times New Roman"/>
                <w:sz w:val="12"/>
                <w:szCs w:val="12"/>
              </w:rPr>
              <w:t>(все виды рода Ясень)</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Каштан конский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81"/>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Липа </w:t>
            </w:r>
            <w:r w:rsidRPr="004F7F35">
              <w:rPr>
                <w:rFonts w:ascii="Times New Roman" w:hAnsi="Times New Roman"/>
                <w:sz w:val="12"/>
                <w:szCs w:val="12"/>
              </w:rPr>
              <w:t>(все виды рода Липа)</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10"/>
              <w:jc w:val="both"/>
              <w:rPr>
                <w:rFonts w:ascii="Times New Roman" w:hAnsi="Times New Roman"/>
                <w:sz w:val="18"/>
                <w:szCs w:val="18"/>
              </w:rPr>
            </w:pPr>
            <w:r w:rsidRPr="004F7F35">
              <w:rPr>
                <w:rFonts w:ascii="Times New Roman" w:hAnsi="Times New Roman"/>
                <w:sz w:val="18"/>
                <w:szCs w:val="18"/>
              </w:rPr>
              <w:t>Лиственница сибирская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до 20</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12</w:t>
            </w: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Ель колючая</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Ель обыкновенная</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Деревья в удовлетворительном состоянии растут при боковом затенении. </w:t>
            </w:r>
          </w:p>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Расстояние до соседних деревьев менее 4 м, но достаточное для формирования кома необходимых размеров. Кроны средне изрежены, несимметричные.</w:t>
            </w: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остролистный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F7F35">
              <w:rPr>
                <w:rFonts w:ascii="Times New Roman" w:hAnsi="Times New Roman"/>
              </w:rPr>
              <w:t>до 18</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12</w:t>
            </w: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Клен серебристый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Вяз гладкий</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 xml:space="preserve">Ясень </w:t>
            </w:r>
            <w:r w:rsidRPr="004F7F35">
              <w:rPr>
                <w:rFonts w:ascii="Times New Roman" w:hAnsi="Times New Roman"/>
                <w:sz w:val="12"/>
                <w:szCs w:val="12"/>
              </w:rPr>
              <w:t>(все виды рода Ясень)</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10"/>
              <w:jc w:val="both"/>
              <w:rPr>
                <w:rFonts w:ascii="Times New Roman" w:hAnsi="Times New Roman"/>
                <w:sz w:val="18"/>
                <w:szCs w:val="18"/>
              </w:rPr>
            </w:pPr>
            <w:r w:rsidRPr="004F7F35">
              <w:rPr>
                <w:rFonts w:ascii="Times New Roman" w:hAnsi="Times New Roman"/>
                <w:sz w:val="18"/>
                <w:szCs w:val="18"/>
              </w:rPr>
              <w:t>Лиственница сибирская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F7F35">
              <w:rPr>
                <w:rFonts w:ascii="Times New Roman" w:hAnsi="Times New Roman"/>
              </w:rPr>
              <w:t>до 20</w:t>
            </w:r>
          </w:p>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12</w:t>
            </w: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07"/>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Ель колючая</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35"/>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Ель обыкновенная</w:t>
            </w:r>
          </w:p>
          <w:p w:rsidR="00EE6FA7" w:rsidRPr="004F7F35" w:rsidRDefault="00EE6FA7" w:rsidP="00EE6FA7">
            <w:pPr>
              <w:jc w:val="both"/>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0"/>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6</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Деревья в удовлетворительном состоянии растут без бокового затенения. </w:t>
            </w:r>
          </w:p>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Расстояние между соседними деревьями не менее 7 м. </w:t>
            </w:r>
          </w:p>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4"/>
                <w:szCs w:val="14"/>
              </w:rPr>
              <w:t>Кроны хорошо развитые, симметричные.</w:t>
            </w:r>
            <w:r w:rsidRPr="004F7F35">
              <w:rPr>
                <w:rFonts w:ascii="Times New Roman" w:hAnsi="Times New Roman"/>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Каштан конский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7F35">
              <w:rPr>
                <w:rFonts w:ascii="Times New Roman" w:hAnsi="Times New Roman"/>
              </w:rPr>
              <w:t>до 25</w:t>
            </w:r>
          </w:p>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EE6FA7" w:rsidRPr="004F7F35" w:rsidRDefault="00EE6FA7" w:rsidP="00EE6FA7">
            <w:pPr>
              <w:ind w:left="-106"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rPr>
            </w:pPr>
            <w:r w:rsidRPr="004F7F35">
              <w:rPr>
                <w:rFonts w:ascii="Times New Roman" w:hAnsi="Times New Roman"/>
              </w:rPr>
              <w:t>до 8-12</w:t>
            </w: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p w:rsidR="00EE6FA7" w:rsidRPr="004F7F35" w:rsidRDefault="00EE6FA7" w:rsidP="00EE6FA7">
            <w:pPr>
              <w:jc w:val="center"/>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 xml:space="preserve">Санитарная и формовочная обрезка </w:t>
            </w: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trHeight w:val="273"/>
        </w:trPr>
        <w:tc>
          <w:tcPr>
            <w:cnfStyle w:val="000010000000" w:firstRow="0" w:lastRow="0" w:firstColumn="0" w:lastColumn="0" w:oddVBand="1" w:evenVBand="0" w:oddHBand="0" w:evenHBand="0" w:firstRowFirstColumn="0" w:firstRowLastColumn="0" w:lastRowFirstColumn="0" w:lastRowLastColumn="0"/>
            <w:tcW w:w="28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35"/>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Липа</w:t>
            </w:r>
          </w:p>
        </w:tc>
        <w:tc>
          <w:tcPr>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left="-106"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center"/>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ind w:right="-107"/>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1701" w:type="dxa"/>
            <w:vMerge/>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rPr>
            </w:pP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9214" w:type="dxa"/>
            <w:gridSpan w:val="7"/>
            <w:tcBorders>
              <w:top w:val="single" w:sz="4" w:space="0" w:color="auto"/>
              <w:left w:val="single" w:sz="4" w:space="0" w:color="auto"/>
              <w:bottom w:val="single" w:sz="4" w:space="0" w:color="auto"/>
              <w:right w:val="single" w:sz="4" w:space="0" w:color="auto"/>
            </w:tcBorders>
            <w:vAlign w:val="center"/>
          </w:tcPr>
          <w:p w:rsidR="00EE6FA7" w:rsidRPr="004F7F35" w:rsidRDefault="00EE6FA7" w:rsidP="00EE6FA7">
            <w:pPr>
              <w:jc w:val="both"/>
              <w:rPr>
                <w:rFonts w:ascii="Times New Roman" w:hAnsi="Times New Roman"/>
                <w:sz w:val="16"/>
                <w:szCs w:val="16"/>
                <w:u w:val="single"/>
              </w:rPr>
            </w:pPr>
            <w:r w:rsidRPr="004F7F35">
              <w:rPr>
                <w:rFonts w:ascii="Times New Roman" w:hAnsi="Times New Roman"/>
                <w:sz w:val="16"/>
                <w:szCs w:val="16"/>
                <w:u w:val="single"/>
              </w:rPr>
              <w:t>Примечание:</w:t>
            </w:r>
          </w:p>
          <w:p w:rsidR="00EE6FA7" w:rsidRPr="004F7F35" w:rsidRDefault="00EE6FA7" w:rsidP="00EE6FA7">
            <w:pPr>
              <w:jc w:val="both"/>
              <w:rPr>
                <w:rFonts w:ascii="Times New Roman" w:hAnsi="Times New Roman"/>
                <w:sz w:val="16"/>
                <w:szCs w:val="16"/>
              </w:rPr>
            </w:pPr>
            <w:r w:rsidRPr="004F7F35">
              <w:rPr>
                <w:rFonts w:ascii="Times New Roman" w:hAnsi="Times New Roman"/>
                <w:sz w:val="16"/>
                <w:szCs w:val="16"/>
              </w:rPr>
              <w:t xml:space="preserve">Назначение в пересадку деревьев особо ценных пород с диаметром ствола более 25 см производится в исключительных случаях. При назначении в пересадку деревьев 4-6 групп учитывается риск ветровала после посадки. </w:t>
            </w:r>
          </w:p>
          <w:p w:rsidR="00EE6FA7" w:rsidRPr="004F7F35" w:rsidRDefault="00EE6FA7" w:rsidP="00EE6FA7">
            <w:pPr>
              <w:jc w:val="both"/>
              <w:rPr>
                <w:rFonts w:ascii="Times New Roman" w:hAnsi="Times New Roman"/>
                <w:sz w:val="16"/>
                <w:szCs w:val="16"/>
              </w:rPr>
            </w:pPr>
            <w:r w:rsidRPr="004F7F35">
              <w:rPr>
                <w:rFonts w:ascii="Times New Roman" w:hAnsi="Times New Roman"/>
                <w:sz w:val="16"/>
                <w:szCs w:val="16"/>
              </w:rPr>
              <w:t xml:space="preserve">Диаметр или размер стороны квадрата кома земли для пересадки взрослых деревьев должны быть не менее 70 см при толщине ствола до 5 см. При увеличении толщины ствола на каждый сантиметр размер кома увеличивается на 10-13 см. </w:t>
            </w:r>
          </w:p>
          <w:p w:rsidR="00EE6FA7" w:rsidRPr="004F7F35" w:rsidRDefault="00EE6FA7" w:rsidP="00EE6FA7">
            <w:pPr>
              <w:jc w:val="both"/>
              <w:rPr>
                <w:rFonts w:ascii="Times New Roman" w:hAnsi="Times New Roman"/>
                <w:sz w:val="16"/>
                <w:szCs w:val="16"/>
              </w:rPr>
            </w:pPr>
            <w:r w:rsidRPr="004F7F35">
              <w:rPr>
                <w:rFonts w:ascii="Times New Roman" w:hAnsi="Times New Roman"/>
                <w:sz w:val="16"/>
                <w:szCs w:val="16"/>
              </w:rPr>
              <w:t xml:space="preserve">Пересадка деревьев с диаметром ствола более 15 см осуществляется на удалении от застройки, улично-дорожной сети и путей движения общего пользования. </w:t>
            </w:r>
          </w:p>
          <w:p w:rsidR="00EE6FA7" w:rsidRPr="004F7F35" w:rsidRDefault="00EE6FA7" w:rsidP="00EE6FA7">
            <w:pPr>
              <w:jc w:val="both"/>
              <w:rPr>
                <w:rFonts w:ascii="Times New Roman" w:hAnsi="Times New Roman"/>
                <w:sz w:val="16"/>
                <w:szCs w:val="16"/>
              </w:rPr>
            </w:pPr>
            <w:r w:rsidRPr="004F7F35">
              <w:rPr>
                <w:rFonts w:ascii="Times New Roman" w:hAnsi="Times New Roman"/>
                <w:sz w:val="16"/>
                <w:szCs w:val="16"/>
              </w:rPr>
              <w:t xml:space="preserve">Запрещается пересадка деревьев при отсутствии ветвления на высоте до 4 м. </w:t>
            </w:r>
          </w:p>
          <w:p w:rsidR="00EE6FA7" w:rsidRPr="004F7F35" w:rsidRDefault="00EE6FA7" w:rsidP="00EE6FA7">
            <w:pPr>
              <w:jc w:val="both"/>
              <w:rPr>
                <w:rFonts w:ascii="Times New Roman" w:hAnsi="Times New Roman"/>
                <w:sz w:val="16"/>
                <w:szCs w:val="16"/>
              </w:rPr>
            </w:pPr>
            <w:r w:rsidRPr="004F7F35">
              <w:rPr>
                <w:rFonts w:ascii="Times New Roman" w:hAnsi="Times New Roman"/>
                <w:sz w:val="16"/>
                <w:szCs w:val="16"/>
              </w:rPr>
              <w:t xml:space="preserve">При пересадке деревьев на новое место необходимо учитывать: </w:t>
            </w:r>
          </w:p>
          <w:p w:rsidR="00EE6FA7" w:rsidRPr="004F7F35" w:rsidRDefault="00EE6FA7" w:rsidP="0056042E">
            <w:pPr>
              <w:pStyle w:val="a3"/>
              <w:numPr>
                <w:ilvl w:val="0"/>
                <w:numId w:val="11"/>
              </w:numPr>
              <w:ind w:left="176" w:hanging="176"/>
              <w:jc w:val="both"/>
              <w:rPr>
                <w:rFonts w:ascii="Times New Roman" w:hAnsi="Times New Roman"/>
                <w:sz w:val="16"/>
                <w:szCs w:val="16"/>
              </w:rPr>
            </w:pPr>
            <w:r w:rsidRPr="004F7F35">
              <w:rPr>
                <w:rFonts w:ascii="Times New Roman" w:hAnsi="Times New Roman"/>
                <w:sz w:val="16"/>
                <w:szCs w:val="16"/>
              </w:rPr>
              <w:lastRenderedPageBreak/>
              <w:t xml:space="preserve">соответствие новых условий произрастания пересаженных деревьев параметрам участка, с которого они взяты: физические, химические и биологические свойства, микроклимат, освещенность, влажность, загазованность, другие антропогенные факторы; </w:t>
            </w:r>
          </w:p>
          <w:p w:rsidR="00EE6FA7" w:rsidRPr="004F7F35" w:rsidRDefault="00EE6FA7" w:rsidP="0056042E">
            <w:pPr>
              <w:pStyle w:val="a3"/>
              <w:numPr>
                <w:ilvl w:val="0"/>
                <w:numId w:val="11"/>
              </w:numPr>
              <w:ind w:left="176" w:hanging="176"/>
              <w:jc w:val="both"/>
              <w:rPr>
                <w:rFonts w:ascii="Times New Roman" w:hAnsi="Times New Roman"/>
                <w:sz w:val="16"/>
                <w:szCs w:val="16"/>
              </w:rPr>
            </w:pPr>
            <w:r w:rsidRPr="004F7F35">
              <w:rPr>
                <w:rFonts w:ascii="Times New Roman" w:hAnsi="Times New Roman"/>
                <w:sz w:val="16"/>
                <w:szCs w:val="16"/>
              </w:rPr>
              <w:t xml:space="preserve">соответствие площади корневого питания параметрам пересаживаемого дерева для дальнейшего развития его корневой системы; </w:t>
            </w:r>
          </w:p>
          <w:p w:rsidR="00EE6FA7" w:rsidRPr="004F7F35" w:rsidRDefault="00EE6FA7" w:rsidP="0056042E">
            <w:pPr>
              <w:pStyle w:val="a3"/>
              <w:numPr>
                <w:ilvl w:val="0"/>
                <w:numId w:val="11"/>
              </w:numPr>
              <w:ind w:left="176" w:hanging="176"/>
              <w:jc w:val="both"/>
              <w:rPr>
                <w:rFonts w:ascii="Times New Roman" w:hAnsi="Times New Roman"/>
                <w:sz w:val="16"/>
                <w:szCs w:val="16"/>
              </w:rPr>
            </w:pPr>
            <w:r w:rsidRPr="004F7F35">
              <w:rPr>
                <w:rFonts w:ascii="Times New Roman" w:hAnsi="Times New Roman"/>
                <w:sz w:val="16"/>
                <w:szCs w:val="16"/>
              </w:rPr>
              <w:t>долговечность произрастания дерева в новых условиях при сохранении им декоративных и санитарно-гигиенических качеств.</w:t>
            </w:r>
          </w:p>
        </w:tc>
      </w:tr>
    </w:tbl>
    <w:p w:rsidR="00EE6FA7" w:rsidRPr="004F7F35" w:rsidRDefault="00EE6FA7" w:rsidP="00EE6FA7">
      <w:pPr>
        <w:ind w:right="-284"/>
        <w:rPr>
          <w:rFonts w:ascii="Century Gothic" w:hAnsi="Century Gothic"/>
          <w:sz w:val="4"/>
          <w:szCs w:val="4"/>
        </w:rPr>
      </w:pPr>
    </w:p>
    <w:p w:rsidR="00EE6FA7" w:rsidRPr="004F7F35" w:rsidRDefault="00EE6FA7" w:rsidP="00EE6FA7">
      <w:pPr>
        <w:spacing w:after="0"/>
        <w:ind w:right="-1" w:firstLine="426"/>
        <w:jc w:val="right"/>
        <w:rPr>
          <w:rFonts w:ascii="Times New Roman" w:hAnsi="Times New Roman"/>
          <w:sz w:val="20"/>
          <w:szCs w:val="20"/>
        </w:rPr>
      </w:pPr>
      <w:r w:rsidRPr="004F7F35">
        <w:rPr>
          <w:rFonts w:ascii="Times New Roman" w:hAnsi="Times New Roman"/>
          <w:sz w:val="20"/>
          <w:szCs w:val="20"/>
        </w:rPr>
        <w:t xml:space="preserve">Таблица 3 «Видовой состав, особенности содержания высаживаемых деревьев и кустарников для учета при озеленении существующих территорий общего пользования, дворовых территорий» </w:t>
      </w:r>
    </w:p>
    <w:tbl>
      <w:tblPr>
        <w:tblStyle w:val="-361"/>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850"/>
        <w:gridCol w:w="3402"/>
        <w:gridCol w:w="851"/>
        <w:gridCol w:w="850"/>
        <w:gridCol w:w="992"/>
        <w:gridCol w:w="993"/>
        <w:gridCol w:w="992"/>
      </w:tblGrid>
      <w:tr w:rsidR="00EE6FA7" w:rsidRPr="004F7F35" w:rsidTr="00EE6FA7">
        <w:trPr>
          <w:cnfStyle w:val="000000100000" w:firstRow="0" w:lastRow="0" w:firstColumn="0" w:lastColumn="0" w:oddVBand="0" w:evenVBand="0" w:oddHBand="1" w:evenHBand="0" w:firstRowFirstColumn="0" w:firstRowLastColumn="0" w:lastRowFirstColumn="0" w:lastRowLastColumn="0"/>
          <w:trHeight w:val="894"/>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8"/>
                <w:szCs w:val="18"/>
              </w:rPr>
            </w:pPr>
            <w:r w:rsidRPr="004F7F35">
              <w:rPr>
                <w:rFonts w:ascii="Times New Roman" w:hAnsi="Times New Roman"/>
                <w:spacing w:val="2"/>
                <w:sz w:val="18"/>
                <w:szCs w:val="18"/>
                <w:shd w:val="clear" w:color="auto" w:fill="FFFFFF"/>
              </w:rPr>
              <w:t>№ п/п</w:t>
            </w:r>
          </w:p>
        </w:tc>
        <w:tc>
          <w:tcPr>
            <w:tcW w:w="850" w:type="dxa"/>
            <w:vMerge w:val="restart"/>
            <w:tcBorders>
              <w:top w:val="none" w:sz="0" w:space="0" w:color="auto"/>
              <w:bottom w:val="none" w:sz="0" w:space="0" w:color="auto"/>
            </w:tcBorders>
            <w:vAlign w:val="center"/>
          </w:tcPr>
          <w:p w:rsidR="00EE6FA7" w:rsidRPr="004F7F35" w:rsidRDefault="00EE6FA7" w:rsidP="00EE6FA7">
            <w:pPr>
              <w:ind w:left="-107" w:right="-10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pacing w:val="2"/>
                <w:sz w:val="18"/>
                <w:szCs w:val="18"/>
                <w:shd w:val="clear" w:color="auto" w:fill="FFFFFF"/>
              </w:rPr>
            </w:pPr>
            <w:r w:rsidRPr="004F7F35">
              <w:rPr>
                <w:rFonts w:ascii="Times New Roman" w:hAnsi="Times New Roman"/>
                <w:spacing w:val="2"/>
                <w:sz w:val="18"/>
                <w:szCs w:val="18"/>
                <w:shd w:val="clear" w:color="auto" w:fill="FFFFFF"/>
              </w:rPr>
              <w:t>Группа ценности</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pacing w:val="2"/>
                <w:sz w:val="18"/>
                <w:szCs w:val="18"/>
                <w:shd w:val="clear" w:color="auto" w:fill="FFFFFF"/>
              </w:rPr>
            </w:pPr>
            <w:r w:rsidRPr="004F7F35">
              <w:rPr>
                <w:rFonts w:ascii="Times New Roman" w:hAnsi="Times New Roman"/>
              </w:rPr>
              <w:t>Деревья и кустарники</w:t>
            </w:r>
            <w:r w:rsidRPr="004F7F35">
              <w:rPr>
                <w:rFonts w:ascii="Times New Roman" w:hAnsi="Times New Roman"/>
                <w:spacing w:val="2"/>
                <w:sz w:val="18"/>
                <w:szCs w:val="18"/>
                <w:shd w:val="clear" w:color="auto" w:fill="FFFFFF"/>
              </w:rPr>
              <w:t xml:space="preserve"> *</w:t>
            </w:r>
          </w:p>
        </w:tc>
        <w:tc>
          <w:tcPr>
            <w:tcW w:w="1701" w:type="dxa"/>
            <w:gridSpan w:val="2"/>
            <w:tcBorders>
              <w:top w:val="none" w:sz="0" w:space="0" w:color="auto"/>
              <w:bottom w:val="none" w:sz="0" w:space="0" w:color="auto"/>
            </w:tcBorders>
            <w:vAlign w:val="center"/>
          </w:tcPr>
          <w:p w:rsidR="00EE6FA7" w:rsidRPr="004F7F35" w:rsidRDefault="00EE6FA7" w:rsidP="00EE6FA7">
            <w:pPr>
              <w:ind w:left="-106" w:right="-1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 xml:space="preserve">Характеристики </w:t>
            </w:r>
          </w:p>
          <w:p w:rsidR="00EE6FA7" w:rsidRPr="004F7F35" w:rsidRDefault="00EE6FA7" w:rsidP="00EE6FA7">
            <w:pPr>
              <w:ind w:left="-106" w:right="-1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высаживаемых деревьев и кустарников*</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9" w:right="-110"/>
              <w:jc w:val="center"/>
              <w:rPr>
                <w:rFonts w:ascii="Times New Roman" w:hAnsi="Times New Roman"/>
                <w:sz w:val="18"/>
                <w:szCs w:val="18"/>
              </w:rPr>
            </w:pPr>
            <w:r w:rsidRPr="004F7F35">
              <w:rPr>
                <w:rFonts w:ascii="Times New Roman" w:hAnsi="Times New Roman"/>
                <w:sz w:val="18"/>
                <w:szCs w:val="18"/>
              </w:rPr>
              <w:t xml:space="preserve">Виды посадок </w:t>
            </w:r>
          </w:p>
        </w:tc>
        <w:tc>
          <w:tcPr>
            <w:tcW w:w="1985" w:type="dxa"/>
            <w:gridSpan w:val="2"/>
            <w:tcBorders>
              <w:top w:val="none" w:sz="0" w:space="0" w:color="auto"/>
              <w:bottom w:val="none" w:sz="0" w:space="0" w:color="auto"/>
            </w:tcBorders>
            <w:vAlign w:val="center"/>
          </w:tcPr>
          <w:p w:rsidR="00EE6FA7" w:rsidRPr="004F7F35" w:rsidRDefault="00EE6FA7" w:rsidP="00EE6FA7">
            <w:pPr>
              <w:ind w:left="-105" w:right="-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Рекомендуемые территории посадки*</w:t>
            </w:r>
          </w:p>
          <w:p w:rsidR="00EE6FA7" w:rsidRPr="004F7F35" w:rsidRDefault="00EE6FA7" w:rsidP="00EE6FA7">
            <w:pPr>
              <w:ind w:left="-105" w:right="-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r w:rsidRPr="004F7F35">
              <w:rPr>
                <w:rFonts w:ascii="Times New Roman" w:hAnsi="Times New Roman"/>
                <w:sz w:val="18"/>
                <w:szCs w:val="18"/>
              </w:rPr>
              <w:t>+</w:t>
            </w:r>
            <w:r w:rsidRPr="004F7F35">
              <w:rPr>
                <w:rFonts w:ascii="Times New Roman" w:hAnsi="Times New Roman"/>
                <w:sz w:val="12"/>
                <w:szCs w:val="12"/>
              </w:rPr>
              <w:t>» рекомендуется</w:t>
            </w:r>
          </w:p>
          <w:p w:rsidR="00EE6FA7" w:rsidRPr="004F7F35" w:rsidRDefault="00EE6FA7" w:rsidP="00EE6FA7">
            <w:pPr>
              <w:ind w:left="-105" w:right="-1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2"/>
                <w:szCs w:val="12"/>
              </w:rPr>
              <w:t>«</w:t>
            </w:r>
            <w:r w:rsidRPr="004F7F35">
              <w:rPr>
                <w:rFonts w:ascii="Times New Roman" w:hAnsi="Times New Roman"/>
                <w:sz w:val="18"/>
                <w:szCs w:val="18"/>
              </w:rPr>
              <w:t>-</w:t>
            </w:r>
            <w:r w:rsidRPr="004F7F35">
              <w:rPr>
                <w:rFonts w:ascii="Times New Roman" w:hAnsi="Times New Roman"/>
                <w:sz w:val="12"/>
                <w:szCs w:val="12"/>
              </w:rPr>
              <w:t>» не рекомендуется</w:t>
            </w:r>
          </w:p>
        </w:tc>
      </w:tr>
      <w:tr w:rsidR="00EE6FA7" w:rsidRPr="004F7F35" w:rsidTr="00EE6FA7">
        <w:trPr>
          <w:trHeight w:val="204"/>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EE6FA7" w:rsidRPr="004F7F35" w:rsidRDefault="00EE6FA7" w:rsidP="00EE6FA7">
            <w:pPr>
              <w:ind w:left="-106" w:right="-109"/>
              <w:jc w:val="center"/>
              <w:rPr>
                <w:rFonts w:ascii="Times New Roman" w:hAnsi="Times New Roman"/>
                <w:spacing w:val="2"/>
                <w:sz w:val="16"/>
                <w:szCs w:val="16"/>
                <w:shd w:val="clear" w:color="auto" w:fill="FFFFFF"/>
              </w:rPr>
            </w:pPr>
          </w:p>
        </w:tc>
        <w:tc>
          <w:tcPr>
            <w:tcW w:w="850" w:type="dxa"/>
            <w:vMerge/>
          </w:tcPr>
          <w:p w:rsidR="00EE6FA7" w:rsidRPr="004F7F35" w:rsidRDefault="00EE6FA7" w:rsidP="00EE6FA7">
            <w:pPr>
              <w:ind w:left="-107" w:right="-10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16"/>
                <w:szCs w:val="16"/>
                <w:shd w:val="clear" w:color="auto" w:fill="FFFFFF"/>
              </w:rPr>
            </w:pPr>
          </w:p>
        </w:tc>
        <w:tc>
          <w:tcPr>
            <w:cnfStyle w:val="000010000000" w:firstRow="0" w:lastRow="0" w:firstColumn="0" w:lastColumn="0" w:oddVBand="1" w:evenVBand="0" w:oddHBand="0" w:evenHBand="0" w:firstRowFirstColumn="0" w:firstRowLastColumn="0" w:lastRowFirstColumn="0" w:lastRowLastColumn="0"/>
            <w:tcW w:w="3402" w:type="dxa"/>
            <w:vMerge/>
            <w:tcBorders>
              <w:left w:val="none" w:sz="0" w:space="0" w:color="auto"/>
              <w:right w:val="none" w:sz="0" w:space="0" w:color="auto"/>
            </w:tcBorders>
          </w:tcPr>
          <w:p w:rsidR="00EE6FA7" w:rsidRPr="004F7F35" w:rsidRDefault="00EE6FA7" w:rsidP="00EE6FA7">
            <w:pPr>
              <w:jc w:val="center"/>
              <w:rPr>
                <w:rFonts w:ascii="Times New Roman" w:hAnsi="Times New Roman"/>
                <w:spacing w:val="2"/>
                <w:sz w:val="18"/>
                <w:szCs w:val="18"/>
                <w:shd w:val="clear" w:color="auto" w:fill="FFFFFF"/>
              </w:rPr>
            </w:pPr>
          </w:p>
        </w:tc>
        <w:tc>
          <w:tcPr>
            <w:tcW w:w="851" w:type="dxa"/>
          </w:tcPr>
          <w:p w:rsidR="00EE6FA7" w:rsidRPr="004F7F35" w:rsidRDefault="00EE6FA7" w:rsidP="00EE6FA7">
            <w:pPr>
              <w:ind w:left="-106" w:right="-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Диаметр ствола (см)</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EE6FA7" w:rsidRPr="004F7F35" w:rsidRDefault="00EE6FA7" w:rsidP="00EE6FA7">
            <w:pPr>
              <w:ind w:left="-106" w:right="-109"/>
              <w:jc w:val="center"/>
              <w:rPr>
                <w:rFonts w:ascii="Times New Roman" w:hAnsi="Times New Roman"/>
                <w:sz w:val="12"/>
                <w:szCs w:val="12"/>
              </w:rPr>
            </w:pPr>
            <w:r w:rsidRPr="004F7F35">
              <w:rPr>
                <w:rFonts w:ascii="Times New Roman" w:hAnsi="Times New Roman"/>
                <w:sz w:val="12"/>
                <w:szCs w:val="12"/>
              </w:rPr>
              <w:t>Высота</w:t>
            </w:r>
          </w:p>
          <w:p w:rsidR="00EE6FA7" w:rsidRPr="004F7F35" w:rsidRDefault="00EE6FA7" w:rsidP="00EE6FA7">
            <w:pPr>
              <w:ind w:left="-106" w:right="-109"/>
              <w:jc w:val="center"/>
              <w:rPr>
                <w:rFonts w:ascii="Times New Roman" w:hAnsi="Times New Roman"/>
                <w:sz w:val="12"/>
                <w:szCs w:val="12"/>
              </w:rPr>
            </w:pPr>
            <w:r w:rsidRPr="004F7F35">
              <w:rPr>
                <w:rFonts w:ascii="Times New Roman" w:hAnsi="Times New Roman"/>
                <w:sz w:val="12"/>
                <w:szCs w:val="12"/>
              </w:rPr>
              <w:t>(м)</w:t>
            </w:r>
          </w:p>
        </w:tc>
        <w:tc>
          <w:tcPr>
            <w:tcW w:w="992" w:type="dxa"/>
            <w:vMerge/>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993" w:type="dxa"/>
            <w:tcBorders>
              <w:left w:val="none" w:sz="0" w:space="0" w:color="auto"/>
              <w:right w:val="none" w:sz="0" w:space="0" w:color="auto"/>
            </w:tcBorders>
          </w:tcPr>
          <w:p w:rsidR="00EE6FA7" w:rsidRPr="004F7F35" w:rsidRDefault="00EE6FA7" w:rsidP="00EE6FA7">
            <w:pPr>
              <w:ind w:left="-106" w:right="-106"/>
              <w:jc w:val="center"/>
              <w:rPr>
                <w:rFonts w:ascii="Times New Roman" w:hAnsi="Times New Roman"/>
                <w:sz w:val="12"/>
                <w:szCs w:val="12"/>
              </w:rPr>
            </w:pPr>
            <w:r w:rsidRPr="004F7F35">
              <w:rPr>
                <w:rFonts w:ascii="Times New Roman" w:hAnsi="Times New Roman"/>
                <w:sz w:val="12"/>
                <w:szCs w:val="12"/>
              </w:rPr>
              <w:t>Дворовая территория</w:t>
            </w:r>
          </w:p>
        </w:tc>
        <w:tc>
          <w:tcPr>
            <w:tcW w:w="992" w:type="dxa"/>
          </w:tcPr>
          <w:p w:rsidR="00EE6FA7" w:rsidRPr="004F7F35" w:rsidRDefault="00EE6FA7" w:rsidP="00EE6FA7">
            <w:pPr>
              <w:ind w:left="-109" w:right="-10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Общественная территория</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9214" w:type="dxa"/>
            <w:gridSpan w:val="8"/>
            <w:tcBorders>
              <w:top w:val="none" w:sz="0" w:space="0" w:color="auto"/>
              <w:left w:val="none" w:sz="0" w:space="0" w:color="auto"/>
              <w:bottom w:val="none" w:sz="0" w:space="0" w:color="auto"/>
              <w:right w:val="none" w:sz="0" w:space="0" w:color="auto"/>
            </w:tcBorders>
          </w:tcPr>
          <w:p w:rsidR="00EE6FA7" w:rsidRPr="004F7F35" w:rsidRDefault="00EE6FA7" w:rsidP="00EE6FA7">
            <w:pPr>
              <w:jc w:val="both"/>
              <w:rPr>
                <w:rFonts w:ascii="Times New Roman" w:hAnsi="Times New Roman"/>
                <w:i/>
                <w:iCs/>
                <w:sz w:val="12"/>
                <w:szCs w:val="12"/>
              </w:rPr>
            </w:pPr>
            <w:r w:rsidRPr="004F7F35">
              <w:rPr>
                <w:rFonts w:ascii="Times New Roman" w:hAnsi="Times New Roman"/>
                <w:i/>
                <w:iCs/>
                <w:sz w:val="12"/>
                <w:szCs w:val="12"/>
              </w:rPr>
              <w:t>Видовой состав деревьев и кустарников, подлежащий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EE6FA7" w:rsidRPr="004F7F35" w:rsidTr="00EE6FA7">
        <w:trPr>
          <w:trHeight w:val="131"/>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Х</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9"/>
              <w:rPr>
                <w:rFonts w:ascii="Times New Roman" w:hAnsi="Times New Roman"/>
                <w:sz w:val="18"/>
                <w:szCs w:val="18"/>
              </w:rPr>
            </w:pPr>
            <w:r w:rsidRPr="004F7F35">
              <w:rPr>
                <w:rFonts w:ascii="Times New Roman" w:hAnsi="Times New Roman"/>
                <w:sz w:val="18"/>
                <w:szCs w:val="18"/>
              </w:rPr>
              <w:t>Лиственница европейская (обыкновенная)</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 xml:space="preserve">рощи; </w:t>
            </w:r>
          </w:p>
          <w:p w:rsidR="00EE6FA7" w:rsidRPr="004F7F35" w:rsidRDefault="00EE6FA7" w:rsidP="00EE6FA7">
            <w:pPr>
              <w:ind w:right="-248"/>
              <w:rPr>
                <w:rFonts w:ascii="Times New Roman" w:hAnsi="Times New Roman"/>
                <w:sz w:val="12"/>
                <w:szCs w:val="12"/>
              </w:rPr>
            </w:pPr>
            <w:r w:rsidRPr="004F7F35">
              <w:rPr>
                <w:rFonts w:ascii="Times New Roman" w:hAnsi="Times New Roman"/>
                <w:sz w:val="12"/>
                <w:szCs w:val="12"/>
              </w:rPr>
              <w:t xml:space="preserve">рядовые посадки. </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lang w:val="en-US"/>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27"/>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2</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Х</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Лиственница сибирская</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EE6FA7" w:rsidRPr="004F7F35" w:rsidRDefault="00EE6FA7" w:rsidP="00EE6FA7">
            <w:pPr>
              <w:jc w:val="both"/>
              <w:rPr>
                <w:rFonts w:ascii="Times New Roman" w:hAnsi="Times New Roman"/>
                <w:sz w:val="14"/>
                <w:szCs w:val="14"/>
              </w:rPr>
            </w:pP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lang w:val="en-US"/>
              </w:rPr>
              <w:t>7-</w:t>
            </w:r>
            <w:r w:rsidRPr="004F7F35">
              <w:rPr>
                <w:rFonts w:ascii="Times New Roman" w:hAnsi="Times New Roman"/>
                <w:sz w:val="12"/>
                <w:szCs w:val="12"/>
              </w:rPr>
              <w:t>12</w:t>
            </w:r>
          </w:p>
        </w:tc>
        <w:tc>
          <w:tcPr>
            <w:tcW w:w="992" w:type="dxa"/>
            <w:vMerge/>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03"/>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3</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lang w:val="en-US"/>
              </w:rPr>
              <w:t>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 xml:space="preserve">Клен остролистный </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массивы;</w:t>
            </w:r>
          </w:p>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рощи;</w:t>
            </w:r>
          </w:p>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 xml:space="preserve">группы; </w:t>
            </w:r>
          </w:p>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 xml:space="preserve">солитеры; </w:t>
            </w:r>
          </w:p>
          <w:p w:rsidR="00EE6FA7" w:rsidRPr="004F7F35" w:rsidRDefault="00EE6FA7" w:rsidP="00EE6FA7">
            <w:pPr>
              <w:ind w:right="-248"/>
              <w:jc w:val="both"/>
              <w:rPr>
                <w:rFonts w:ascii="Times New Roman" w:hAnsi="Times New Roman"/>
                <w:sz w:val="14"/>
                <w:szCs w:val="14"/>
              </w:rPr>
            </w:pPr>
            <w:r w:rsidRPr="004F7F35">
              <w:rPr>
                <w:rFonts w:ascii="Times New Roman" w:hAnsi="Times New Roman"/>
                <w:sz w:val="12"/>
                <w:szCs w:val="12"/>
              </w:rPr>
              <w:t>рядовые посадки.</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lang w:val="en-US"/>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28"/>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4</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Клен татарский</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EE6FA7" w:rsidRPr="004F7F35" w:rsidRDefault="00EE6FA7" w:rsidP="00EE6FA7">
            <w:pPr>
              <w:jc w:val="both"/>
              <w:rPr>
                <w:rFonts w:ascii="Times New Roman" w:hAnsi="Times New Roman"/>
                <w:sz w:val="14"/>
                <w:szCs w:val="14"/>
              </w:rPr>
            </w:pP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26"/>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5</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lang w:val="en-US"/>
              </w:rPr>
              <w:t>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Клен серебристый</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EE6FA7" w:rsidRPr="004F7F35" w:rsidRDefault="00EE6FA7" w:rsidP="00EE6FA7">
            <w:pPr>
              <w:jc w:val="both"/>
              <w:rPr>
                <w:rFonts w:ascii="Times New Roman" w:hAnsi="Times New Roman"/>
                <w:sz w:val="14"/>
                <w:szCs w:val="14"/>
              </w:rPr>
            </w:pP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lang w:val="en-US"/>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01"/>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6</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 xml:space="preserve">Каштан конский </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аллеи;</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рядовые посадки,</w:t>
            </w:r>
          </w:p>
          <w:p w:rsidR="00EE6FA7" w:rsidRPr="004F7F35" w:rsidRDefault="00EE6FA7" w:rsidP="00EE6FA7">
            <w:pPr>
              <w:ind w:right="-248"/>
              <w:rPr>
                <w:rFonts w:ascii="Times New Roman" w:hAnsi="Times New Roman"/>
                <w:sz w:val="12"/>
                <w:szCs w:val="12"/>
              </w:rPr>
            </w:pPr>
            <w:r w:rsidRPr="004F7F35">
              <w:rPr>
                <w:rFonts w:ascii="Times New Roman" w:hAnsi="Times New Roman"/>
                <w:sz w:val="12"/>
                <w:szCs w:val="12"/>
              </w:rPr>
              <w:t xml:space="preserve">солитеры; </w:t>
            </w:r>
          </w:p>
          <w:p w:rsidR="00EE6FA7" w:rsidRPr="004F7F35" w:rsidRDefault="00EE6FA7" w:rsidP="00EE6FA7">
            <w:pPr>
              <w:ind w:right="-248"/>
              <w:rPr>
                <w:rFonts w:ascii="Times New Roman" w:hAnsi="Times New Roman"/>
                <w:sz w:val="12"/>
                <w:szCs w:val="12"/>
              </w:rPr>
            </w:pPr>
            <w:r w:rsidRPr="004F7F35">
              <w:rPr>
                <w:rFonts w:ascii="Times New Roman" w:hAnsi="Times New Roman"/>
                <w:sz w:val="12"/>
                <w:szCs w:val="12"/>
              </w:rPr>
              <w:t>рядовые посадки.</w:t>
            </w:r>
          </w:p>
          <w:p w:rsidR="00EE6FA7" w:rsidRPr="004F7F35" w:rsidRDefault="00EE6FA7" w:rsidP="00EE6FA7">
            <w:pPr>
              <w:rPr>
                <w:rFonts w:ascii="Times New Roman" w:hAnsi="Times New Roman"/>
                <w:sz w:val="6"/>
                <w:szCs w:val="6"/>
              </w:rPr>
            </w:pP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03"/>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84"/>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7</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Дуб красный</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массивы;</w:t>
            </w:r>
          </w:p>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рощи;</w:t>
            </w:r>
          </w:p>
          <w:p w:rsidR="00EE6FA7" w:rsidRPr="004F7F35" w:rsidRDefault="00EE6FA7" w:rsidP="00EE6FA7">
            <w:pPr>
              <w:jc w:val="both"/>
              <w:rPr>
                <w:rFonts w:ascii="Times New Roman" w:hAnsi="Times New Roman"/>
                <w:sz w:val="14"/>
                <w:szCs w:val="14"/>
              </w:rPr>
            </w:pPr>
            <w:r w:rsidRPr="004F7F35">
              <w:rPr>
                <w:rFonts w:ascii="Times New Roman" w:hAnsi="Times New Roman"/>
                <w:sz w:val="12"/>
                <w:szCs w:val="12"/>
              </w:rPr>
              <w:t>группы.</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116"/>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lang w:val="en-US"/>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34"/>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8</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Липа мелколистная</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рощи;</w:t>
            </w:r>
          </w:p>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аллеи;</w:t>
            </w:r>
          </w:p>
          <w:p w:rsidR="00EE6FA7" w:rsidRPr="004F7F35" w:rsidRDefault="00EE6FA7" w:rsidP="00EE6FA7">
            <w:pPr>
              <w:jc w:val="both"/>
              <w:rPr>
                <w:rFonts w:ascii="Times New Roman" w:hAnsi="Times New Roman"/>
                <w:sz w:val="12"/>
                <w:szCs w:val="12"/>
              </w:rPr>
            </w:pPr>
            <w:r w:rsidRPr="004F7F35">
              <w:rPr>
                <w:rFonts w:ascii="Times New Roman" w:hAnsi="Times New Roman"/>
                <w:sz w:val="12"/>
                <w:szCs w:val="12"/>
              </w:rPr>
              <w:t xml:space="preserve">группы; </w:t>
            </w:r>
          </w:p>
          <w:p w:rsidR="00EE6FA7" w:rsidRPr="004F7F35" w:rsidRDefault="00EE6FA7" w:rsidP="00EE6FA7">
            <w:pPr>
              <w:rPr>
                <w:rFonts w:ascii="Times New Roman" w:hAnsi="Times New Roman"/>
                <w:sz w:val="14"/>
                <w:szCs w:val="14"/>
              </w:rPr>
            </w:pPr>
            <w:r w:rsidRPr="004F7F35">
              <w:rPr>
                <w:rFonts w:ascii="Times New Roman" w:hAnsi="Times New Roman"/>
                <w:sz w:val="12"/>
                <w:szCs w:val="12"/>
              </w:rPr>
              <w:t>солитеры; рядовые посадки</w:t>
            </w:r>
            <w:r w:rsidRPr="004F7F35">
              <w:rPr>
                <w:rFonts w:ascii="Times New Roman" w:hAnsi="Times New Roman"/>
                <w:sz w:val="14"/>
                <w:szCs w:val="14"/>
              </w:rPr>
              <w:t>.</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lang w:val="en-US"/>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07"/>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9</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lang w:val="en-US"/>
              </w:rPr>
              <w:t>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Липа крупнолистная</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EE6FA7" w:rsidRPr="004F7F35" w:rsidRDefault="00EE6FA7" w:rsidP="00EE6FA7">
            <w:pPr>
              <w:rPr>
                <w:rFonts w:ascii="Times New Roman" w:hAnsi="Times New Roman"/>
                <w:sz w:val="14"/>
                <w:szCs w:val="14"/>
              </w:rPr>
            </w:pP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lang w:val="en-US"/>
              </w:rPr>
            </w:pPr>
            <w:r w:rsidRPr="004F7F35">
              <w:rPr>
                <w:rFonts w:ascii="Times New Roman" w:hAnsi="Times New Roman"/>
                <w:sz w:val="12"/>
                <w:szCs w:val="12"/>
                <w:lang w:val="en-US"/>
              </w:rPr>
              <w:t>10-12</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lang w:val="en-US"/>
              </w:rPr>
            </w:pPr>
            <w:r w:rsidRPr="004F7F35">
              <w:rPr>
                <w:rFonts w:ascii="Times New Roman" w:hAnsi="Times New Roman"/>
                <w:sz w:val="12"/>
                <w:szCs w:val="12"/>
                <w:lang w:val="en-US"/>
              </w:rPr>
              <w:t>7-9</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07"/>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10</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rPr>
                <w:rFonts w:ascii="Times New Roman" w:hAnsi="Times New Roman"/>
                <w:sz w:val="18"/>
                <w:szCs w:val="18"/>
              </w:rPr>
            </w:pPr>
            <w:r w:rsidRPr="004F7F35">
              <w:rPr>
                <w:rFonts w:ascii="Times New Roman" w:hAnsi="Times New Roman"/>
                <w:sz w:val="18"/>
                <w:szCs w:val="18"/>
              </w:rPr>
              <w:t xml:space="preserve">Яблоня декоративная </w:t>
            </w:r>
          </w:p>
        </w:tc>
        <w:tc>
          <w:tcPr>
            <w:tcW w:w="1701" w:type="dxa"/>
            <w:gridSpan w:val="2"/>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крупномеры</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 xml:space="preserve">группы. </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5</w:t>
            </w:r>
            <w:r w:rsidRPr="004F7F35">
              <w:rPr>
                <w:rFonts w:ascii="Times New Roman" w:hAnsi="Times New Roman"/>
                <w:sz w:val="12"/>
                <w:szCs w:val="12"/>
                <w:lang w:val="en-US"/>
              </w:rPr>
              <w:t>-</w:t>
            </w:r>
            <w:r w:rsidRPr="004F7F35">
              <w:rPr>
                <w:rFonts w:ascii="Times New Roman" w:hAnsi="Times New Roman"/>
                <w:sz w:val="12"/>
                <w:szCs w:val="12"/>
              </w:rPr>
              <w:t>6</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4</w:t>
            </w:r>
            <w:r w:rsidRPr="004F7F35">
              <w:rPr>
                <w:rFonts w:ascii="Times New Roman" w:hAnsi="Times New Roman"/>
                <w:sz w:val="12"/>
                <w:szCs w:val="12"/>
                <w:lang w:val="en-US"/>
              </w:rPr>
              <w:t>-</w:t>
            </w:r>
            <w:r w:rsidRPr="004F7F35">
              <w:rPr>
                <w:rFonts w:ascii="Times New Roman" w:hAnsi="Times New Roman"/>
                <w:sz w:val="12"/>
                <w:szCs w:val="12"/>
              </w:rPr>
              <w:t>5</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328"/>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11</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IV</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 xml:space="preserve">Барбарис </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4F7F35">
              <w:rPr>
                <w:rFonts w:ascii="Times New Roman" w:hAnsi="Times New Roman"/>
                <w:sz w:val="12"/>
                <w:szCs w:val="12"/>
              </w:rPr>
              <w:t>1 сорт, саженец, стандарт низкорослый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солитеры;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куртины;</w:t>
            </w:r>
          </w:p>
          <w:p w:rsidR="00EE6FA7" w:rsidRPr="004F7F35" w:rsidRDefault="00EE6FA7" w:rsidP="00EE6FA7">
            <w:pPr>
              <w:ind w:right="-106"/>
              <w:rPr>
                <w:rFonts w:ascii="Times New Roman" w:hAnsi="Times New Roman"/>
                <w:sz w:val="12"/>
                <w:szCs w:val="12"/>
              </w:rPr>
            </w:pPr>
            <w:r w:rsidRPr="004F7F35">
              <w:rPr>
                <w:rFonts w:ascii="Times New Roman" w:hAnsi="Times New Roman"/>
                <w:sz w:val="12"/>
                <w:szCs w:val="12"/>
              </w:rPr>
              <w:t>живые изгороди.</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0,3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240"/>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12</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IV</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Дерен белый</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4F7F35">
              <w:rPr>
                <w:rFonts w:ascii="Times New Roman" w:hAnsi="Times New Roman"/>
                <w:sz w:val="12"/>
                <w:szCs w:val="12"/>
              </w:rPr>
              <w:t>1 сорт, саженец, стандарт среднерослый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0,5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213"/>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13</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lang w:val="en-US"/>
              </w:rPr>
              <w:t>II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Сирень обыкновенная</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4F7F35">
              <w:rPr>
                <w:rFonts w:ascii="Times New Roman" w:hAnsi="Times New Roman"/>
                <w:sz w:val="12"/>
                <w:szCs w:val="12"/>
              </w:rPr>
              <w:t>1 сорт, саженец, стандарт высокорослый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ind w:right="-106"/>
              <w:rPr>
                <w:rFonts w:ascii="Times New Roman" w:hAnsi="Times New Roman"/>
                <w:sz w:val="14"/>
                <w:szCs w:val="14"/>
              </w:rPr>
            </w:pPr>
            <w:r w:rsidRPr="004F7F35">
              <w:rPr>
                <w:rFonts w:ascii="Times New Roman" w:hAnsi="Times New Roman"/>
                <w:sz w:val="12"/>
                <w:szCs w:val="12"/>
              </w:rPr>
              <w:t>солитеры; живые изгороди.</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9"/>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4"/>
                <w:szCs w:val="14"/>
              </w:rPr>
            </w:pPr>
            <w:r w:rsidRPr="004F7F35">
              <w:rPr>
                <w:rFonts w:ascii="Times New Roman" w:hAnsi="Times New Roman"/>
                <w:sz w:val="12"/>
                <w:szCs w:val="12"/>
              </w:rPr>
              <w:t>свыше 1,1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27"/>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14</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IV</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Спирея</w:t>
            </w:r>
          </w:p>
        </w:tc>
        <w:tc>
          <w:tcPr>
            <w:tcW w:w="1701" w:type="dxa"/>
            <w:gridSpan w:val="2"/>
            <w:vAlign w:val="center"/>
          </w:tcPr>
          <w:p w:rsidR="00EE6FA7" w:rsidRPr="004F7F35" w:rsidRDefault="00EE6FA7" w:rsidP="00EE6FA7">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1 сорт, саженец среднерослый</w:t>
            </w:r>
          </w:p>
        </w:tc>
        <w:tc>
          <w:tcPr>
            <w:cnfStyle w:val="000010000000" w:firstRow="0" w:lastRow="0" w:firstColumn="0" w:lastColumn="0" w:oddVBand="1" w:evenVBand="0" w:oddHBand="0" w:evenHBand="0" w:firstRowFirstColumn="0" w:firstRowLastColumn="0" w:lastRowFirstColumn="0" w:lastRowLastColumn="0"/>
            <w:tcW w:w="992" w:type="dxa"/>
            <w:vMerge/>
            <w:tcBorders>
              <w:left w:val="none" w:sz="0" w:space="0" w:color="auto"/>
              <w:right w:val="none" w:sz="0" w:space="0" w:color="auto"/>
            </w:tcBorders>
          </w:tcPr>
          <w:p w:rsidR="00EE6FA7" w:rsidRPr="004F7F35" w:rsidRDefault="00EE6FA7" w:rsidP="00EE6FA7">
            <w:pPr>
              <w:rPr>
                <w:rFonts w:ascii="Times New Roman" w:hAnsi="Times New Roman"/>
                <w:sz w:val="14"/>
                <w:szCs w:val="14"/>
              </w:rPr>
            </w:pP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9"/>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0,5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33"/>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15</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IV</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 xml:space="preserve">Кизильник блестящий </w:t>
            </w:r>
          </w:p>
        </w:tc>
        <w:tc>
          <w:tcPr>
            <w:tcW w:w="1701" w:type="dxa"/>
            <w:gridSpan w:val="2"/>
            <w:vAlign w:val="center"/>
          </w:tcPr>
          <w:p w:rsidR="00EE6FA7" w:rsidRPr="004F7F35" w:rsidRDefault="00EE6FA7" w:rsidP="00EE6FA7">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1 сорт, саженец среднерослый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ind w:right="-106"/>
              <w:rPr>
                <w:rFonts w:ascii="Times New Roman" w:hAnsi="Times New Roman"/>
                <w:sz w:val="14"/>
                <w:szCs w:val="14"/>
              </w:rPr>
            </w:pPr>
            <w:r w:rsidRPr="004F7F35">
              <w:rPr>
                <w:rFonts w:ascii="Times New Roman" w:hAnsi="Times New Roman"/>
                <w:sz w:val="12"/>
                <w:szCs w:val="12"/>
              </w:rPr>
              <w:t>солитеры; живые изгороди.</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0,5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90"/>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16</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lang w:val="en-US"/>
              </w:rPr>
              <w:t>IV</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Лапчатка кустарниковая</w:t>
            </w:r>
          </w:p>
        </w:tc>
        <w:tc>
          <w:tcPr>
            <w:tcW w:w="1701" w:type="dxa"/>
            <w:gridSpan w:val="2"/>
            <w:vAlign w:val="center"/>
          </w:tcPr>
          <w:p w:rsidR="00EE6FA7" w:rsidRPr="004F7F35" w:rsidRDefault="00EE6FA7" w:rsidP="00EE6FA7">
            <w:pPr>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1 сорт, саженец низкорослый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0,3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32"/>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17</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lang w:val="en-US"/>
              </w:rPr>
              <w:t>IV</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Чубушник венечный</w:t>
            </w:r>
          </w:p>
        </w:tc>
        <w:tc>
          <w:tcPr>
            <w:tcW w:w="1701" w:type="dxa"/>
            <w:gridSpan w:val="2"/>
            <w:vAlign w:val="center"/>
          </w:tcPr>
          <w:p w:rsidR="00EE6FA7" w:rsidRPr="004F7F35" w:rsidRDefault="00EE6FA7" w:rsidP="00EE6FA7">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1 сорт, саженец среднерослый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солитеры.</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0,5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54"/>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18</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lang w:val="en-US"/>
              </w:rPr>
              <w:t>IV</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Пузыреплодник калинолистный</w:t>
            </w:r>
          </w:p>
        </w:tc>
        <w:tc>
          <w:tcPr>
            <w:tcW w:w="1701" w:type="dxa"/>
            <w:gridSpan w:val="2"/>
            <w:vAlign w:val="center"/>
          </w:tcPr>
          <w:p w:rsidR="00EE6FA7" w:rsidRPr="004F7F35" w:rsidRDefault="00EE6FA7" w:rsidP="00EE6FA7">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1 сорт, саженец среднерослый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солитеры.</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свыше 0,5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66"/>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19</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lang w:val="en-US"/>
              </w:rPr>
              <w:t>II</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Жимолость</w:t>
            </w:r>
          </w:p>
        </w:tc>
        <w:tc>
          <w:tcPr>
            <w:tcW w:w="1701" w:type="dxa"/>
            <w:gridSpan w:val="2"/>
            <w:vAlign w:val="center"/>
          </w:tcPr>
          <w:p w:rsidR="00EE6FA7" w:rsidRPr="004F7F35" w:rsidRDefault="00EE6FA7" w:rsidP="00EE6FA7">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1 сорт, саженец среднерослый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солитеры.</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p>
        </w:tc>
        <w:tc>
          <w:tcPr>
            <w:tcW w:w="850"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en-US"/>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0,5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p>
        </w:tc>
        <w:tc>
          <w:tcPr>
            <w:tcW w:w="992" w:type="dxa"/>
            <w:vMerge/>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EE6FA7" w:rsidRPr="004F7F35" w:rsidTr="00EE6FA7">
        <w:trPr>
          <w:trHeight w:val="121"/>
        </w:trPr>
        <w:tc>
          <w:tcPr>
            <w:cnfStyle w:val="000010000000" w:firstRow="0" w:lastRow="0" w:firstColumn="0" w:lastColumn="0" w:oddVBand="1" w:evenVBand="0" w:oddHBand="0" w:evenHBand="0" w:firstRowFirstColumn="0" w:firstRowLastColumn="0" w:lastRowFirstColumn="0" w:lastRowLastColumn="0"/>
            <w:tcW w:w="284" w:type="dxa"/>
            <w:vMerge w:val="restart"/>
            <w:tcBorders>
              <w:left w:val="none" w:sz="0" w:space="0" w:color="auto"/>
              <w:right w:val="none" w:sz="0" w:space="0" w:color="auto"/>
            </w:tcBorders>
            <w:vAlign w:val="center"/>
          </w:tcPr>
          <w:p w:rsidR="00EE6FA7" w:rsidRPr="004F7F35" w:rsidRDefault="00EE6FA7" w:rsidP="00EE6FA7">
            <w:pPr>
              <w:ind w:left="-106" w:right="-109"/>
              <w:jc w:val="center"/>
              <w:rPr>
                <w:rFonts w:ascii="Times New Roman" w:hAnsi="Times New Roman"/>
                <w:sz w:val="16"/>
                <w:szCs w:val="16"/>
              </w:rPr>
            </w:pPr>
            <w:r w:rsidRPr="004F7F35">
              <w:rPr>
                <w:rFonts w:ascii="Times New Roman" w:hAnsi="Times New Roman"/>
                <w:sz w:val="16"/>
                <w:szCs w:val="16"/>
              </w:rPr>
              <w:t>20</w:t>
            </w:r>
          </w:p>
        </w:tc>
        <w:tc>
          <w:tcPr>
            <w:tcW w:w="850"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en-US"/>
              </w:rPr>
            </w:pPr>
            <w:r w:rsidRPr="004F7F35">
              <w:rPr>
                <w:rFonts w:ascii="Times New Roman" w:hAnsi="Times New Roman"/>
                <w:sz w:val="16"/>
                <w:szCs w:val="16"/>
              </w:rPr>
              <w:t>Х</w:t>
            </w:r>
          </w:p>
        </w:tc>
        <w:tc>
          <w:tcPr>
            <w:cnfStyle w:val="000010000000" w:firstRow="0" w:lastRow="0" w:firstColumn="0" w:lastColumn="0" w:oddVBand="1" w:evenVBand="0" w:oddHBand="0" w:evenHBand="0" w:firstRowFirstColumn="0" w:firstRowLastColumn="0" w:lastRowFirstColumn="0" w:lastRowLastColumn="0"/>
            <w:tcW w:w="3402" w:type="dxa"/>
            <w:vMerge w:val="restart"/>
            <w:tcBorders>
              <w:left w:val="none" w:sz="0" w:space="0" w:color="auto"/>
              <w:right w:val="none" w:sz="0" w:space="0" w:color="auto"/>
            </w:tcBorders>
            <w:vAlign w:val="center"/>
          </w:tcPr>
          <w:p w:rsidR="00EE6FA7" w:rsidRPr="004F7F35" w:rsidRDefault="00EE6FA7" w:rsidP="00EE6FA7">
            <w:pPr>
              <w:ind w:right="-108"/>
              <w:rPr>
                <w:rFonts w:ascii="Times New Roman" w:hAnsi="Times New Roman"/>
                <w:sz w:val="18"/>
                <w:szCs w:val="18"/>
              </w:rPr>
            </w:pPr>
            <w:r w:rsidRPr="004F7F35">
              <w:rPr>
                <w:rFonts w:ascii="Times New Roman" w:hAnsi="Times New Roman"/>
                <w:sz w:val="18"/>
                <w:szCs w:val="18"/>
              </w:rPr>
              <w:t xml:space="preserve">Можжевельник казацкий </w:t>
            </w:r>
          </w:p>
        </w:tc>
        <w:tc>
          <w:tcPr>
            <w:tcW w:w="1701" w:type="dxa"/>
            <w:gridSpan w:val="2"/>
            <w:vAlign w:val="center"/>
          </w:tcPr>
          <w:p w:rsidR="00EE6FA7" w:rsidRPr="004F7F35" w:rsidRDefault="00EE6FA7" w:rsidP="00EE6FA7">
            <w:pPr>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1 сорт, саженец среднерослый</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tcPr>
          <w:p w:rsidR="00EE6FA7" w:rsidRPr="004F7F35" w:rsidRDefault="00EE6FA7" w:rsidP="00EE6FA7">
            <w:pPr>
              <w:rPr>
                <w:rFonts w:ascii="Times New Roman" w:hAnsi="Times New Roman"/>
                <w:sz w:val="12"/>
                <w:szCs w:val="12"/>
              </w:rPr>
            </w:pPr>
            <w:r w:rsidRPr="004F7F35">
              <w:rPr>
                <w:rFonts w:ascii="Times New Roman" w:hAnsi="Times New Roman"/>
                <w:sz w:val="12"/>
                <w:szCs w:val="12"/>
              </w:rPr>
              <w:t>группы;</w:t>
            </w:r>
          </w:p>
          <w:p w:rsidR="00EE6FA7" w:rsidRPr="004F7F35" w:rsidRDefault="00EE6FA7" w:rsidP="00EE6FA7">
            <w:pPr>
              <w:rPr>
                <w:rFonts w:ascii="Times New Roman" w:hAnsi="Times New Roman"/>
                <w:sz w:val="12"/>
                <w:szCs w:val="12"/>
              </w:rPr>
            </w:pPr>
            <w:r w:rsidRPr="004F7F35">
              <w:rPr>
                <w:rFonts w:ascii="Times New Roman" w:hAnsi="Times New Roman"/>
                <w:sz w:val="12"/>
                <w:szCs w:val="12"/>
              </w:rPr>
              <w:t>солитеры.</w:t>
            </w:r>
          </w:p>
        </w:tc>
        <w:tc>
          <w:tcPr>
            <w:tcW w:w="993" w:type="dxa"/>
            <w:vMerge w:val="restart"/>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left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32"/>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EE6FA7" w:rsidRPr="004F7F35" w:rsidRDefault="00EE6FA7" w:rsidP="00EE6FA7">
            <w:pPr>
              <w:ind w:left="-106" w:right="-109"/>
              <w:jc w:val="center"/>
              <w:rPr>
                <w:rFonts w:ascii="Century Gothic" w:hAnsi="Century Gothic"/>
                <w:sz w:val="16"/>
                <w:szCs w:val="16"/>
              </w:rPr>
            </w:pPr>
          </w:p>
        </w:tc>
        <w:tc>
          <w:tcPr>
            <w:tcW w:w="850" w:type="dxa"/>
            <w:vMerge/>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p>
        </w:tc>
        <w:tc>
          <w:tcPr>
            <w:cnfStyle w:val="000010000000" w:firstRow="0" w:lastRow="0" w:firstColumn="0" w:lastColumn="0" w:oddVBand="1" w:evenVBand="0" w:oddHBand="0" w:evenHBand="0" w:firstRowFirstColumn="0" w:firstRowLastColumn="0" w:lastRowFirstColumn="0" w:lastRowLastColumn="0"/>
            <w:tcW w:w="3402" w:type="dxa"/>
            <w:vMerge/>
            <w:tcBorders>
              <w:top w:val="none" w:sz="0" w:space="0" w:color="auto"/>
              <w:left w:val="none" w:sz="0" w:space="0" w:color="auto"/>
              <w:bottom w:val="none" w:sz="0" w:space="0" w:color="auto"/>
              <w:right w:val="none" w:sz="0" w:space="0" w:color="auto"/>
            </w:tcBorders>
          </w:tcPr>
          <w:p w:rsidR="00EE6FA7" w:rsidRPr="004F7F35" w:rsidRDefault="00EE6FA7" w:rsidP="00EE6FA7">
            <w:pPr>
              <w:ind w:right="-108"/>
              <w:rPr>
                <w:rFonts w:ascii="Century Gothic" w:hAnsi="Century Gothic"/>
                <w:sz w:val="16"/>
                <w:szCs w:val="16"/>
              </w:rPr>
            </w:pPr>
          </w:p>
        </w:tc>
        <w:tc>
          <w:tcPr>
            <w:tcW w:w="851" w:type="dxa"/>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r w:rsidRPr="004F7F35">
              <w:rPr>
                <w:rFonts w:ascii="Times New Roman" w:hAnsi="Times New Roman"/>
                <w:sz w:val="12"/>
                <w:szCs w:val="12"/>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36"/>
              <w:jc w:val="center"/>
              <w:rPr>
                <w:rFonts w:ascii="Times New Roman" w:hAnsi="Times New Roman"/>
                <w:sz w:val="12"/>
                <w:szCs w:val="12"/>
              </w:rPr>
            </w:pPr>
            <w:r w:rsidRPr="004F7F35">
              <w:rPr>
                <w:rFonts w:ascii="Times New Roman" w:hAnsi="Times New Roman"/>
                <w:sz w:val="12"/>
                <w:szCs w:val="12"/>
              </w:rPr>
              <w:t>свыше 0,5 м</w:t>
            </w:r>
          </w:p>
        </w:tc>
        <w:tc>
          <w:tcPr>
            <w:tcW w:w="992" w:type="dxa"/>
            <w:vMerge/>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Century Gothic" w:hAnsi="Century Gothic"/>
                <w:sz w:val="14"/>
                <w:szCs w:val="14"/>
              </w:rPr>
            </w:pPr>
          </w:p>
        </w:tc>
        <w:tc>
          <w:tcPr>
            <w:cnfStyle w:val="000010000000" w:firstRow="0" w:lastRow="0" w:firstColumn="0" w:lastColumn="0" w:oddVBand="1" w:evenVBand="0" w:oddHBand="0" w:evenHBand="0" w:firstRowFirstColumn="0" w:firstRowLastColumn="0" w:lastRowFirstColumn="0" w:lastRowLastColumn="0"/>
            <w:tcW w:w="993" w:type="dxa"/>
            <w:vMerge/>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Century Gothic" w:hAnsi="Century Gothic"/>
                <w:sz w:val="14"/>
                <w:szCs w:val="14"/>
              </w:rPr>
            </w:pPr>
          </w:p>
        </w:tc>
        <w:tc>
          <w:tcPr>
            <w:tcW w:w="992" w:type="dxa"/>
            <w:vMerge/>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4"/>
                <w:szCs w:val="14"/>
              </w:rPr>
            </w:pPr>
          </w:p>
        </w:tc>
      </w:tr>
      <w:tr w:rsidR="00EE6FA7" w:rsidRPr="004F7F35" w:rsidTr="00EE6FA7">
        <w:trPr>
          <w:trHeight w:val="126"/>
        </w:trPr>
        <w:tc>
          <w:tcPr>
            <w:cnfStyle w:val="000010000000" w:firstRow="0" w:lastRow="0" w:firstColumn="0" w:lastColumn="0" w:oddVBand="1" w:evenVBand="0" w:oddHBand="0" w:evenHBand="0" w:firstRowFirstColumn="0" w:firstRowLastColumn="0" w:lastRowFirstColumn="0" w:lastRowLastColumn="0"/>
            <w:tcW w:w="9214" w:type="dxa"/>
            <w:gridSpan w:val="8"/>
            <w:tcBorders>
              <w:left w:val="none" w:sz="0" w:space="0" w:color="auto"/>
              <w:right w:val="none" w:sz="0" w:space="0" w:color="auto"/>
            </w:tcBorders>
          </w:tcPr>
          <w:p w:rsidR="00EE6FA7" w:rsidRPr="004F7F35" w:rsidRDefault="00EE6FA7" w:rsidP="00EE6FA7">
            <w:pPr>
              <w:rPr>
                <w:rFonts w:ascii="Times New Roman" w:hAnsi="Times New Roman"/>
                <w:sz w:val="16"/>
                <w:szCs w:val="16"/>
                <w:u w:val="single"/>
              </w:rPr>
            </w:pPr>
            <w:r w:rsidRPr="004F7F35">
              <w:rPr>
                <w:rFonts w:ascii="Times New Roman" w:hAnsi="Times New Roman"/>
                <w:sz w:val="16"/>
                <w:szCs w:val="16"/>
                <w:u w:val="single"/>
              </w:rPr>
              <w:t>Примечание:</w:t>
            </w:r>
          </w:p>
          <w:p w:rsidR="00EE6FA7" w:rsidRPr="004F7F35" w:rsidRDefault="00EE6FA7" w:rsidP="00EE6FA7">
            <w:pPr>
              <w:jc w:val="both"/>
              <w:rPr>
                <w:rFonts w:ascii="Times New Roman" w:hAnsi="Times New Roman"/>
                <w:sz w:val="16"/>
                <w:szCs w:val="16"/>
              </w:rPr>
            </w:pPr>
            <w:r w:rsidRPr="004F7F35">
              <w:rPr>
                <w:rFonts w:ascii="Times New Roman" w:hAnsi="Times New Roman"/>
                <w:sz w:val="16"/>
                <w:szCs w:val="16"/>
              </w:rPr>
              <w:t xml:space="preserve">* виды (породы) деревьев и кустарников, их характеристики, виды посадок,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 характеристик почвы, микроклимата, освещенности, влажности, загазованности, других антропогенных факторов; посадка вредных инвазивных зеленых насаждений не допускается. </w:t>
            </w:r>
          </w:p>
          <w:p w:rsidR="00EE6FA7" w:rsidRPr="004F7F35" w:rsidRDefault="00EE6FA7" w:rsidP="0056042E">
            <w:pPr>
              <w:pStyle w:val="a3"/>
              <w:numPr>
                <w:ilvl w:val="0"/>
                <w:numId w:val="12"/>
              </w:numPr>
              <w:ind w:left="173" w:hanging="173"/>
              <w:jc w:val="both"/>
              <w:rPr>
                <w:rFonts w:ascii="Times New Roman" w:hAnsi="Times New Roman"/>
                <w:sz w:val="16"/>
                <w:szCs w:val="16"/>
              </w:rPr>
            </w:pPr>
            <w:r w:rsidRPr="004F7F35">
              <w:rPr>
                <w:rFonts w:ascii="Times New Roman" w:hAnsi="Times New Roman"/>
                <w:sz w:val="16"/>
                <w:szCs w:val="16"/>
              </w:rPr>
              <w:t xml:space="preserve">ямы и траншеи для посадки деревьев и кустарников в облиственном состоянии выкапывать заранее, чтобы не задерживать посадочных работ; </w:t>
            </w:r>
          </w:p>
          <w:p w:rsidR="00EE6FA7" w:rsidRPr="004F7F35" w:rsidRDefault="00EE6FA7" w:rsidP="0056042E">
            <w:pPr>
              <w:pStyle w:val="a3"/>
              <w:numPr>
                <w:ilvl w:val="0"/>
                <w:numId w:val="12"/>
              </w:numPr>
              <w:ind w:left="173" w:hanging="173"/>
              <w:jc w:val="both"/>
              <w:rPr>
                <w:rFonts w:ascii="Times New Roman" w:hAnsi="Times New Roman"/>
                <w:sz w:val="16"/>
                <w:szCs w:val="16"/>
              </w:rPr>
            </w:pPr>
            <w:r w:rsidRPr="004F7F35">
              <w:rPr>
                <w:rFonts w:ascii="Times New Roman" w:hAnsi="Times New Roman"/>
                <w:sz w:val="16"/>
                <w:szCs w:val="16"/>
              </w:rPr>
              <w:t xml:space="preserve">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 </w:t>
            </w:r>
          </w:p>
          <w:p w:rsidR="00EE6FA7" w:rsidRPr="004F7F35" w:rsidRDefault="00EE6FA7" w:rsidP="0056042E">
            <w:pPr>
              <w:pStyle w:val="a3"/>
              <w:numPr>
                <w:ilvl w:val="0"/>
                <w:numId w:val="12"/>
              </w:numPr>
              <w:ind w:left="173" w:hanging="173"/>
              <w:jc w:val="both"/>
              <w:rPr>
                <w:rFonts w:ascii="Times New Roman" w:hAnsi="Times New Roman"/>
                <w:sz w:val="16"/>
                <w:szCs w:val="16"/>
              </w:rPr>
            </w:pPr>
            <w:r w:rsidRPr="004F7F35">
              <w:rPr>
                <w:rFonts w:ascii="Times New Roman" w:hAnsi="Times New Roman"/>
                <w:sz w:val="16"/>
                <w:szCs w:val="16"/>
              </w:rPr>
              <w:t xml:space="preserve">для посадки кустарников группами создается общий котлован, который заполняют растительной землей полностью с запасом на осадку; </w:t>
            </w:r>
          </w:p>
          <w:p w:rsidR="00EE6FA7" w:rsidRPr="004F7F35" w:rsidRDefault="00EE6FA7" w:rsidP="0056042E">
            <w:pPr>
              <w:pStyle w:val="a3"/>
              <w:numPr>
                <w:ilvl w:val="0"/>
                <w:numId w:val="12"/>
              </w:numPr>
              <w:ind w:left="173" w:hanging="173"/>
              <w:jc w:val="both"/>
              <w:rPr>
                <w:rFonts w:ascii="Times New Roman" w:hAnsi="Times New Roman"/>
                <w:sz w:val="16"/>
                <w:szCs w:val="16"/>
              </w:rPr>
            </w:pPr>
            <w:r w:rsidRPr="004F7F35">
              <w:rPr>
                <w:rFonts w:ascii="Times New Roman" w:hAnsi="Times New Roman"/>
                <w:sz w:val="16"/>
                <w:szCs w:val="16"/>
              </w:rPr>
              <w:t>посадочный материал из питомников должен отвечать требованиям по качеству и параметрам, установленным национальными и государственными стандартами;</w:t>
            </w:r>
          </w:p>
          <w:p w:rsidR="00EE6FA7" w:rsidRPr="004F7F35" w:rsidRDefault="00EE6FA7" w:rsidP="0056042E">
            <w:pPr>
              <w:pStyle w:val="a3"/>
              <w:numPr>
                <w:ilvl w:val="0"/>
                <w:numId w:val="12"/>
              </w:numPr>
              <w:ind w:left="173" w:hanging="173"/>
              <w:jc w:val="both"/>
              <w:rPr>
                <w:rFonts w:ascii="Times New Roman" w:hAnsi="Times New Roman"/>
                <w:sz w:val="16"/>
                <w:szCs w:val="16"/>
              </w:rPr>
            </w:pPr>
            <w:r w:rsidRPr="004F7F35">
              <w:rPr>
                <w:rFonts w:ascii="Times New Roman" w:hAnsi="Times New Roman"/>
                <w:sz w:val="16"/>
                <w:szCs w:val="16"/>
              </w:rPr>
              <w:t xml:space="preserve">саженцы должны иметь симметричную крону, очищенную от сухих и поврежденных ветвей, прямой штамб (для деревьев), </w:t>
            </w:r>
            <w:r w:rsidRPr="004F7F35">
              <w:rPr>
                <w:rFonts w:ascii="Times New Roman" w:hAnsi="Times New Roman"/>
                <w:sz w:val="16"/>
                <w:szCs w:val="16"/>
              </w:rPr>
              <w:lastRenderedPageBreak/>
              <w:t>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запрещается высаживать деревья и кустарники слабо развитые, в неудовлетворительном состоянии.</w:t>
            </w:r>
          </w:p>
        </w:tc>
      </w:tr>
    </w:tbl>
    <w:p w:rsidR="00EE6FA7" w:rsidRPr="004F7F35" w:rsidRDefault="00EE6FA7" w:rsidP="00EE6FA7">
      <w:pPr>
        <w:ind w:right="-709"/>
        <w:rPr>
          <w:rFonts w:ascii="Century Gothic" w:hAnsi="Century Gothic"/>
          <w:sz w:val="10"/>
          <w:szCs w:val="10"/>
        </w:rPr>
      </w:pPr>
    </w:p>
    <w:p w:rsidR="00EE6FA7" w:rsidRPr="004F7F35" w:rsidRDefault="00EE6FA7" w:rsidP="00EE6FA7">
      <w:pPr>
        <w:spacing w:after="0"/>
        <w:ind w:right="-1"/>
        <w:jc w:val="right"/>
        <w:rPr>
          <w:rFonts w:ascii="Times New Roman" w:hAnsi="Times New Roman"/>
          <w:sz w:val="20"/>
          <w:szCs w:val="20"/>
        </w:rPr>
      </w:pPr>
      <w:r w:rsidRPr="004F7F35">
        <w:rPr>
          <w:rFonts w:ascii="Times New Roman" w:hAnsi="Times New Roman"/>
          <w:sz w:val="20"/>
          <w:szCs w:val="20"/>
        </w:rPr>
        <w:t>Таблица 4 «Основные расстояния при посадке, пересадке, вырубке деревьев и кустарников»</w:t>
      </w:r>
    </w:p>
    <w:tbl>
      <w:tblPr>
        <w:tblStyle w:val="-361"/>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36"/>
        <w:gridCol w:w="6426"/>
        <w:gridCol w:w="1134"/>
        <w:gridCol w:w="1134"/>
      </w:tblGrid>
      <w:tr w:rsidR="00EE6FA7" w:rsidRPr="004F7F35" w:rsidTr="00EE6FA7">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7" w:right="-106"/>
              <w:jc w:val="center"/>
              <w:rPr>
                <w:rFonts w:ascii="Times New Roman" w:hAnsi="Times New Roman"/>
                <w:sz w:val="16"/>
                <w:szCs w:val="16"/>
              </w:rPr>
            </w:pPr>
            <w:r w:rsidRPr="004F7F35">
              <w:rPr>
                <w:rFonts w:ascii="Times New Roman" w:hAnsi="Times New Roman"/>
                <w:spacing w:val="2"/>
                <w:sz w:val="16"/>
                <w:szCs w:val="16"/>
                <w:shd w:val="clear" w:color="auto" w:fill="FFFFFF"/>
              </w:rPr>
              <w:t>№ п/п</w:t>
            </w:r>
          </w:p>
        </w:tc>
        <w:tc>
          <w:tcPr>
            <w:tcW w:w="6662" w:type="dxa"/>
            <w:gridSpan w:val="2"/>
            <w:vMerge w:val="restart"/>
            <w:tcBorders>
              <w:top w:val="none" w:sz="0" w:space="0" w:color="auto"/>
              <w:bottom w:val="none" w:sz="0" w:space="0" w:color="auto"/>
            </w:tcBorders>
            <w:vAlign w:val="center"/>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 xml:space="preserve">Здание, строение, сооружение, </w:t>
            </w:r>
          </w:p>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объект благоустройства, элемент благоустройства</w:t>
            </w:r>
          </w:p>
        </w:tc>
        <w:tc>
          <w:tcPr>
            <w:cnfStyle w:val="000010000000" w:firstRow="0" w:lastRow="0" w:firstColumn="0" w:lastColumn="0" w:oddVBand="1" w:evenVBand="0" w:oddHBand="0" w:evenHBand="0" w:firstRowFirstColumn="0" w:firstRowLastColumn="0" w:lastRowFirstColumn="0" w:lastRowLastColumn="0"/>
            <w:tcW w:w="2268" w:type="dxa"/>
            <w:gridSpan w:val="2"/>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Минимальные расстояния от здания, строения, сооружения, объекта благоустройства, элемента благоустройства</w:t>
            </w:r>
          </w:p>
          <w:p w:rsidR="00EE6FA7" w:rsidRPr="004F7F35" w:rsidRDefault="00EE6FA7" w:rsidP="00EE6FA7">
            <w:pPr>
              <w:jc w:val="center"/>
              <w:rPr>
                <w:rFonts w:ascii="Times New Roman" w:hAnsi="Times New Roman"/>
                <w:sz w:val="18"/>
                <w:szCs w:val="18"/>
              </w:rPr>
            </w:pPr>
            <w:r w:rsidRPr="004F7F35">
              <w:rPr>
                <w:rFonts w:ascii="Times New Roman" w:hAnsi="Times New Roman"/>
                <w:sz w:val="18"/>
                <w:szCs w:val="18"/>
              </w:rPr>
              <w:t>до</w:t>
            </w:r>
          </w:p>
        </w:tc>
      </w:tr>
      <w:tr w:rsidR="00EE6FA7" w:rsidRPr="004F7F35" w:rsidTr="00EE6FA7">
        <w:trPr>
          <w:trHeight w:val="45"/>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vAlign w:val="center"/>
          </w:tcPr>
          <w:p w:rsidR="00EE6FA7" w:rsidRPr="004F7F35" w:rsidRDefault="00EE6FA7" w:rsidP="00EE6FA7">
            <w:pPr>
              <w:jc w:val="center"/>
              <w:rPr>
                <w:rFonts w:ascii="Times New Roman" w:hAnsi="Times New Roman"/>
                <w:spacing w:val="2"/>
                <w:sz w:val="16"/>
                <w:szCs w:val="16"/>
                <w:shd w:val="clear" w:color="auto" w:fill="FFFFFF"/>
              </w:rPr>
            </w:pPr>
          </w:p>
        </w:tc>
        <w:tc>
          <w:tcPr>
            <w:tcW w:w="6662" w:type="dxa"/>
            <w:gridSpan w:val="2"/>
            <w:vMerge/>
            <w:vAlign w:val="center"/>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rsidR="00EE6FA7" w:rsidRPr="004F7F35" w:rsidRDefault="00EE6FA7" w:rsidP="00EE6FA7">
            <w:pPr>
              <w:ind w:left="-108" w:right="-110"/>
              <w:jc w:val="center"/>
              <w:rPr>
                <w:rFonts w:ascii="Times New Roman" w:hAnsi="Times New Roman"/>
                <w:sz w:val="14"/>
                <w:szCs w:val="14"/>
              </w:rPr>
            </w:pPr>
            <w:r w:rsidRPr="004F7F35">
              <w:rPr>
                <w:rFonts w:ascii="Times New Roman" w:hAnsi="Times New Roman"/>
                <w:sz w:val="14"/>
                <w:szCs w:val="14"/>
              </w:rPr>
              <w:t>ствола дерева</w:t>
            </w:r>
          </w:p>
          <w:p w:rsidR="00EE6FA7" w:rsidRPr="004F7F35" w:rsidRDefault="00EE6FA7" w:rsidP="00EE6FA7">
            <w:pPr>
              <w:ind w:left="-108" w:right="-110"/>
              <w:jc w:val="center"/>
              <w:rPr>
                <w:rFonts w:ascii="Times New Roman" w:hAnsi="Times New Roman"/>
                <w:sz w:val="14"/>
                <w:szCs w:val="14"/>
              </w:rPr>
            </w:pPr>
            <w:r w:rsidRPr="004F7F35">
              <w:rPr>
                <w:rFonts w:ascii="Times New Roman" w:hAnsi="Times New Roman"/>
                <w:sz w:val="14"/>
                <w:szCs w:val="14"/>
              </w:rPr>
              <w:t>(м)</w:t>
            </w:r>
          </w:p>
        </w:tc>
        <w:tc>
          <w:tcPr>
            <w:tcW w:w="1134" w:type="dxa"/>
            <w:vAlign w:val="center"/>
          </w:tcPr>
          <w:p w:rsidR="00EE6FA7" w:rsidRPr="004F7F35" w:rsidRDefault="00EE6FA7" w:rsidP="00EE6FA7">
            <w:pPr>
              <w:ind w:left="-106" w:righ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кустарника</w:t>
            </w:r>
          </w:p>
          <w:p w:rsidR="00EE6FA7" w:rsidRPr="004F7F35" w:rsidRDefault="00EE6FA7" w:rsidP="00EE6FA7">
            <w:pPr>
              <w:ind w:left="-106" w:righ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4"/>
                <w:szCs w:val="14"/>
              </w:rPr>
            </w:pPr>
            <w:r w:rsidRPr="004F7F35">
              <w:rPr>
                <w:rFonts w:ascii="Times New Roman" w:hAnsi="Times New Roman"/>
                <w:sz w:val="14"/>
                <w:szCs w:val="14"/>
              </w:rPr>
              <w:t>(м)</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45"/>
        </w:trPr>
        <w:tc>
          <w:tcPr>
            <w:cnfStyle w:val="000010000000" w:firstRow="0" w:lastRow="0" w:firstColumn="0" w:lastColumn="0" w:oddVBand="1" w:evenVBand="0" w:oddHBand="0" w:evenHBand="0" w:firstRowFirstColumn="0" w:firstRowLastColumn="0" w:lastRowFirstColumn="0" w:lastRowLastColumn="0"/>
            <w:tcW w:w="9214" w:type="dxa"/>
            <w:gridSpan w:val="5"/>
            <w:tcBorders>
              <w:top w:val="none" w:sz="0" w:space="0" w:color="auto"/>
              <w:left w:val="none" w:sz="0" w:space="0" w:color="auto"/>
              <w:bottom w:val="none" w:sz="0" w:space="0" w:color="auto"/>
              <w:right w:val="none" w:sz="0" w:space="0" w:color="auto"/>
            </w:tcBorders>
          </w:tcPr>
          <w:p w:rsidR="00EE6FA7" w:rsidRPr="004F7F35" w:rsidRDefault="00EE6FA7" w:rsidP="00EE6FA7">
            <w:pPr>
              <w:jc w:val="both"/>
              <w:rPr>
                <w:rFonts w:ascii="Times New Roman" w:hAnsi="Times New Roman"/>
                <w:sz w:val="4"/>
                <w:szCs w:val="4"/>
              </w:rPr>
            </w:pPr>
          </w:p>
          <w:p w:rsidR="00EE6FA7" w:rsidRPr="004F7F35" w:rsidRDefault="00EE6FA7" w:rsidP="00EE6FA7">
            <w:pPr>
              <w:jc w:val="both"/>
              <w:rPr>
                <w:rFonts w:ascii="Times New Roman" w:hAnsi="Times New Roman"/>
                <w:i/>
                <w:iCs/>
                <w:sz w:val="14"/>
                <w:szCs w:val="14"/>
              </w:rPr>
            </w:pPr>
            <w:r w:rsidRPr="004F7F35">
              <w:rPr>
                <w:rFonts w:ascii="Times New Roman" w:hAnsi="Times New Roman"/>
                <w:i/>
                <w:iCs/>
                <w:sz w:val="14"/>
                <w:szCs w:val="14"/>
              </w:rPr>
              <w:t>Основные расстояния для деревьев и кустарников, подлежащие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установлен в статье __ настоящих Правил</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1</w:t>
            </w:r>
          </w:p>
        </w:tc>
        <w:tc>
          <w:tcPr>
            <w:tcW w:w="6662" w:type="dxa"/>
            <w:gridSpan w:val="2"/>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Наружная стена многоквартирного дома, объекта капитального строительства</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6,0</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1,5</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2</w:t>
            </w:r>
          </w:p>
        </w:tc>
        <w:tc>
          <w:tcPr>
            <w:tcW w:w="6662" w:type="dxa"/>
            <w:gridSpan w:val="2"/>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 xml:space="preserve">Край тротуара, пешеходной дорожки, плоскостной автостоянки </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0,7</w:t>
            </w:r>
          </w:p>
        </w:tc>
        <w:tc>
          <w:tcPr>
            <w:tcW w:w="1134" w:type="dxa"/>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0,5</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3</w:t>
            </w:r>
          </w:p>
        </w:tc>
        <w:tc>
          <w:tcPr>
            <w:tcW w:w="6662" w:type="dxa"/>
            <w:gridSpan w:val="2"/>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 xml:space="preserve">Край проезжей части улицы, обочины дороги, бровки канавы, кювета </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2,0</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1,0</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4</w:t>
            </w:r>
          </w:p>
        </w:tc>
        <w:tc>
          <w:tcPr>
            <w:tcW w:w="6662" w:type="dxa"/>
            <w:gridSpan w:val="2"/>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Край велосипедной дорожки</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0,7</w:t>
            </w:r>
          </w:p>
        </w:tc>
        <w:tc>
          <w:tcPr>
            <w:tcW w:w="1134" w:type="dxa"/>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0,5</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5</w:t>
            </w:r>
          </w:p>
        </w:tc>
        <w:tc>
          <w:tcPr>
            <w:tcW w:w="6662" w:type="dxa"/>
            <w:gridSpan w:val="2"/>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Опора системы наружного освещения, мостовая опора, эстакада</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4,0</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6</w:t>
            </w:r>
          </w:p>
        </w:tc>
        <w:tc>
          <w:tcPr>
            <w:tcW w:w="6662" w:type="dxa"/>
            <w:gridSpan w:val="2"/>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Подошва или внутренняя грань подпорной стенки</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4,0</w:t>
            </w:r>
          </w:p>
        </w:tc>
        <w:tc>
          <w:tcPr>
            <w:tcW w:w="1134" w:type="dxa"/>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1,0</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7</w:t>
            </w:r>
          </w:p>
        </w:tc>
        <w:tc>
          <w:tcPr>
            <w:tcW w:w="6662" w:type="dxa"/>
            <w:gridSpan w:val="2"/>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Подошва откоса, террасы</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1,0</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0,5</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8</w:t>
            </w:r>
          </w:p>
        </w:tc>
        <w:tc>
          <w:tcPr>
            <w:tcW w:w="8930" w:type="dxa"/>
            <w:gridSpan w:val="4"/>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Подземные сети:</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6426" w:type="dxa"/>
            <w:tcBorders>
              <w:left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газопровод, канализация или водосток (безнапорные, напорные)</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1,5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6426"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тепловая сеть (теплопровод от стенок канала)</w:t>
            </w:r>
          </w:p>
        </w:tc>
        <w:tc>
          <w:tcPr>
            <w:tcW w:w="1134" w:type="dxa"/>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2,0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1,0</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3</w:t>
            </w:r>
          </w:p>
        </w:tc>
        <w:tc>
          <w:tcPr>
            <w:cnfStyle w:val="000010000000" w:firstRow="0" w:lastRow="0" w:firstColumn="0" w:lastColumn="0" w:oddVBand="1" w:evenVBand="0" w:oddHBand="0" w:evenHBand="0" w:firstRowFirstColumn="0" w:firstRowLastColumn="0" w:lastRowFirstColumn="0" w:lastRowLastColumn="0"/>
            <w:tcW w:w="6426" w:type="dxa"/>
            <w:tcBorders>
              <w:left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водопровод, дренаж</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2,0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6426"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силовой кабель, кабель слабого тока, в т.ч. кабель связи</w:t>
            </w:r>
          </w:p>
        </w:tc>
        <w:tc>
          <w:tcPr>
            <w:tcW w:w="1134" w:type="dxa"/>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2,0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0,7</w:t>
            </w:r>
          </w:p>
        </w:tc>
      </w:tr>
      <w:tr w:rsidR="00EE6FA7" w:rsidRPr="004F7F35" w:rsidTr="00EE6FA7">
        <w:trPr>
          <w:trHeight w:val="97"/>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6426" w:type="dxa"/>
            <w:tcBorders>
              <w:left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трубопровод горючих жидкостей</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1,5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vMerge w:val="restart"/>
            <w:tcBorders>
              <w:top w:val="none" w:sz="0" w:space="0" w:color="auto"/>
              <w:left w:val="none" w:sz="0" w:space="0" w:color="auto"/>
              <w:bottom w:val="none" w:sz="0" w:space="0" w:color="auto"/>
              <w:right w:val="none" w:sz="0" w:space="0" w:color="auto"/>
            </w:tcBorders>
          </w:tcPr>
          <w:p w:rsidR="00EE6FA7" w:rsidRPr="004F7F35" w:rsidRDefault="00EE6FA7" w:rsidP="00EE6FA7">
            <w:pPr>
              <w:ind w:left="-109" w:right="-109"/>
              <w:jc w:val="center"/>
              <w:rPr>
                <w:rFonts w:ascii="Times New Roman" w:hAnsi="Times New Roman"/>
                <w:sz w:val="18"/>
                <w:szCs w:val="18"/>
              </w:rPr>
            </w:pPr>
            <w:r w:rsidRPr="004F7F35">
              <w:rPr>
                <w:rFonts w:ascii="Times New Roman" w:hAnsi="Times New Roman"/>
                <w:sz w:val="18"/>
                <w:szCs w:val="18"/>
              </w:rPr>
              <w:t>9</w:t>
            </w:r>
          </w:p>
        </w:tc>
        <w:tc>
          <w:tcPr>
            <w:tcW w:w="6662" w:type="dxa"/>
            <w:gridSpan w:val="2"/>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 xml:space="preserve">Провода воздушных линий электропередачи с напряжением </w:t>
            </w:r>
            <w:r w:rsidRPr="004F7F35">
              <w:rPr>
                <w:rFonts w:ascii="Times New Roman" w:hAnsi="Times New Roman"/>
                <w:sz w:val="12"/>
                <w:szCs w:val="12"/>
              </w:rPr>
              <w:t>(расстояния приведены согласно приказу Минэнерго России от 20.05.2003 № 187 «Об утверждении глав правил устройства электроустановок»):</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ind w:left="-108" w:right="-110"/>
              <w:jc w:val="center"/>
              <w:rPr>
                <w:rFonts w:ascii="Times New Roman" w:hAnsi="Times New Roman"/>
                <w:sz w:val="14"/>
                <w:szCs w:val="14"/>
              </w:rPr>
            </w:pPr>
            <w:r w:rsidRPr="004F7F35">
              <w:rPr>
                <w:rFonts w:ascii="Times New Roman" w:hAnsi="Times New Roman"/>
                <w:sz w:val="14"/>
                <w:szCs w:val="14"/>
              </w:rPr>
              <w:t>кроны дерева</w:t>
            </w:r>
          </w:p>
          <w:p w:rsidR="00EE6FA7" w:rsidRPr="004F7F35" w:rsidRDefault="00EE6FA7" w:rsidP="00EE6FA7">
            <w:pPr>
              <w:jc w:val="center"/>
              <w:rPr>
                <w:rFonts w:ascii="Times New Roman" w:hAnsi="Times New Roman"/>
                <w:sz w:val="12"/>
                <w:szCs w:val="12"/>
              </w:rPr>
            </w:pPr>
            <w:r w:rsidRPr="004F7F35">
              <w:rPr>
                <w:rFonts w:ascii="Times New Roman" w:hAnsi="Times New Roman"/>
                <w:sz w:val="14"/>
                <w:szCs w:val="14"/>
              </w:rPr>
              <w:t>(м)</w:t>
            </w:r>
          </w:p>
        </w:tc>
        <w:tc>
          <w:tcPr>
            <w:tcW w:w="1134" w:type="dxa"/>
            <w:tcBorders>
              <w:top w:val="none" w:sz="0" w:space="0" w:color="auto"/>
              <w:bottom w:val="none" w:sz="0" w:space="0" w:color="auto"/>
            </w:tcBorders>
          </w:tcPr>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p>
          <w:p w:rsidR="00EE6FA7" w:rsidRPr="004F7F35" w:rsidRDefault="00EE6FA7" w:rsidP="00EE6FA7">
            <w:pPr>
              <w:cnfStyle w:val="000000100000" w:firstRow="0" w:lastRow="0" w:firstColumn="0" w:lastColumn="0" w:oddVBand="0" w:evenVBand="0" w:oddHBand="1" w:evenHBand="0" w:firstRowFirstColumn="0" w:firstRowLastColumn="0" w:lastRowFirstColumn="0" w:lastRowLastColumn="0"/>
              <w:rPr>
                <w:rFonts w:ascii="Times New Roman" w:hAnsi="Times New Roman"/>
                <w:sz w:val="12"/>
                <w:szCs w:val="12"/>
              </w:rPr>
            </w:pP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1</w:t>
            </w:r>
          </w:p>
        </w:tc>
        <w:tc>
          <w:tcPr>
            <w:cnfStyle w:val="000010000000" w:firstRow="0" w:lastRow="0" w:firstColumn="0" w:lastColumn="0" w:oddVBand="1" w:evenVBand="0" w:oddHBand="0" w:evenHBand="0" w:firstRowFirstColumn="0" w:firstRowLastColumn="0" w:lastRowFirstColumn="0" w:lastRowLastColumn="0"/>
            <w:tcW w:w="6426" w:type="dxa"/>
            <w:tcBorders>
              <w:left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до 20 кВ</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3,0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2</w:t>
            </w:r>
          </w:p>
        </w:tc>
        <w:tc>
          <w:tcPr>
            <w:cnfStyle w:val="000010000000" w:firstRow="0" w:lastRow="0" w:firstColumn="0" w:lastColumn="0" w:oddVBand="1" w:evenVBand="0" w:oddHBand="0" w:evenHBand="0" w:firstRowFirstColumn="0" w:firstRowLastColumn="0" w:lastRowFirstColumn="0" w:lastRowLastColumn="0"/>
            <w:tcW w:w="6426"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35-110 кВ</w:t>
            </w:r>
          </w:p>
        </w:tc>
        <w:tc>
          <w:tcPr>
            <w:tcW w:w="1134" w:type="dxa"/>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4,0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3</w:t>
            </w:r>
          </w:p>
        </w:tc>
        <w:tc>
          <w:tcPr>
            <w:cnfStyle w:val="000010000000" w:firstRow="0" w:lastRow="0" w:firstColumn="0" w:lastColumn="0" w:oddVBand="1" w:evenVBand="0" w:oddHBand="0" w:evenHBand="0" w:firstRowFirstColumn="0" w:firstRowLastColumn="0" w:lastRowFirstColumn="0" w:lastRowLastColumn="0"/>
            <w:tcW w:w="6426" w:type="dxa"/>
            <w:tcBorders>
              <w:left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150-220 кВ</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5,0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Borders>
              <w:top w:val="none" w:sz="0" w:space="0" w:color="auto"/>
              <w:bottom w:val="none" w:sz="0" w:space="0" w:color="auto"/>
            </w:tcBorders>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4</w:t>
            </w:r>
          </w:p>
        </w:tc>
        <w:tc>
          <w:tcPr>
            <w:cnfStyle w:val="000010000000" w:firstRow="0" w:lastRow="0" w:firstColumn="0" w:lastColumn="0" w:oddVBand="1" w:evenVBand="0" w:oddHBand="0" w:evenHBand="0" w:firstRowFirstColumn="0" w:firstRowLastColumn="0" w:lastRowFirstColumn="0" w:lastRowLastColumn="0"/>
            <w:tcW w:w="6426"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330-500 кВ</w:t>
            </w:r>
          </w:p>
        </w:tc>
        <w:tc>
          <w:tcPr>
            <w:tcW w:w="1134" w:type="dxa"/>
            <w:tcBorders>
              <w:top w:val="none" w:sz="0" w:space="0" w:color="auto"/>
              <w:bottom w:val="none" w:sz="0" w:space="0" w:color="auto"/>
            </w:tcBorders>
          </w:tcPr>
          <w:p w:rsidR="00EE6FA7" w:rsidRPr="004F7F35" w:rsidRDefault="00EE6FA7" w:rsidP="00EE6F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6,0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trHeight w:val="279"/>
        </w:trPr>
        <w:tc>
          <w:tcPr>
            <w:cnfStyle w:val="000010000000" w:firstRow="0" w:lastRow="0" w:firstColumn="0" w:lastColumn="0" w:oddVBand="1" w:evenVBand="0" w:oddHBand="0" w:evenHBand="0" w:firstRowFirstColumn="0" w:firstRowLastColumn="0" w:lastRowFirstColumn="0" w:lastRowLastColumn="0"/>
            <w:tcW w:w="284" w:type="dxa"/>
            <w:vMerge/>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p>
        </w:tc>
        <w:tc>
          <w:tcPr>
            <w:tcW w:w="236" w:type="dxa"/>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5</w:t>
            </w:r>
          </w:p>
        </w:tc>
        <w:tc>
          <w:tcPr>
            <w:cnfStyle w:val="000010000000" w:firstRow="0" w:lastRow="0" w:firstColumn="0" w:lastColumn="0" w:oddVBand="1" w:evenVBand="0" w:oddHBand="0" w:evenHBand="0" w:firstRowFirstColumn="0" w:firstRowLastColumn="0" w:lastRowFirstColumn="0" w:lastRowLastColumn="0"/>
            <w:tcW w:w="6426" w:type="dxa"/>
            <w:tcBorders>
              <w:left w:val="none" w:sz="0" w:space="0" w:color="auto"/>
              <w:right w:val="none" w:sz="0" w:space="0" w:color="auto"/>
            </w:tcBorders>
          </w:tcPr>
          <w:p w:rsidR="00EE6FA7" w:rsidRPr="004F7F35" w:rsidRDefault="00EE6FA7" w:rsidP="00EE6FA7">
            <w:pPr>
              <w:jc w:val="both"/>
              <w:rPr>
                <w:rFonts w:ascii="Times New Roman" w:hAnsi="Times New Roman"/>
                <w:sz w:val="18"/>
                <w:szCs w:val="18"/>
              </w:rPr>
            </w:pPr>
            <w:r w:rsidRPr="004F7F35">
              <w:rPr>
                <w:rFonts w:ascii="Times New Roman" w:hAnsi="Times New Roman"/>
                <w:sz w:val="18"/>
                <w:szCs w:val="18"/>
              </w:rPr>
              <w:t>750 кВ</w:t>
            </w:r>
          </w:p>
        </w:tc>
        <w:tc>
          <w:tcPr>
            <w:tcW w:w="1134" w:type="dxa"/>
          </w:tcPr>
          <w:p w:rsidR="00EE6FA7" w:rsidRPr="004F7F35" w:rsidRDefault="00EE6FA7" w:rsidP="00EE6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4F7F35">
              <w:rPr>
                <w:rFonts w:ascii="Times New Roman" w:hAnsi="Times New Roman"/>
                <w:sz w:val="16"/>
                <w:szCs w:val="16"/>
              </w:rPr>
              <w:t>7,0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tcPr>
          <w:p w:rsidR="00EE6FA7" w:rsidRPr="004F7F35" w:rsidRDefault="00EE6FA7" w:rsidP="00EE6FA7">
            <w:pPr>
              <w:jc w:val="center"/>
              <w:rPr>
                <w:rFonts w:ascii="Times New Roman" w:hAnsi="Times New Roman"/>
                <w:sz w:val="16"/>
                <w:szCs w:val="16"/>
              </w:rPr>
            </w:pPr>
            <w:r w:rsidRPr="004F7F35">
              <w:rPr>
                <w:rFonts w:ascii="Times New Roman" w:hAnsi="Times New Roman"/>
                <w:sz w:val="16"/>
                <w:szCs w:val="16"/>
              </w:rPr>
              <w:t>-</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214" w:type="dxa"/>
            <w:gridSpan w:val="5"/>
            <w:tcBorders>
              <w:top w:val="none" w:sz="0" w:space="0" w:color="auto"/>
              <w:left w:val="none" w:sz="0" w:space="0" w:color="auto"/>
              <w:bottom w:val="none" w:sz="0" w:space="0" w:color="auto"/>
              <w:right w:val="none" w:sz="0" w:space="0" w:color="auto"/>
            </w:tcBorders>
          </w:tcPr>
          <w:p w:rsidR="00EE6FA7" w:rsidRPr="004F7F35" w:rsidRDefault="00EE6FA7" w:rsidP="00EE6FA7">
            <w:pPr>
              <w:rPr>
                <w:rFonts w:ascii="Times New Roman" w:hAnsi="Times New Roman"/>
                <w:sz w:val="16"/>
                <w:szCs w:val="16"/>
                <w:u w:val="single"/>
              </w:rPr>
            </w:pPr>
            <w:r w:rsidRPr="004F7F35">
              <w:rPr>
                <w:rFonts w:ascii="Times New Roman" w:hAnsi="Times New Roman"/>
                <w:sz w:val="16"/>
                <w:szCs w:val="16"/>
                <w:u w:val="single"/>
              </w:rPr>
              <w:t>Примечание:</w:t>
            </w:r>
          </w:p>
          <w:p w:rsidR="00EE6FA7" w:rsidRPr="004F7F35" w:rsidRDefault="00EE6FA7" w:rsidP="0056042E">
            <w:pPr>
              <w:pStyle w:val="a3"/>
              <w:numPr>
                <w:ilvl w:val="0"/>
                <w:numId w:val="13"/>
              </w:numPr>
              <w:ind w:left="174" w:hanging="174"/>
              <w:jc w:val="both"/>
              <w:rPr>
                <w:rFonts w:ascii="Times New Roman" w:hAnsi="Times New Roman"/>
                <w:sz w:val="16"/>
                <w:szCs w:val="16"/>
              </w:rPr>
            </w:pPr>
            <w:r w:rsidRPr="004F7F35">
              <w:rPr>
                <w:rFonts w:ascii="Times New Roman" w:hAnsi="Times New Roman"/>
                <w:sz w:val="16"/>
                <w:szCs w:val="16"/>
              </w:rPr>
              <w:t>деревья, высаживаемые у зданий,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w:t>
            </w:r>
          </w:p>
          <w:p w:rsidR="00EE6FA7" w:rsidRPr="004F7F35" w:rsidRDefault="00EE6FA7" w:rsidP="0056042E">
            <w:pPr>
              <w:pStyle w:val="a3"/>
              <w:numPr>
                <w:ilvl w:val="0"/>
                <w:numId w:val="13"/>
              </w:numPr>
              <w:ind w:left="174" w:hanging="174"/>
              <w:jc w:val="both"/>
              <w:rPr>
                <w:rFonts w:ascii="Times New Roman" w:hAnsi="Times New Roman"/>
                <w:sz w:val="16"/>
                <w:szCs w:val="16"/>
              </w:rPr>
            </w:pPr>
            <w:r w:rsidRPr="004F7F35">
              <w:rPr>
                <w:rFonts w:ascii="Times New Roman" w:hAnsi="Times New Roman"/>
                <w:sz w:val="16"/>
                <w:szCs w:val="16"/>
              </w:rPr>
              <w:t>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не менее 500 мм;</w:t>
            </w:r>
          </w:p>
          <w:p w:rsidR="00EE6FA7" w:rsidRPr="004F7F35" w:rsidRDefault="00EE6FA7" w:rsidP="0056042E">
            <w:pPr>
              <w:pStyle w:val="a3"/>
              <w:numPr>
                <w:ilvl w:val="0"/>
                <w:numId w:val="13"/>
              </w:numPr>
              <w:ind w:left="174" w:hanging="174"/>
              <w:jc w:val="both"/>
              <w:rPr>
                <w:rFonts w:ascii="Times New Roman" w:hAnsi="Times New Roman"/>
                <w:sz w:val="16"/>
                <w:szCs w:val="16"/>
              </w:rPr>
            </w:pPr>
            <w:r w:rsidRPr="004F7F35">
              <w:rPr>
                <w:rFonts w:ascii="Times New Roman" w:hAnsi="Times New Roman"/>
                <w:sz w:val="16"/>
                <w:szCs w:val="16"/>
              </w:rPr>
              <w:t>при устройстве защитных прикорневых барьеров (не более чем с двух сторон от ствола) в зависимости от высоты кроны деревьев их высадку допускается проводить на расстоянии от инженерных сетей и бордюров улиц и дорог, м, не менее 0,5 - для деревьев с высотой кроны менее 5 м; 1 - для деревьев с высотой кроны от 5 до 20 м.</w:t>
            </w:r>
          </w:p>
        </w:tc>
      </w:tr>
    </w:tbl>
    <w:p w:rsidR="00EE6FA7" w:rsidRPr="004F7F35" w:rsidRDefault="00EE6FA7" w:rsidP="00EE6FA7">
      <w:pPr>
        <w:spacing w:after="0"/>
        <w:ind w:right="-1"/>
        <w:rPr>
          <w:rFonts w:ascii="Times New Roman" w:hAnsi="Times New Roman"/>
          <w:sz w:val="20"/>
          <w:szCs w:val="20"/>
        </w:rPr>
      </w:pPr>
    </w:p>
    <w:p w:rsidR="00EE6FA7" w:rsidRPr="004F7F35" w:rsidRDefault="00EE6FA7" w:rsidP="00EE6FA7">
      <w:pPr>
        <w:spacing w:after="0"/>
        <w:ind w:right="-1"/>
        <w:jc w:val="right"/>
        <w:rPr>
          <w:rFonts w:ascii="Times New Roman" w:hAnsi="Times New Roman"/>
          <w:sz w:val="20"/>
          <w:szCs w:val="20"/>
        </w:rPr>
      </w:pPr>
      <w:r w:rsidRPr="004F7F35">
        <w:rPr>
          <w:rFonts w:ascii="Times New Roman" w:hAnsi="Times New Roman"/>
          <w:sz w:val="20"/>
          <w:szCs w:val="20"/>
        </w:rPr>
        <w:t>Таблица 5 «Стандартные размеры ям и траншей для посадки деревьев и кустарников для учета при озеленении существующих территорий общего пользования, дворовых территорий»</w:t>
      </w:r>
    </w:p>
    <w:tbl>
      <w:tblPr>
        <w:tblStyle w:val="-361"/>
        <w:tblW w:w="9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103"/>
        <w:gridCol w:w="1843"/>
        <w:gridCol w:w="1984"/>
        <w:gridCol w:w="8"/>
      </w:tblGrid>
      <w:tr w:rsidR="00EE6FA7" w:rsidRPr="004F7F35" w:rsidTr="00EE6FA7">
        <w:trPr>
          <w:gridAfter w:val="1"/>
          <w:cnfStyle w:val="000000100000" w:firstRow="0" w:lastRow="0" w:firstColumn="0" w:lastColumn="0" w:oddVBand="0" w:evenVBand="0" w:oddHBand="1" w:evenHBand="0" w:firstRowFirstColumn="0" w:firstRowLastColumn="0" w:lastRowFirstColumn="0" w:lastRowLastColumn="0"/>
          <w:wAfter w:w="8" w:type="dxa"/>
          <w:trHeight w:val="336"/>
        </w:trPr>
        <w:tc>
          <w:tcPr>
            <w:cnfStyle w:val="000010000000" w:firstRow="0" w:lastRow="0" w:firstColumn="0" w:lastColumn="0" w:oddVBand="1" w:evenVBand="0" w:oddHBand="0" w:evenHBand="0" w:firstRowFirstColumn="0" w:firstRowLastColumn="0" w:lastRowFirstColumn="0" w:lastRowLastColumn="0"/>
            <w:tcW w:w="284"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ind w:left="-107" w:right="-106"/>
              <w:jc w:val="center"/>
              <w:rPr>
                <w:rFonts w:ascii="Times New Roman" w:hAnsi="Times New Roman"/>
                <w:sz w:val="16"/>
                <w:szCs w:val="16"/>
              </w:rPr>
            </w:pPr>
            <w:r w:rsidRPr="004F7F35">
              <w:rPr>
                <w:rFonts w:ascii="Times New Roman" w:hAnsi="Times New Roman"/>
                <w:spacing w:val="2"/>
                <w:sz w:val="16"/>
                <w:szCs w:val="16"/>
                <w:shd w:val="clear" w:color="auto" w:fill="FFFFFF"/>
              </w:rPr>
              <w:t>№ п/п</w:t>
            </w:r>
          </w:p>
        </w:tc>
        <w:tc>
          <w:tcPr>
            <w:tcW w:w="5103" w:type="dxa"/>
            <w:tcBorders>
              <w:top w:val="none" w:sz="0" w:space="0" w:color="auto"/>
              <w:bottom w:val="none" w:sz="0" w:space="0" w:color="auto"/>
            </w:tcBorders>
            <w:vAlign w:val="center"/>
          </w:tcPr>
          <w:p w:rsidR="00EE6FA7" w:rsidRPr="004F7F35" w:rsidRDefault="00EE6FA7" w:rsidP="00EE6FA7">
            <w:pPr>
              <w:pStyle w:val="HTM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F7F35">
              <w:rPr>
                <w:rFonts w:ascii="Times New Roman" w:hAnsi="Times New Roman" w:cs="Times New Roman"/>
                <w:sz w:val="18"/>
                <w:szCs w:val="18"/>
              </w:rPr>
              <w:t>Группа посадочного материала</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pStyle w:val="HTML"/>
              <w:jc w:val="center"/>
              <w:rPr>
                <w:rFonts w:ascii="Times New Roman" w:hAnsi="Times New Roman" w:cs="Times New Roman"/>
                <w:sz w:val="18"/>
                <w:szCs w:val="18"/>
              </w:rPr>
            </w:pPr>
            <w:r w:rsidRPr="004F7F35">
              <w:rPr>
                <w:rFonts w:ascii="Times New Roman" w:hAnsi="Times New Roman" w:cs="Times New Roman"/>
                <w:sz w:val="18"/>
                <w:szCs w:val="18"/>
              </w:rPr>
              <w:t xml:space="preserve">Ком </w:t>
            </w:r>
          </w:p>
          <w:p w:rsidR="00EE6FA7" w:rsidRPr="004F7F35" w:rsidRDefault="00EE6FA7" w:rsidP="00EE6FA7">
            <w:pPr>
              <w:pStyle w:val="HTML"/>
              <w:jc w:val="center"/>
              <w:rPr>
                <w:rFonts w:ascii="Times New Roman" w:hAnsi="Times New Roman" w:cs="Times New Roman"/>
                <w:sz w:val="12"/>
                <w:szCs w:val="12"/>
              </w:rPr>
            </w:pPr>
            <w:r w:rsidRPr="004F7F35">
              <w:rPr>
                <w:rFonts w:ascii="Times New Roman" w:hAnsi="Times New Roman" w:cs="Times New Roman"/>
                <w:sz w:val="12"/>
                <w:szCs w:val="12"/>
              </w:rPr>
              <w:t>(м)</w:t>
            </w:r>
          </w:p>
        </w:tc>
        <w:tc>
          <w:tcPr>
            <w:tcW w:w="1984" w:type="dxa"/>
            <w:tcBorders>
              <w:top w:val="none" w:sz="0" w:space="0" w:color="auto"/>
              <w:bottom w:val="none" w:sz="0" w:space="0" w:color="auto"/>
            </w:tcBorders>
            <w:vAlign w:val="center"/>
          </w:tcPr>
          <w:p w:rsidR="00EE6FA7" w:rsidRPr="004F7F35" w:rsidRDefault="00EE6FA7" w:rsidP="00EE6FA7">
            <w:pPr>
              <w:pStyle w:val="HTM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F7F35">
              <w:rPr>
                <w:rFonts w:ascii="Times New Roman" w:hAnsi="Times New Roman" w:cs="Times New Roman"/>
                <w:sz w:val="18"/>
                <w:szCs w:val="18"/>
              </w:rPr>
              <w:t>Яма или траншея</w:t>
            </w:r>
          </w:p>
          <w:p w:rsidR="00EE6FA7" w:rsidRPr="004F7F35" w:rsidRDefault="00EE6FA7" w:rsidP="00EE6FA7">
            <w:pPr>
              <w:pStyle w:val="HTM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4F7F35">
              <w:rPr>
                <w:rFonts w:ascii="Times New Roman" w:hAnsi="Times New Roman" w:cs="Times New Roman"/>
                <w:sz w:val="12"/>
                <w:szCs w:val="12"/>
              </w:rPr>
              <w:t>(м)</w:t>
            </w:r>
          </w:p>
        </w:tc>
      </w:tr>
      <w:tr w:rsidR="00EE6FA7" w:rsidRPr="004F7F35" w:rsidTr="00EE6FA7">
        <w:trPr>
          <w:gridAfter w:val="1"/>
          <w:wAfter w:w="8" w:type="dxa"/>
          <w:trHeight w:val="868"/>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1</w:t>
            </w:r>
          </w:p>
        </w:tc>
        <w:tc>
          <w:tcPr>
            <w:tcW w:w="5103" w:type="dxa"/>
            <w:vAlign w:val="center"/>
          </w:tcPr>
          <w:p w:rsidR="00EE6FA7" w:rsidRPr="004F7F35" w:rsidRDefault="00EE6FA7" w:rsidP="00EE6F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Деревья и кустарники с круглым комом земли</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vAlign w:val="center"/>
          </w:tcPr>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d = 0,5; h = 0,4</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d = 0,8; h = 0,6</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d = 1,2; h = 0,8</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d = 1,6; h = 0,8</w:t>
            </w:r>
          </w:p>
          <w:p w:rsidR="00EE6FA7" w:rsidRPr="004F7F35" w:rsidRDefault="00EE6FA7" w:rsidP="00EE6FA7">
            <w:pPr>
              <w:pStyle w:val="HTML"/>
              <w:rPr>
                <w:rFonts w:ascii="Times New Roman" w:hAnsi="Times New Roman" w:cs="Times New Roman"/>
                <w:sz w:val="4"/>
                <w:szCs w:val="4"/>
              </w:rPr>
            </w:pPr>
          </w:p>
        </w:tc>
        <w:tc>
          <w:tcPr>
            <w:tcW w:w="1984" w:type="dxa"/>
            <w:vAlign w:val="center"/>
          </w:tcPr>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d = 1; h = 0,65</w:t>
            </w:r>
          </w:p>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d = 1,3; h = 0,85</w:t>
            </w:r>
          </w:p>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d = 1,7; h = 1,15</w:t>
            </w:r>
          </w:p>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d = 2,1; h = 1,15</w:t>
            </w:r>
          </w:p>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tc>
      </w:tr>
      <w:tr w:rsidR="00EE6FA7" w:rsidRPr="004F7F35" w:rsidTr="00EE6FA7">
        <w:trPr>
          <w:gridAfter w:val="1"/>
          <w:cnfStyle w:val="000000100000" w:firstRow="0" w:lastRow="0" w:firstColumn="0" w:lastColumn="0" w:oddVBand="0" w:evenVBand="0" w:oddHBand="1" w:evenHBand="0" w:firstRowFirstColumn="0" w:firstRowLastColumn="0" w:lastRowFirstColumn="0" w:lastRowLastColumn="0"/>
          <w:wAfter w:w="8" w:type="dxa"/>
          <w:trHeight w:val="279"/>
        </w:trPr>
        <w:tc>
          <w:tcPr>
            <w:cnfStyle w:val="000010000000" w:firstRow="0" w:lastRow="0" w:firstColumn="0" w:lastColumn="0" w:oddVBand="1" w:evenVBand="0" w:oddHBand="0" w:evenHBand="0" w:firstRowFirstColumn="0" w:firstRowLastColumn="0" w:lastRowFirstColumn="0" w:lastRowLastColumn="0"/>
            <w:tcW w:w="284" w:type="dxa"/>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2</w:t>
            </w:r>
          </w:p>
        </w:tc>
        <w:tc>
          <w:tcPr>
            <w:tcW w:w="5103" w:type="dxa"/>
            <w:tcBorders>
              <w:top w:val="none" w:sz="0" w:space="0" w:color="auto"/>
              <w:bottom w:val="none" w:sz="0" w:space="0" w:color="auto"/>
            </w:tcBorders>
            <w:vAlign w:val="center"/>
          </w:tcPr>
          <w:p w:rsidR="00EE6FA7" w:rsidRPr="004F7F35" w:rsidRDefault="00EE6FA7" w:rsidP="00EE6F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4F7F35">
              <w:rPr>
                <w:rFonts w:ascii="Times New Roman" w:hAnsi="Times New Roman"/>
                <w:sz w:val="18"/>
                <w:szCs w:val="18"/>
              </w:rPr>
              <w:t>Деревья и кустарники с квадратным комом земли</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0,5 x 0,5 x 0,4</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0,8 x 0,8 x 0,5</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1,0 x 1,0 x 0,6</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1,3 x 1,3 x 0,6</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1,5 x 1,5 x 0,65</w:t>
            </w:r>
          </w:p>
          <w:p w:rsidR="00EE6FA7" w:rsidRPr="004F7F35" w:rsidRDefault="00EE6FA7" w:rsidP="00EE6FA7">
            <w:pPr>
              <w:pStyle w:val="HTML"/>
              <w:rPr>
                <w:rFonts w:ascii="Times New Roman" w:hAnsi="Times New Roman" w:cs="Times New Roman"/>
                <w:sz w:val="16"/>
                <w:szCs w:val="16"/>
              </w:rPr>
            </w:pPr>
            <w:r w:rsidRPr="004F7F35">
              <w:rPr>
                <w:rFonts w:ascii="Times New Roman" w:hAnsi="Times New Roman" w:cs="Times New Roman"/>
                <w:sz w:val="16"/>
                <w:szCs w:val="16"/>
              </w:rPr>
              <w:t>1,7 x 1,7 x 0,65</w:t>
            </w:r>
          </w:p>
          <w:p w:rsidR="00EE6FA7" w:rsidRPr="004F7F35" w:rsidRDefault="00EE6FA7" w:rsidP="00EE6FA7">
            <w:pPr>
              <w:pStyle w:val="HTML"/>
              <w:rPr>
                <w:rFonts w:ascii="Times New Roman" w:hAnsi="Times New Roman" w:cs="Times New Roman"/>
                <w:sz w:val="4"/>
                <w:szCs w:val="4"/>
              </w:rPr>
            </w:pPr>
          </w:p>
        </w:tc>
        <w:tc>
          <w:tcPr>
            <w:tcW w:w="1984" w:type="dxa"/>
            <w:tcBorders>
              <w:top w:val="none" w:sz="0" w:space="0" w:color="auto"/>
              <w:bottom w:val="none" w:sz="0" w:space="0" w:color="auto"/>
            </w:tcBorders>
            <w:vAlign w:val="center"/>
          </w:tcPr>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1,4 x 1,4 x 0,65</w:t>
            </w:r>
          </w:p>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1,7 x 1,7 x 0,75</w:t>
            </w:r>
          </w:p>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1,9 x 1,9 x 0,85</w:t>
            </w:r>
          </w:p>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2,2 x 2,2 x 0,85</w:t>
            </w:r>
          </w:p>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2,4 x 2,4 x 0,9</w:t>
            </w:r>
          </w:p>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2,6 x 2,6 x 0,9</w:t>
            </w:r>
          </w:p>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tc>
      </w:tr>
      <w:tr w:rsidR="00EE6FA7" w:rsidRPr="004F7F35" w:rsidTr="00EE6FA7">
        <w:trPr>
          <w:gridAfter w:val="1"/>
          <w:wAfter w:w="8" w:type="dxa"/>
          <w:trHeight w:val="279"/>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3</w:t>
            </w:r>
          </w:p>
        </w:tc>
        <w:tc>
          <w:tcPr>
            <w:tcW w:w="5103" w:type="dxa"/>
          </w:tcPr>
          <w:p w:rsidR="00EE6FA7" w:rsidRPr="004F7F35" w:rsidRDefault="00EE6FA7" w:rsidP="00EE6FA7">
            <w:pPr>
              <w:pStyle w:val="HTM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F7F35">
              <w:rPr>
                <w:rFonts w:ascii="Times New Roman" w:hAnsi="Times New Roman" w:cs="Times New Roman"/>
                <w:sz w:val="18"/>
                <w:szCs w:val="18"/>
              </w:rPr>
              <w:t xml:space="preserve">Деревья лиственные с обнаженной корневой системой (без кома) при посадке в ямы </w:t>
            </w:r>
          </w:p>
          <w:p w:rsidR="00EE6FA7" w:rsidRPr="004F7F35" w:rsidRDefault="00EE6FA7" w:rsidP="00EE6FA7">
            <w:pPr>
              <w:pStyle w:val="HTM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vAlign w:val="center"/>
          </w:tcPr>
          <w:p w:rsidR="00EE6FA7" w:rsidRPr="004F7F35" w:rsidRDefault="00EE6FA7" w:rsidP="00EE6FA7">
            <w:pPr>
              <w:pStyle w:val="HTML"/>
              <w:jc w:val="center"/>
              <w:rPr>
                <w:rFonts w:ascii="Times New Roman" w:hAnsi="Times New Roman" w:cs="Times New Roman"/>
                <w:sz w:val="18"/>
                <w:szCs w:val="18"/>
              </w:rPr>
            </w:pPr>
            <w:r w:rsidRPr="004F7F35">
              <w:rPr>
                <w:rFonts w:ascii="Times New Roman" w:hAnsi="Times New Roman" w:cs="Times New Roman"/>
                <w:sz w:val="18"/>
                <w:szCs w:val="18"/>
              </w:rPr>
              <w:t>-</w:t>
            </w:r>
          </w:p>
        </w:tc>
        <w:tc>
          <w:tcPr>
            <w:tcW w:w="1984" w:type="dxa"/>
            <w:vAlign w:val="center"/>
          </w:tcPr>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d = 0,7; h = 0,7</w:t>
            </w:r>
          </w:p>
        </w:tc>
      </w:tr>
      <w:tr w:rsidR="00EE6FA7" w:rsidRPr="004F7F35" w:rsidTr="00EE6FA7">
        <w:trPr>
          <w:gridAfter w:val="1"/>
          <w:cnfStyle w:val="000000100000" w:firstRow="0" w:lastRow="0" w:firstColumn="0" w:lastColumn="0" w:oddVBand="0" w:evenVBand="0" w:oddHBand="1" w:evenHBand="0" w:firstRowFirstColumn="0" w:firstRowLastColumn="0" w:lastRowFirstColumn="0" w:lastRowLastColumn="0"/>
          <w:wAfter w:w="8" w:type="dxa"/>
          <w:trHeight w:val="279"/>
        </w:trPr>
        <w:tc>
          <w:tcPr>
            <w:cnfStyle w:val="000010000000" w:firstRow="0" w:lastRow="0" w:firstColumn="0" w:lastColumn="0" w:oddVBand="1" w:evenVBand="0" w:oddHBand="0" w:evenHBand="0" w:firstRowFirstColumn="0" w:firstRowLastColumn="0" w:lastRowFirstColumn="0" w:lastRowLastColumn="0"/>
            <w:tcW w:w="284" w:type="dxa"/>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lastRenderedPageBreak/>
              <w:t>4</w:t>
            </w:r>
          </w:p>
        </w:tc>
        <w:tc>
          <w:tcPr>
            <w:tcW w:w="5103" w:type="dxa"/>
            <w:tcBorders>
              <w:top w:val="none" w:sz="0" w:space="0" w:color="auto"/>
              <w:bottom w:val="none" w:sz="0" w:space="0" w:color="auto"/>
            </w:tcBorders>
          </w:tcPr>
          <w:p w:rsidR="00EE6FA7" w:rsidRPr="004F7F35" w:rsidRDefault="00EE6FA7" w:rsidP="00EE6FA7">
            <w:pPr>
              <w:pStyle w:val="HTML"/>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F7F35">
              <w:rPr>
                <w:rFonts w:ascii="Times New Roman" w:hAnsi="Times New Roman" w:cs="Times New Roman"/>
                <w:sz w:val="18"/>
                <w:szCs w:val="18"/>
              </w:rPr>
              <w:t>Деревья лиственные с обнаженной корневой системой (без кома) при посадке в ямы с внесением многокомпонентного искусственного почвогрунта заводского изготовления</w:t>
            </w:r>
          </w:p>
          <w:p w:rsidR="00EE6FA7" w:rsidRPr="004F7F35" w:rsidRDefault="00EE6FA7" w:rsidP="00EE6FA7">
            <w:pPr>
              <w:pStyle w:val="HTML"/>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pStyle w:val="HTML"/>
              <w:jc w:val="center"/>
              <w:rPr>
                <w:rFonts w:ascii="Times New Roman" w:hAnsi="Times New Roman" w:cs="Times New Roman"/>
                <w:sz w:val="18"/>
                <w:szCs w:val="18"/>
              </w:rPr>
            </w:pPr>
            <w:r w:rsidRPr="004F7F35">
              <w:rPr>
                <w:rFonts w:ascii="Times New Roman" w:hAnsi="Times New Roman" w:cs="Times New Roman"/>
                <w:sz w:val="18"/>
                <w:szCs w:val="18"/>
              </w:rPr>
              <w:t>-</w:t>
            </w:r>
          </w:p>
        </w:tc>
        <w:tc>
          <w:tcPr>
            <w:tcW w:w="1984" w:type="dxa"/>
            <w:tcBorders>
              <w:top w:val="none" w:sz="0" w:space="0" w:color="auto"/>
              <w:bottom w:val="none" w:sz="0" w:space="0" w:color="auto"/>
            </w:tcBorders>
            <w:vAlign w:val="center"/>
          </w:tcPr>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d = 1,0; h = 0,8</w:t>
            </w:r>
          </w:p>
        </w:tc>
      </w:tr>
      <w:tr w:rsidR="00EE6FA7" w:rsidRPr="004F7F35" w:rsidTr="00EE6FA7">
        <w:trPr>
          <w:gridAfter w:val="1"/>
          <w:wAfter w:w="8" w:type="dxa"/>
          <w:trHeight w:val="279"/>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5</w:t>
            </w:r>
          </w:p>
        </w:tc>
        <w:tc>
          <w:tcPr>
            <w:tcW w:w="5103" w:type="dxa"/>
          </w:tcPr>
          <w:p w:rsidR="00EE6FA7" w:rsidRPr="004F7F35" w:rsidRDefault="00EE6FA7" w:rsidP="00EE6FA7">
            <w:pPr>
              <w:pStyle w:val="HTM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F7F35">
              <w:rPr>
                <w:rFonts w:ascii="Times New Roman" w:hAnsi="Times New Roman" w:cs="Times New Roman"/>
                <w:sz w:val="18"/>
                <w:szCs w:val="18"/>
              </w:rPr>
              <w:t>Кустарники с обнаженной корневой системой (без кома) при посадке в ямы с внесением многокомпонентного искусственного почвогрунта заводского изготовления</w:t>
            </w:r>
          </w:p>
          <w:p w:rsidR="00EE6FA7" w:rsidRPr="004F7F35" w:rsidRDefault="00EE6FA7" w:rsidP="00EE6FA7">
            <w:pPr>
              <w:pStyle w:val="HTM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4"/>
                <w:szCs w:val="4"/>
              </w:rPr>
            </w:pP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vAlign w:val="center"/>
          </w:tcPr>
          <w:p w:rsidR="00EE6FA7" w:rsidRPr="004F7F35" w:rsidRDefault="00EE6FA7" w:rsidP="00EE6FA7">
            <w:pPr>
              <w:pStyle w:val="HTML"/>
              <w:jc w:val="center"/>
              <w:rPr>
                <w:rFonts w:ascii="Times New Roman" w:hAnsi="Times New Roman" w:cs="Times New Roman"/>
                <w:sz w:val="18"/>
                <w:szCs w:val="18"/>
              </w:rPr>
            </w:pPr>
            <w:r w:rsidRPr="004F7F35">
              <w:rPr>
                <w:rFonts w:ascii="Times New Roman" w:hAnsi="Times New Roman" w:cs="Times New Roman"/>
                <w:sz w:val="18"/>
                <w:szCs w:val="18"/>
              </w:rPr>
              <w:t>-</w:t>
            </w:r>
          </w:p>
        </w:tc>
        <w:tc>
          <w:tcPr>
            <w:tcW w:w="1984" w:type="dxa"/>
            <w:vAlign w:val="center"/>
          </w:tcPr>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d = 0,5; h = 0,5</w:t>
            </w:r>
          </w:p>
        </w:tc>
      </w:tr>
      <w:tr w:rsidR="00EE6FA7" w:rsidRPr="004F7F35" w:rsidTr="00EE6FA7">
        <w:trPr>
          <w:gridAfter w:val="1"/>
          <w:cnfStyle w:val="000000100000" w:firstRow="0" w:lastRow="0" w:firstColumn="0" w:lastColumn="0" w:oddVBand="0" w:evenVBand="0" w:oddHBand="1" w:evenHBand="0" w:firstRowFirstColumn="0" w:firstRowLastColumn="0" w:lastRowFirstColumn="0" w:lastRowLastColumn="0"/>
          <w:wAfter w:w="8" w:type="dxa"/>
          <w:trHeight w:val="279"/>
        </w:trPr>
        <w:tc>
          <w:tcPr>
            <w:cnfStyle w:val="000010000000" w:firstRow="0" w:lastRow="0" w:firstColumn="0" w:lastColumn="0" w:oddVBand="1" w:evenVBand="0" w:oddHBand="0" w:evenHBand="0" w:firstRowFirstColumn="0" w:firstRowLastColumn="0" w:lastRowFirstColumn="0" w:lastRowLastColumn="0"/>
            <w:tcW w:w="284" w:type="dxa"/>
            <w:tcBorders>
              <w:top w:val="none" w:sz="0" w:space="0" w:color="auto"/>
              <w:left w:val="none" w:sz="0" w:space="0" w:color="auto"/>
              <w:bottom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6</w:t>
            </w:r>
          </w:p>
        </w:tc>
        <w:tc>
          <w:tcPr>
            <w:tcW w:w="5103" w:type="dxa"/>
            <w:tcBorders>
              <w:top w:val="none" w:sz="0" w:space="0" w:color="auto"/>
              <w:bottom w:val="none" w:sz="0" w:space="0" w:color="auto"/>
            </w:tcBorders>
          </w:tcPr>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F7F35">
              <w:rPr>
                <w:rFonts w:ascii="Times New Roman" w:hAnsi="Times New Roman" w:cs="Times New Roman"/>
                <w:sz w:val="18"/>
                <w:szCs w:val="18"/>
              </w:rPr>
              <w:t>Кустарники с обнаженной корневой системой (без кома) при посадке в ямы с внесением растительной земли</w:t>
            </w:r>
          </w:p>
          <w:p w:rsidR="00EE6FA7" w:rsidRPr="004F7F35" w:rsidRDefault="00EE6FA7" w:rsidP="00EE6FA7">
            <w:pPr>
              <w:pStyle w:val="HTML"/>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4"/>
                <w:szCs w:val="4"/>
              </w:rPr>
            </w:pP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vAlign w:val="center"/>
          </w:tcPr>
          <w:p w:rsidR="00EE6FA7" w:rsidRPr="004F7F35" w:rsidRDefault="00EE6FA7" w:rsidP="00EE6FA7">
            <w:pPr>
              <w:pStyle w:val="HTML"/>
              <w:jc w:val="center"/>
              <w:rPr>
                <w:rFonts w:ascii="Times New Roman" w:hAnsi="Times New Roman" w:cs="Times New Roman"/>
                <w:sz w:val="18"/>
                <w:szCs w:val="18"/>
              </w:rPr>
            </w:pPr>
            <w:r w:rsidRPr="004F7F35">
              <w:rPr>
                <w:rFonts w:ascii="Times New Roman" w:hAnsi="Times New Roman" w:cs="Times New Roman"/>
                <w:sz w:val="18"/>
                <w:szCs w:val="18"/>
              </w:rPr>
              <w:t>-</w:t>
            </w:r>
          </w:p>
        </w:tc>
        <w:tc>
          <w:tcPr>
            <w:tcW w:w="1984" w:type="dxa"/>
            <w:tcBorders>
              <w:top w:val="none" w:sz="0" w:space="0" w:color="auto"/>
              <w:bottom w:val="none" w:sz="0" w:space="0" w:color="auto"/>
            </w:tcBorders>
            <w:vAlign w:val="center"/>
          </w:tcPr>
          <w:p w:rsidR="00EE6FA7" w:rsidRPr="004F7F35" w:rsidRDefault="00EE6FA7" w:rsidP="00EE6FA7">
            <w:pPr>
              <w:pStyle w:val="HTM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0,6 x 0,5</w:t>
            </w:r>
          </w:p>
        </w:tc>
      </w:tr>
      <w:tr w:rsidR="00EE6FA7" w:rsidRPr="004F7F35" w:rsidTr="00EE6FA7">
        <w:trPr>
          <w:gridAfter w:val="1"/>
          <w:wAfter w:w="8" w:type="dxa"/>
          <w:trHeight w:val="279"/>
        </w:trPr>
        <w:tc>
          <w:tcPr>
            <w:cnfStyle w:val="000010000000" w:firstRow="0" w:lastRow="0" w:firstColumn="0" w:lastColumn="0" w:oddVBand="1" w:evenVBand="0" w:oddHBand="0" w:evenHBand="0" w:firstRowFirstColumn="0" w:firstRowLastColumn="0" w:lastRowFirstColumn="0" w:lastRowLastColumn="0"/>
            <w:tcW w:w="284" w:type="dxa"/>
            <w:tcBorders>
              <w:left w:val="none" w:sz="0" w:space="0" w:color="auto"/>
              <w:right w:val="none" w:sz="0" w:space="0" w:color="auto"/>
            </w:tcBorders>
          </w:tcPr>
          <w:p w:rsidR="00EE6FA7" w:rsidRPr="004F7F35" w:rsidRDefault="00EE6FA7" w:rsidP="00EE6FA7">
            <w:pPr>
              <w:ind w:right="35"/>
              <w:jc w:val="center"/>
              <w:rPr>
                <w:rFonts w:ascii="Times New Roman" w:hAnsi="Times New Roman"/>
                <w:sz w:val="18"/>
                <w:szCs w:val="18"/>
              </w:rPr>
            </w:pPr>
            <w:r w:rsidRPr="004F7F35">
              <w:rPr>
                <w:rFonts w:ascii="Times New Roman" w:hAnsi="Times New Roman"/>
                <w:sz w:val="18"/>
                <w:szCs w:val="18"/>
              </w:rPr>
              <w:t>7</w:t>
            </w:r>
          </w:p>
        </w:tc>
        <w:tc>
          <w:tcPr>
            <w:tcW w:w="5103" w:type="dxa"/>
          </w:tcPr>
          <w:p w:rsidR="00EE6FA7" w:rsidRPr="004F7F35" w:rsidRDefault="00EE6FA7" w:rsidP="00EE6FA7">
            <w:pPr>
              <w:pStyle w:val="HTM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F7F35">
              <w:rPr>
                <w:rFonts w:ascii="Times New Roman" w:hAnsi="Times New Roman" w:cs="Times New Roman"/>
                <w:sz w:val="18"/>
                <w:szCs w:val="18"/>
              </w:rPr>
              <w:t>Кустарники с обнаженной корневой системой (без кома) при посадке в траншеи однорядную живую изгородь и вьющихся в траншеи двухрядную живую изгородь</w:t>
            </w:r>
          </w:p>
        </w:tc>
        <w:tc>
          <w:tcPr>
            <w:cnfStyle w:val="000010000000" w:firstRow="0" w:lastRow="0" w:firstColumn="0" w:lastColumn="0" w:oddVBand="1" w:evenVBand="0" w:oddHBand="0" w:evenHBand="0" w:firstRowFirstColumn="0" w:firstRowLastColumn="0" w:lastRowFirstColumn="0" w:lastRowLastColumn="0"/>
            <w:tcW w:w="1843" w:type="dxa"/>
            <w:tcBorders>
              <w:left w:val="none" w:sz="0" w:space="0" w:color="auto"/>
              <w:right w:val="none" w:sz="0" w:space="0" w:color="auto"/>
            </w:tcBorders>
            <w:vAlign w:val="center"/>
          </w:tcPr>
          <w:p w:rsidR="00EE6FA7" w:rsidRPr="004F7F35" w:rsidRDefault="00EE6FA7" w:rsidP="00EE6FA7">
            <w:pPr>
              <w:pStyle w:val="HTML"/>
              <w:jc w:val="center"/>
              <w:rPr>
                <w:rFonts w:ascii="Times New Roman" w:hAnsi="Times New Roman" w:cs="Times New Roman"/>
                <w:sz w:val="18"/>
                <w:szCs w:val="18"/>
              </w:rPr>
            </w:pPr>
            <w:r w:rsidRPr="004F7F35">
              <w:rPr>
                <w:rFonts w:ascii="Times New Roman" w:hAnsi="Times New Roman" w:cs="Times New Roman"/>
                <w:sz w:val="18"/>
                <w:szCs w:val="18"/>
              </w:rPr>
              <w:t>-</w:t>
            </w:r>
          </w:p>
        </w:tc>
        <w:tc>
          <w:tcPr>
            <w:tcW w:w="1984" w:type="dxa"/>
            <w:vAlign w:val="center"/>
          </w:tcPr>
          <w:p w:rsidR="00EE6FA7" w:rsidRPr="004F7F35" w:rsidRDefault="00EE6FA7" w:rsidP="00EE6FA7">
            <w:pPr>
              <w:pStyle w:val="HTM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7F35">
              <w:rPr>
                <w:rFonts w:ascii="Times New Roman" w:hAnsi="Times New Roman" w:cs="Times New Roman"/>
                <w:sz w:val="16"/>
                <w:szCs w:val="16"/>
              </w:rPr>
              <w:t>0,7 x 0,5</w:t>
            </w:r>
          </w:p>
        </w:tc>
      </w:tr>
      <w:tr w:rsidR="00EE6FA7" w:rsidRPr="004F7F35" w:rsidTr="00EE6FA7">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222" w:type="dxa"/>
            <w:gridSpan w:val="5"/>
            <w:tcBorders>
              <w:top w:val="none" w:sz="0" w:space="0" w:color="auto"/>
              <w:left w:val="none" w:sz="0" w:space="0" w:color="auto"/>
              <w:bottom w:val="none" w:sz="0" w:space="0" w:color="auto"/>
              <w:right w:val="none" w:sz="0" w:space="0" w:color="auto"/>
            </w:tcBorders>
          </w:tcPr>
          <w:p w:rsidR="00EE6FA7" w:rsidRPr="004F7F35" w:rsidRDefault="00EE6FA7" w:rsidP="00EE6FA7">
            <w:pPr>
              <w:jc w:val="both"/>
              <w:rPr>
                <w:rFonts w:ascii="Times New Roman" w:hAnsi="Times New Roman"/>
                <w:sz w:val="16"/>
                <w:szCs w:val="16"/>
                <w:u w:val="single"/>
              </w:rPr>
            </w:pPr>
            <w:r w:rsidRPr="004F7F35">
              <w:rPr>
                <w:rFonts w:ascii="Times New Roman" w:hAnsi="Times New Roman"/>
                <w:sz w:val="16"/>
                <w:szCs w:val="16"/>
                <w:u w:val="single"/>
              </w:rPr>
              <w:t>Примечание:</w:t>
            </w:r>
          </w:p>
          <w:p w:rsidR="00EE6FA7" w:rsidRPr="004F7F35" w:rsidRDefault="00EE6FA7" w:rsidP="0056042E">
            <w:pPr>
              <w:pStyle w:val="a3"/>
              <w:numPr>
                <w:ilvl w:val="0"/>
                <w:numId w:val="14"/>
              </w:numPr>
              <w:ind w:left="175" w:hanging="175"/>
              <w:jc w:val="both"/>
              <w:rPr>
                <w:rFonts w:ascii="Times New Roman" w:hAnsi="Times New Roman"/>
                <w:sz w:val="16"/>
                <w:szCs w:val="16"/>
              </w:rPr>
            </w:pPr>
            <w:r w:rsidRPr="004F7F35">
              <w:rPr>
                <w:rFonts w:ascii="Times New Roman" w:hAnsi="Times New Roman"/>
                <w:sz w:val="16"/>
                <w:szCs w:val="16"/>
              </w:rPr>
              <w:t xml:space="preserve">После выкопки ям и траншей стенки и дно выравнивают и зачищают, рядом складывают запас либо плодородного слоя почвы, имевшегося на объекте, либо многокомпонентного искусственного почвогрунта заводского изготовления для засыпки корневой системы. </w:t>
            </w:r>
          </w:p>
          <w:p w:rsidR="00EE6FA7" w:rsidRPr="004F7F35" w:rsidRDefault="00EE6FA7" w:rsidP="0056042E">
            <w:pPr>
              <w:pStyle w:val="a3"/>
              <w:numPr>
                <w:ilvl w:val="0"/>
                <w:numId w:val="14"/>
              </w:numPr>
              <w:ind w:left="175" w:hanging="175"/>
              <w:jc w:val="both"/>
              <w:rPr>
                <w:rFonts w:ascii="Times New Roman" w:hAnsi="Times New Roman"/>
                <w:sz w:val="16"/>
                <w:szCs w:val="16"/>
              </w:rPr>
            </w:pPr>
            <w:r w:rsidRPr="004F7F35">
              <w:rPr>
                <w:rFonts w:ascii="Times New Roman" w:hAnsi="Times New Roman"/>
                <w:sz w:val="16"/>
                <w:szCs w:val="16"/>
              </w:rPr>
              <w:t xml:space="preserve">Траншеи под живую изгородь засыпают плодородным слоем или многокомпонентным искусственным почвогрунтом заводского изготовления на 3/4 объема, остальная часть складируется рядом. </w:t>
            </w:r>
          </w:p>
          <w:p w:rsidR="00EE6FA7" w:rsidRPr="004F7F35" w:rsidRDefault="00EE6FA7" w:rsidP="0056042E">
            <w:pPr>
              <w:pStyle w:val="a3"/>
              <w:numPr>
                <w:ilvl w:val="0"/>
                <w:numId w:val="14"/>
              </w:numPr>
              <w:ind w:left="175" w:hanging="175"/>
              <w:jc w:val="both"/>
              <w:rPr>
                <w:rFonts w:ascii="Times New Roman" w:hAnsi="Times New Roman"/>
                <w:sz w:val="16"/>
                <w:szCs w:val="16"/>
              </w:rPr>
            </w:pPr>
            <w:r w:rsidRPr="004F7F35">
              <w:rPr>
                <w:rFonts w:ascii="Times New Roman" w:hAnsi="Times New Roman"/>
                <w:sz w:val="16"/>
                <w:szCs w:val="16"/>
              </w:rPr>
              <w:t xml:space="preserve">Для посадки кустарников группами следует создавать общий котлован в пределах границ, определяемых проектом. Котлован заполняют многокомпонентным искусственным почвогрунтом заводского изготовления полностью с запасом на осадку. </w:t>
            </w:r>
          </w:p>
          <w:p w:rsidR="00EE6FA7" w:rsidRPr="004F7F35" w:rsidRDefault="00EE6FA7" w:rsidP="0056042E">
            <w:pPr>
              <w:pStyle w:val="a3"/>
              <w:numPr>
                <w:ilvl w:val="0"/>
                <w:numId w:val="14"/>
              </w:numPr>
              <w:ind w:left="175" w:hanging="175"/>
              <w:jc w:val="both"/>
              <w:rPr>
                <w:rFonts w:ascii="Times New Roman" w:hAnsi="Times New Roman"/>
                <w:sz w:val="16"/>
                <w:szCs w:val="16"/>
              </w:rPr>
            </w:pPr>
            <w:r w:rsidRPr="004F7F35">
              <w:rPr>
                <w:rFonts w:ascii="Times New Roman" w:hAnsi="Times New Roman"/>
                <w:sz w:val="16"/>
                <w:szCs w:val="16"/>
              </w:rPr>
              <w:t xml:space="preserve">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 </w:t>
            </w:r>
          </w:p>
          <w:p w:rsidR="00EE6FA7" w:rsidRPr="004F7F35" w:rsidRDefault="00EE6FA7" w:rsidP="0056042E">
            <w:pPr>
              <w:pStyle w:val="a3"/>
              <w:numPr>
                <w:ilvl w:val="0"/>
                <w:numId w:val="14"/>
              </w:numPr>
              <w:ind w:left="175" w:hanging="175"/>
              <w:jc w:val="both"/>
              <w:rPr>
                <w:rFonts w:ascii="Times New Roman" w:hAnsi="Times New Roman"/>
                <w:sz w:val="16"/>
                <w:szCs w:val="16"/>
              </w:rPr>
            </w:pPr>
            <w:r w:rsidRPr="004F7F35">
              <w:rPr>
                <w:rFonts w:ascii="Times New Roman" w:hAnsi="Times New Roman"/>
                <w:sz w:val="16"/>
                <w:szCs w:val="16"/>
              </w:rPr>
              <w:t>В случае посадки деревьев на запечатанных воздухо- и водонепроницаемыми покрытиями местах размер ее незапечатанной поверхности должен быть не менее 2,0 x 2,0 м.</w:t>
            </w:r>
            <w:r w:rsidRPr="004F7F35">
              <w:rPr>
                <w:rFonts w:ascii="Times New Roman" w:hAnsi="Times New Roman"/>
                <w:i/>
                <w:iCs/>
                <w:sz w:val="12"/>
                <w:szCs w:val="12"/>
              </w:rPr>
              <w:t xml:space="preserve"> </w:t>
            </w:r>
          </w:p>
        </w:tc>
      </w:tr>
    </w:tbl>
    <w:p w:rsidR="00365484" w:rsidRPr="004F7F35" w:rsidRDefault="00365484" w:rsidP="00EE6FA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65484" w:rsidRPr="004F7F35" w:rsidRDefault="004E5419" w:rsidP="0036548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4F7F35">
        <w:rPr>
          <w:rFonts w:ascii="Times New Roman" w:eastAsiaTheme="minorEastAsia" w:hAnsi="Times New Roman" w:cs="Times New Roman"/>
          <w:b/>
          <w:sz w:val="24"/>
          <w:szCs w:val="24"/>
          <w:lang w:eastAsia="ru-RU"/>
        </w:rPr>
        <w:t xml:space="preserve">Статья </w:t>
      </w:r>
      <w:r w:rsidR="000318FA" w:rsidRPr="004F7F35">
        <w:rPr>
          <w:rFonts w:ascii="Times New Roman" w:eastAsiaTheme="minorEastAsia" w:hAnsi="Times New Roman" w:cs="Times New Roman"/>
          <w:b/>
          <w:sz w:val="24"/>
          <w:szCs w:val="24"/>
          <w:lang w:eastAsia="ru-RU"/>
        </w:rPr>
        <w:t>39</w:t>
      </w:r>
      <w:r w:rsidR="00365484" w:rsidRPr="004F7F35">
        <w:rPr>
          <w:rFonts w:ascii="Times New Roman" w:eastAsiaTheme="minorEastAsia" w:hAnsi="Times New Roman" w:cs="Times New Roman"/>
          <w:b/>
          <w:sz w:val="24"/>
          <w:szCs w:val="24"/>
          <w:lang w:eastAsia="ru-RU"/>
        </w:rPr>
        <w:t xml:space="preserve">.1. </w:t>
      </w:r>
      <w:r w:rsidR="00365484" w:rsidRPr="004F7F35">
        <w:rPr>
          <w:rFonts w:ascii="Times New Roman" w:hAnsi="Times New Roman" w:cs="Times New Roman"/>
          <w:b/>
          <w:bCs/>
          <w:sz w:val="24"/>
          <w:szCs w:val="24"/>
        </w:rPr>
        <w:t>Требования к проведению мероприятий по удалению с земельных участков борщевика Сосновского</w:t>
      </w:r>
    </w:p>
    <w:p w:rsidR="00365484" w:rsidRPr="004F7F35" w:rsidRDefault="00365484" w:rsidP="00365484">
      <w:pPr>
        <w:autoSpaceDE w:val="0"/>
        <w:autoSpaceDN w:val="0"/>
        <w:adjustRightInd w:val="0"/>
        <w:spacing w:after="0" w:line="240" w:lineRule="auto"/>
        <w:jc w:val="both"/>
        <w:rPr>
          <w:rFonts w:ascii="Times New Roman" w:hAnsi="Times New Roman" w:cs="Times New Roman"/>
          <w:sz w:val="24"/>
          <w:szCs w:val="24"/>
        </w:rPr>
      </w:pP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1.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 xml:space="preserve">Мероприятия по удалению борщевика Сосновского с земельных участков и земель, государственная собственность на которые не разграничена, осуществляют органы местного самоуправления </w:t>
      </w:r>
      <w:r w:rsidR="00EF491D" w:rsidRPr="004F7F35">
        <w:rPr>
          <w:rFonts w:ascii="Times New Roman" w:hAnsi="Times New Roman" w:cs="Times New Roman"/>
          <w:sz w:val="24"/>
          <w:szCs w:val="24"/>
        </w:rPr>
        <w:t>городского округа Люберцы</w:t>
      </w:r>
      <w:r w:rsidRPr="004F7F35">
        <w:rPr>
          <w:rFonts w:ascii="Times New Roman" w:hAnsi="Times New Roman" w:cs="Times New Roman"/>
          <w:sz w:val="24"/>
          <w:szCs w:val="24"/>
        </w:rPr>
        <w:t>.</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2. Мероприятия по удалению с земельных участков борщевика Сосновского проводятся следующими способами:</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1) химическим - опрыскивание очагов (участков) произрастания борщевика Сосновского гербицидами и (или) арборицидами;</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2) механическим - скашивание и удаление окошенных частей борщевика Сосновского, выкапывание корневой системы борщевика Сосновского;</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3) агротехническим - обработка почвы, посев многолетних трав.</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 xml:space="preserve">3. В случае неустранения правообладателем земельного участка нарушений, выявленных по результатам контроля за проведением мероприятий по удалению с земельных участков борщевика Сосновского, орган (должностное лицо) муниципального земельного контроля в срок не более трех рабочих дней после установления факта неустранения выявленных нарушений информирует орган местного самоуправления </w:t>
      </w:r>
      <w:r w:rsidR="00EF491D" w:rsidRPr="004F7F35">
        <w:rPr>
          <w:rFonts w:ascii="Times New Roman" w:hAnsi="Times New Roman" w:cs="Times New Roman"/>
          <w:sz w:val="24"/>
          <w:szCs w:val="24"/>
        </w:rPr>
        <w:t>городского округа Люберцы</w:t>
      </w:r>
      <w:r w:rsidRPr="004F7F35">
        <w:rPr>
          <w:rFonts w:ascii="Times New Roman" w:hAnsi="Times New Roman" w:cs="Times New Roman"/>
          <w:sz w:val="24"/>
          <w:szCs w:val="24"/>
        </w:rPr>
        <w:t xml:space="preserve"> о необходимости принятия решения о проведении на земельном участке мероприятий по удалению борщевика Сосновского за счет средств бюджета </w:t>
      </w:r>
      <w:r w:rsidR="00EF491D" w:rsidRPr="004F7F35">
        <w:rPr>
          <w:rFonts w:ascii="Times New Roman" w:hAnsi="Times New Roman" w:cs="Times New Roman"/>
          <w:sz w:val="24"/>
          <w:szCs w:val="24"/>
        </w:rPr>
        <w:t>городского округа Люберцы</w:t>
      </w:r>
      <w:r w:rsidRPr="004F7F35">
        <w:rPr>
          <w:rFonts w:ascii="Times New Roman" w:hAnsi="Times New Roman" w:cs="Times New Roman"/>
          <w:sz w:val="24"/>
          <w:szCs w:val="24"/>
        </w:rPr>
        <w:t>.</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 xml:space="preserve">4. Орган местного самоуправления в срок не более пяти рабочих дней после получения от органов (должностных лиц) муниципального земельного контроля информации, предусмотренной пунктом 3 настоящей статьи, принимает решение о проведении на земельном участке мероприятий по удалению борщевика Сосновского за счет средств бюджета </w:t>
      </w:r>
      <w:r w:rsidR="00EF491D" w:rsidRPr="004F7F35">
        <w:rPr>
          <w:rFonts w:ascii="Times New Roman" w:hAnsi="Times New Roman" w:cs="Times New Roman"/>
          <w:sz w:val="24"/>
          <w:szCs w:val="24"/>
        </w:rPr>
        <w:t>городского округа Люберцы</w:t>
      </w:r>
      <w:r w:rsidRPr="004F7F35">
        <w:rPr>
          <w:rFonts w:ascii="Times New Roman" w:hAnsi="Times New Roman" w:cs="Times New Roman"/>
          <w:sz w:val="24"/>
          <w:szCs w:val="24"/>
        </w:rPr>
        <w:t>.</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5. Указанное решение органа местного самоуправления, содержащее информацию о сметной стоимости мероприятий по удалению с земельного участка борщевика Сосновского, направляется правообладателю земельного участка способом, обеспечивающим подтверждение его получения.</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lastRenderedPageBreak/>
        <w:t>6. Правообладатели земельных участков, в отношении которых проведены мероприятия по удалению с земельных участков борщевика Сосновского за счет средств бюджета муниципального образования Московской области, обязаны возместить расходы соответствующего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7. Уведомление о завершении мероприятий, в том числе содержащее информацию о сметной стоимости выполненных мероприятий и реквизиты лицевого счета органа местного самоуправления, выдается (направляется) правообладателю земельного участка способом, обеспечивающим подтверждение его получения.</w:t>
      </w:r>
    </w:p>
    <w:p w:rsidR="00365484" w:rsidRPr="004F7F35" w:rsidRDefault="00365484" w:rsidP="00EF491D">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 xml:space="preserve">8. В случае если в установленный срок средства не были перечислены правообладателем земельного участка, орган местного самоуправления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w:t>
      </w:r>
      <w:r w:rsidR="00EF491D" w:rsidRPr="004F7F35">
        <w:rPr>
          <w:rFonts w:ascii="Times New Roman" w:hAnsi="Times New Roman" w:cs="Times New Roman"/>
          <w:sz w:val="24"/>
          <w:szCs w:val="24"/>
        </w:rPr>
        <w:t>городского округа Люберцы</w:t>
      </w:r>
      <w:r w:rsidRPr="004F7F35">
        <w:rPr>
          <w:rFonts w:ascii="Times New Roman" w:hAnsi="Times New Roman" w:cs="Times New Roman"/>
          <w:sz w:val="24"/>
          <w:szCs w:val="24"/>
        </w:rPr>
        <w:t>.</w:t>
      </w:r>
    </w:p>
    <w:p w:rsidR="00365484" w:rsidRPr="004F7F35" w:rsidRDefault="00365484" w:rsidP="00E233B0">
      <w:pPr>
        <w:autoSpaceDE w:val="0"/>
        <w:autoSpaceDN w:val="0"/>
        <w:adjustRightInd w:val="0"/>
        <w:spacing w:after="0" w:line="240" w:lineRule="auto"/>
        <w:ind w:firstLine="539"/>
        <w:jc w:val="both"/>
        <w:rPr>
          <w:rFonts w:ascii="Times New Roman" w:hAnsi="Times New Roman" w:cs="Times New Roman"/>
          <w:sz w:val="24"/>
          <w:szCs w:val="24"/>
        </w:rPr>
      </w:pPr>
      <w:r w:rsidRPr="004F7F35">
        <w:rPr>
          <w:rFonts w:ascii="Times New Roman" w:hAnsi="Times New Roman" w:cs="Times New Roman"/>
          <w:sz w:val="24"/>
          <w:szCs w:val="24"/>
        </w:rPr>
        <w:t xml:space="preserve">9. Расчет понесенных органом местного самоуправления расходов по удалению с земельного участка борщевика Сосновского за счет средств бюджета </w:t>
      </w:r>
      <w:r w:rsidR="00EF491D" w:rsidRPr="004F7F35">
        <w:rPr>
          <w:rFonts w:ascii="Times New Roman" w:hAnsi="Times New Roman" w:cs="Times New Roman"/>
          <w:sz w:val="24"/>
          <w:szCs w:val="24"/>
        </w:rPr>
        <w:t>городского округа Люберцы</w:t>
      </w:r>
      <w:r w:rsidRPr="004F7F35">
        <w:rPr>
          <w:rFonts w:ascii="Times New Roman" w:hAnsi="Times New Roman" w:cs="Times New Roman"/>
          <w:sz w:val="24"/>
          <w:szCs w:val="24"/>
        </w:rPr>
        <w:t xml:space="preserve"> определяется утверждаемой </w:t>
      </w:r>
      <w:r w:rsidR="00EF491D" w:rsidRPr="004F7F35">
        <w:rPr>
          <w:rFonts w:ascii="Times New Roman" w:hAnsi="Times New Roman" w:cs="Times New Roman"/>
          <w:sz w:val="24"/>
          <w:szCs w:val="24"/>
        </w:rPr>
        <w:t>Советом депутатов городского округа Люберцы</w:t>
      </w:r>
      <w:r w:rsidR="00E233B0" w:rsidRPr="004F7F35">
        <w:rPr>
          <w:rFonts w:ascii="Times New Roman" w:hAnsi="Times New Roman" w:cs="Times New Roman"/>
          <w:sz w:val="24"/>
          <w:szCs w:val="24"/>
        </w:rPr>
        <w:t xml:space="preserve"> методикой.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0A4ADB" w:rsidRPr="004F7F35">
        <w:rPr>
          <w:rFonts w:ascii="Times New Roman" w:eastAsiaTheme="minorEastAsia" w:hAnsi="Times New Roman" w:cs="Times New Roman"/>
          <w:b/>
          <w:bCs/>
          <w:sz w:val="24"/>
          <w:szCs w:val="24"/>
          <w:lang w:eastAsia="ru-RU"/>
        </w:rPr>
        <w:t>4</w:t>
      </w:r>
      <w:r w:rsidR="000318FA" w:rsidRPr="004F7F35">
        <w:rPr>
          <w:rFonts w:ascii="Times New Roman" w:eastAsiaTheme="minorEastAsia" w:hAnsi="Times New Roman" w:cs="Times New Roman"/>
          <w:b/>
          <w:bCs/>
          <w:sz w:val="24"/>
          <w:szCs w:val="24"/>
          <w:lang w:eastAsia="ru-RU"/>
        </w:rPr>
        <w:t>0</w:t>
      </w:r>
      <w:r w:rsidRPr="004F7F35">
        <w:rPr>
          <w:rFonts w:ascii="Times New Roman" w:eastAsiaTheme="minorEastAsia" w:hAnsi="Times New Roman" w:cs="Times New Roman"/>
          <w:b/>
          <w:bCs/>
          <w:sz w:val="24"/>
          <w:szCs w:val="24"/>
          <w:lang w:eastAsia="ru-RU"/>
        </w:rPr>
        <w:t>. Крышное и вертикальное озеленение</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E6FA7" w:rsidRPr="004F7F35" w:rsidRDefault="00EE6FA7" w:rsidP="00F90A59">
      <w:pPr>
        <w:spacing w:after="0" w:line="240" w:lineRule="auto"/>
        <w:ind w:firstLine="567"/>
        <w:jc w:val="both"/>
        <w:rPr>
          <w:rFonts w:ascii="Times New Roman" w:hAnsi="Times New Roman"/>
          <w:sz w:val="24"/>
          <w:szCs w:val="24"/>
          <w:lang w:eastAsia="ru-RU"/>
        </w:rPr>
      </w:pPr>
      <w:r w:rsidRPr="004F7F35">
        <w:rPr>
          <w:rFonts w:ascii="Times New Roman" w:hAnsi="Times New Roman"/>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5. Крышное и вертикальное озеленение не включается в компенсационное озеленение.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6. При строительстве допускается размещение площадок озеленения на крышах многоквартирных домов, которые учитываются при расчете показателей минимальной обеспеченности объектами и элементами благоустройства только в случаях, если: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lastRenderedPageBreak/>
        <w:t xml:space="preserve">крыша планируется для преимущественного и неограниченного пользования всеми жителями многоквартирного дома (группы домов), в том числе маломобильными группами населения;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планируется благоустройство крыши подземного объекта капитального строительства (его подземной части).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 </w:t>
      </w:r>
    </w:p>
    <w:p w:rsidR="00EE6FA7" w:rsidRPr="004F7F35" w:rsidRDefault="00EE6FA7"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w:t>
      </w:r>
      <w:r w:rsidR="00F40920">
        <w:rPr>
          <w:rFonts w:ascii="Times New Roman" w:hAnsi="Times New Roman"/>
          <w:sz w:val="24"/>
          <w:szCs w:val="24"/>
        </w:rPr>
        <w:t>атое металлическое ограждение.</w:t>
      </w:r>
      <w:r w:rsidRPr="004F7F35">
        <w:rPr>
          <w:rFonts w:ascii="Times New Roman" w:hAnsi="Times New Roman"/>
          <w:sz w:val="24"/>
          <w:szCs w:val="24"/>
        </w:rPr>
        <w:t xml:space="preserve"> </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F045E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0318FA" w:rsidRPr="004F7F35">
        <w:rPr>
          <w:rFonts w:ascii="Times New Roman" w:eastAsiaTheme="minorEastAsia" w:hAnsi="Times New Roman" w:cs="Times New Roman"/>
          <w:b/>
          <w:bCs/>
          <w:sz w:val="24"/>
          <w:szCs w:val="24"/>
          <w:lang w:eastAsia="ru-RU"/>
        </w:rPr>
        <w:t>1</w:t>
      </w:r>
      <w:r w:rsidRPr="004F7F35">
        <w:rPr>
          <w:rFonts w:ascii="Times New Roman" w:eastAsiaTheme="minorEastAsia" w:hAnsi="Times New Roman" w:cs="Times New Roman"/>
          <w:b/>
          <w:bCs/>
          <w:sz w:val="24"/>
          <w:szCs w:val="24"/>
          <w:lang w:eastAsia="ru-RU"/>
        </w:rPr>
        <w:t>. Обеспечение сохранности зеленых насаждений</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9D0F34" w:rsidRPr="004F7F35" w:rsidRDefault="00A91B49"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w:t>
      </w:r>
      <w:r w:rsidR="009D0F34" w:rsidRPr="004F7F35">
        <w:rPr>
          <w:rFonts w:ascii="Times New Roman" w:eastAsiaTheme="minorEastAsia" w:hAnsi="Times New Roman" w:cs="Times New Roman"/>
          <w:sz w:val="24"/>
          <w:szCs w:val="24"/>
          <w:lang w:eastAsia="ru-RU"/>
        </w:rPr>
        <w:t xml:space="preserve">Посадка или пересадка деревьев и кустарников на земельных участках, находящихся в муниципальной собственности, земельных участков и земель, государственная собственность на которые не разграничена, допускается при наличии разрешительной документации, выданной </w:t>
      </w:r>
      <w:r w:rsidR="004E179B" w:rsidRPr="004F7F35">
        <w:rPr>
          <w:rFonts w:ascii="Times New Roman" w:eastAsiaTheme="minorEastAsia" w:hAnsi="Times New Roman" w:cs="Times New Roman"/>
          <w:sz w:val="24"/>
          <w:szCs w:val="24"/>
          <w:lang w:eastAsia="ru-RU"/>
        </w:rPr>
        <w:t>а</w:t>
      </w:r>
      <w:r w:rsidR="003315B7" w:rsidRPr="004F7F35">
        <w:rPr>
          <w:rFonts w:ascii="Times New Roman" w:eastAsiaTheme="minorEastAsia" w:hAnsi="Times New Roman" w:cs="Times New Roman"/>
          <w:sz w:val="24"/>
          <w:szCs w:val="24"/>
          <w:lang w:eastAsia="ru-RU"/>
        </w:rPr>
        <w:t>дминистрацией</w:t>
      </w:r>
      <w:r w:rsidR="009D0F34" w:rsidRPr="004F7F35">
        <w:rPr>
          <w:rFonts w:ascii="Times New Roman" w:eastAsiaTheme="minorEastAsia" w:hAnsi="Times New Roman" w:cs="Times New Roman"/>
          <w:sz w:val="24"/>
          <w:szCs w:val="24"/>
          <w:lang w:eastAsia="ru-RU"/>
        </w:rPr>
        <w:t xml:space="preserve"> городского округа Люберцы, в следующих случаях:</w:t>
      </w:r>
    </w:p>
    <w:p w:rsidR="009D0F34" w:rsidRPr="004F7F35" w:rsidRDefault="0040278B"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9D0F34" w:rsidRPr="004F7F35">
        <w:rPr>
          <w:rFonts w:ascii="Times New Roman" w:eastAsiaTheme="minorEastAsia" w:hAnsi="Times New Roman" w:cs="Times New Roman"/>
          <w:sz w:val="24"/>
          <w:szCs w:val="24"/>
          <w:lang w:eastAsia="ru-RU"/>
        </w:rPr>
        <w:t>) посадки или пересадки деревьев и кустарников на прилегающих территориях 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
    <w:p w:rsidR="009D0F34" w:rsidRPr="004F7F35" w:rsidRDefault="0040278B"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9D0F34" w:rsidRPr="004F7F35">
        <w:rPr>
          <w:rFonts w:ascii="Times New Roman" w:eastAsiaTheme="minorEastAsia" w:hAnsi="Times New Roman" w:cs="Times New Roman"/>
          <w:sz w:val="24"/>
          <w:szCs w:val="24"/>
          <w:lang w:eastAsia="ru-RU"/>
        </w:rPr>
        <w:t>) посадки деревьев и кустарников физическими, юридическими лицами без предоставления земельных участков и установления сервитутов;</w:t>
      </w:r>
    </w:p>
    <w:p w:rsidR="009D0F34" w:rsidRDefault="0040278B" w:rsidP="009D0F3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9D0F34" w:rsidRPr="004F7F35">
        <w:rPr>
          <w:rFonts w:ascii="Times New Roman" w:eastAsiaTheme="minorEastAsia" w:hAnsi="Times New Roman" w:cs="Times New Roman"/>
          <w:sz w:val="24"/>
          <w:szCs w:val="24"/>
          <w:lang w:eastAsia="ru-RU"/>
        </w:rPr>
        <w:t>) посадки деревьев и кустарников физическими, юридическими лицами, производящими компенсационное озеленение.</w:t>
      </w:r>
    </w:p>
    <w:p w:rsidR="00F40920" w:rsidRPr="00F40920" w:rsidRDefault="00F40920" w:rsidP="00F4092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40920">
        <w:rPr>
          <w:rFonts w:ascii="Times New Roman" w:eastAsiaTheme="minorEastAsia" w:hAnsi="Times New Roman" w:cs="Times New Roman"/>
          <w:sz w:val="24"/>
          <w:szCs w:val="24"/>
          <w:lang w:eastAsia="ru-RU"/>
        </w:rPr>
        <w:t xml:space="preserve">2. Вырубка деревьев и кустарников производится только на основании разрешения </w:t>
      </w:r>
      <w:r>
        <w:rPr>
          <w:rFonts w:ascii="Times New Roman" w:eastAsiaTheme="minorEastAsia" w:hAnsi="Times New Roman" w:cs="Times New Roman"/>
          <w:sz w:val="24"/>
          <w:szCs w:val="24"/>
          <w:lang w:eastAsia="ru-RU"/>
        </w:rPr>
        <w:br/>
      </w:r>
      <w:r w:rsidRPr="00F40920">
        <w:rPr>
          <w:rFonts w:ascii="Times New Roman" w:eastAsiaTheme="minorEastAsia" w:hAnsi="Times New Roman" w:cs="Times New Roman"/>
          <w:sz w:val="24"/>
          <w:szCs w:val="24"/>
          <w:lang w:eastAsia="ru-RU"/>
        </w:rPr>
        <w:t>на вырубку зеленых насаждений, выданного органом местного самоуправления.</w:t>
      </w:r>
    </w:p>
    <w:p w:rsidR="00F40920" w:rsidRPr="00F40920" w:rsidRDefault="00F40920" w:rsidP="00F4092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40920">
        <w:rPr>
          <w:rFonts w:ascii="Times New Roman" w:eastAsiaTheme="minorEastAsia" w:hAnsi="Times New Roman" w:cs="Times New Roman"/>
          <w:sz w:val="24"/>
          <w:szCs w:val="24"/>
          <w:lang w:eastAsia="ru-RU"/>
        </w:rPr>
        <w:t>Случаи и порядок выдачи разрешения на вырубку зеленых насаждений определяются правилами благоустройства муниципального образования.</w:t>
      </w:r>
    </w:p>
    <w:p w:rsidR="00F40920" w:rsidRPr="004F7F35" w:rsidRDefault="00F40920" w:rsidP="00F4092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40920">
        <w:rPr>
          <w:rFonts w:ascii="Times New Roman" w:eastAsiaTheme="minorEastAsia" w:hAnsi="Times New Roman" w:cs="Times New Roman"/>
          <w:sz w:val="24"/>
          <w:szCs w:val="24"/>
          <w:lang w:eastAsia="ru-RU"/>
        </w:rPr>
        <w:t>Разрешение на вырубку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 не требуется.</w:t>
      </w:r>
    </w:p>
    <w:p w:rsidR="00296DFD" w:rsidRPr="004F7F35" w:rsidRDefault="00F40920" w:rsidP="00296DFD">
      <w:pPr>
        <w:pStyle w:val="a3"/>
        <w:tabs>
          <w:tab w:val="left" w:pos="851"/>
        </w:tabs>
        <w:spacing w:after="0" w:line="240" w:lineRule="auto"/>
        <w:ind w:left="0" w:firstLine="567"/>
        <w:jc w:val="both"/>
        <w:rPr>
          <w:rFonts w:ascii="Times New Roman" w:hAnsi="Times New Roman"/>
          <w:sz w:val="24"/>
          <w:szCs w:val="24"/>
        </w:rPr>
      </w:pPr>
      <w:r>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w:t>
      </w:r>
      <w:r w:rsidR="00296DFD" w:rsidRPr="004F7F35">
        <w:rPr>
          <w:rFonts w:ascii="Times New Roman" w:eastAsia="Times New Roman" w:hAnsi="Times New Roman"/>
          <w:sz w:val="24"/>
          <w:szCs w:val="24"/>
          <w:lang w:eastAsia="ru-RU"/>
        </w:rPr>
        <w:t xml:space="preserve">Разрешение на вырубку зеленых насаждений выдается </w:t>
      </w:r>
      <w:r w:rsidR="000318FA" w:rsidRPr="004F7F35">
        <w:rPr>
          <w:rFonts w:ascii="Times New Roman" w:eastAsia="Times New Roman" w:hAnsi="Times New Roman"/>
          <w:sz w:val="24"/>
          <w:szCs w:val="24"/>
          <w:lang w:eastAsia="ru-RU"/>
        </w:rPr>
        <w:t>а</w:t>
      </w:r>
      <w:r w:rsidR="00296DFD" w:rsidRPr="004F7F35">
        <w:rPr>
          <w:rFonts w:ascii="Times New Roman" w:eastAsia="Times New Roman" w:hAnsi="Times New Roman"/>
          <w:sz w:val="24"/>
          <w:szCs w:val="24"/>
          <w:lang w:eastAsia="ru-RU"/>
        </w:rPr>
        <w:t>дминистрацией</w:t>
      </w:r>
      <w:r w:rsidR="000318FA" w:rsidRPr="004F7F35">
        <w:rPr>
          <w:rFonts w:ascii="Times New Roman" w:eastAsia="Times New Roman" w:hAnsi="Times New Roman"/>
          <w:sz w:val="24"/>
          <w:szCs w:val="24"/>
          <w:lang w:eastAsia="ru-RU"/>
        </w:rPr>
        <w:t xml:space="preserve"> городского округа Люберцы</w:t>
      </w:r>
      <w:r w:rsidR="00296DFD" w:rsidRPr="004F7F35">
        <w:rPr>
          <w:rFonts w:ascii="Times New Roman" w:eastAsia="Times New Roman" w:hAnsi="Times New Roman"/>
          <w:sz w:val="24"/>
          <w:szCs w:val="24"/>
          <w:lang w:eastAsia="ru-RU"/>
        </w:rPr>
        <w:t xml:space="preserve"> в целях </w:t>
      </w:r>
      <w:r w:rsidR="00296DFD" w:rsidRPr="004F7F35">
        <w:rPr>
          <w:rFonts w:ascii="Times New Roman" w:eastAsia="Times New Roman" w:hAnsi="Times New Roman"/>
          <w:sz w:val="24"/>
          <w:szCs w:val="24"/>
        </w:rPr>
        <w:t xml:space="preserve">обеспечения благоприятных условий жизнедеятельности населения городского </w:t>
      </w:r>
      <w:r w:rsidR="00296DFD" w:rsidRPr="004F7F35">
        <w:rPr>
          <w:rFonts w:ascii="Times New Roman" w:eastAsia="Times New Roman" w:hAnsi="Times New Roman"/>
          <w:sz w:val="24"/>
          <w:szCs w:val="24"/>
        </w:rPr>
        <w:lastRenderedPageBreak/>
        <w:t>округа</w:t>
      </w:r>
      <w:r w:rsidR="00296DFD" w:rsidRPr="004F7F35">
        <w:rPr>
          <w:rFonts w:ascii="Times New Roman" w:eastAsia="Times New Roman" w:hAnsi="Times New Roman"/>
          <w:sz w:val="24"/>
          <w:szCs w:val="24"/>
          <w:lang w:eastAsia="ru-RU"/>
        </w:rPr>
        <w:t xml:space="preserve"> </w:t>
      </w:r>
      <w:r w:rsidR="000318FA" w:rsidRPr="004F7F35">
        <w:rPr>
          <w:rFonts w:ascii="Times New Roman" w:eastAsia="Times New Roman" w:hAnsi="Times New Roman"/>
          <w:sz w:val="24"/>
          <w:szCs w:val="24"/>
          <w:lang w:eastAsia="ru-RU"/>
        </w:rPr>
        <w:t xml:space="preserve">Люберцы </w:t>
      </w:r>
      <w:r w:rsidR="00296DFD" w:rsidRPr="004F7F35">
        <w:rPr>
          <w:rFonts w:ascii="Times New Roman" w:eastAsia="Times New Roman" w:hAnsi="Times New Roman"/>
          <w:sz w:val="24"/>
          <w:szCs w:val="24"/>
          <w:lang w:eastAsia="ru-RU"/>
        </w:rPr>
        <w:t xml:space="preserve">в рамках </w:t>
      </w:r>
      <w:r w:rsidR="00296DFD" w:rsidRPr="004F7F35">
        <w:rPr>
          <w:rFonts w:ascii="Times New Roman" w:eastAsia="Times New Roman" w:hAnsi="Times New Roman"/>
          <w:sz w:val="24"/>
          <w:szCs w:val="24"/>
        </w:rPr>
        <w:t>организации озеленения территорий городского округа</w:t>
      </w:r>
      <w:r w:rsidR="000318FA" w:rsidRPr="004F7F35">
        <w:rPr>
          <w:rFonts w:ascii="Times New Roman" w:eastAsia="Times New Roman" w:hAnsi="Times New Roman"/>
          <w:sz w:val="24"/>
          <w:szCs w:val="24"/>
        </w:rPr>
        <w:t xml:space="preserve"> Люберцы</w:t>
      </w:r>
      <w:r w:rsidR="00296DFD" w:rsidRPr="004F7F35">
        <w:rPr>
          <w:rFonts w:ascii="Times New Roman" w:eastAsia="Times New Roman" w:hAnsi="Times New Roman"/>
          <w:sz w:val="24"/>
          <w:szCs w:val="24"/>
          <w:lang w:eastAsia="ru-RU"/>
        </w:rPr>
        <w:t xml:space="preserve"> </w:t>
      </w:r>
      <w:r w:rsidR="000318FA" w:rsidRPr="004F7F35">
        <w:rPr>
          <w:rFonts w:ascii="Times New Roman" w:eastAsia="Times New Roman" w:hAnsi="Times New Roman"/>
          <w:sz w:val="24"/>
          <w:szCs w:val="24"/>
          <w:lang w:eastAsia="ru-RU"/>
        </w:rPr>
        <w:br/>
      </w:r>
      <w:r w:rsidR="00296DFD" w:rsidRPr="004F7F35">
        <w:rPr>
          <w:rFonts w:ascii="Times New Roman" w:eastAsia="Times New Roman" w:hAnsi="Times New Roman"/>
          <w:sz w:val="24"/>
          <w:szCs w:val="24"/>
          <w:lang w:eastAsia="ru-RU"/>
        </w:rPr>
        <w:t>при наличии обращения заявителя (физического лица (юридического лица, индивидуального предпринимателя)</w:t>
      </w:r>
      <w:r w:rsidR="00296DFD" w:rsidRPr="004F7F35">
        <w:rPr>
          <w:rFonts w:ascii="Times New Roman" w:hAnsi="Times New Roman"/>
          <w:sz w:val="24"/>
          <w:szCs w:val="24"/>
        </w:rPr>
        <w:t xml:space="preserve">, являющегося собственником (правообладателем) </w:t>
      </w:r>
      <w:r w:rsidR="00296DFD" w:rsidRPr="004F7F35">
        <w:rPr>
          <w:rFonts w:ascii="Times New Roman" w:eastAsia="Times New Roman" w:hAnsi="Times New Roman"/>
          <w:sz w:val="24"/>
          <w:szCs w:val="24"/>
          <w:lang w:eastAsia="ru-RU"/>
        </w:rPr>
        <w:t>земельного участка, принадлежащего ему на праве собственности или на ином вещном праве</w:t>
      </w:r>
      <w:r w:rsidR="00296DFD" w:rsidRPr="004F7F35">
        <w:rPr>
          <w:rFonts w:ascii="Times New Roman" w:hAnsi="Times New Roman"/>
          <w:sz w:val="24"/>
          <w:szCs w:val="24"/>
        </w:rPr>
        <w:t xml:space="preserve">, или уполномоченного </w:t>
      </w:r>
      <w:r w:rsidR="000318FA" w:rsidRPr="004F7F35">
        <w:rPr>
          <w:rFonts w:ascii="Times New Roman" w:hAnsi="Times New Roman"/>
          <w:sz w:val="24"/>
          <w:szCs w:val="24"/>
        </w:rPr>
        <w:br/>
      </w:r>
      <w:r w:rsidR="00296DFD" w:rsidRPr="004F7F35">
        <w:rPr>
          <w:rFonts w:ascii="Times New Roman" w:hAnsi="Times New Roman"/>
          <w:sz w:val="24"/>
          <w:szCs w:val="24"/>
        </w:rPr>
        <w:t xml:space="preserve">от имени собственника </w:t>
      </w:r>
      <w:r w:rsidR="00296DFD" w:rsidRPr="004F7F35">
        <w:rPr>
          <w:rFonts w:ascii="Times New Roman" w:eastAsia="Times New Roman" w:hAnsi="Times New Roman"/>
          <w:sz w:val="24"/>
          <w:szCs w:val="24"/>
          <w:lang w:eastAsia="ru-RU"/>
        </w:rPr>
        <w:t>земельного участка</w:t>
      </w:r>
      <w:r w:rsidR="00296DFD" w:rsidRPr="004F7F35">
        <w:rPr>
          <w:rFonts w:ascii="Times New Roman" w:hAnsi="Times New Roman"/>
          <w:sz w:val="24"/>
          <w:szCs w:val="24"/>
        </w:rPr>
        <w:t xml:space="preserve"> заключать договора на проведение капитального ремонта, иных ремонтных работ, земляных работ, благоустройства указанного земельного участка) или его представителя в порядке, установленном административным регламентом предоставления соответствующей муни</w:t>
      </w:r>
      <w:r w:rsidR="000318FA" w:rsidRPr="004F7F35">
        <w:rPr>
          <w:rFonts w:ascii="Times New Roman" w:hAnsi="Times New Roman"/>
          <w:sz w:val="24"/>
          <w:szCs w:val="24"/>
        </w:rPr>
        <w:t>ципальной услуги, утвержденным а</w:t>
      </w:r>
      <w:r w:rsidR="00296DFD" w:rsidRPr="004F7F35">
        <w:rPr>
          <w:rFonts w:ascii="Times New Roman" w:hAnsi="Times New Roman"/>
          <w:sz w:val="24"/>
          <w:szCs w:val="24"/>
        </w:rPr>
        <w:t>дминистрацией</w:t>
      </w:r>
      <w:r w:rsidR="000318FA" w:rsidRPr="004F7F35">
        <w:rPr>
          <w:rFonts w:ascii="Times New Roman" w:hAnsi="Times New Roman"/>
          <w:sz w:val="24"/>
          <w:szCs w:val="24"/>
        </w:rPr>
        <w:t xml:space="preserve"> городского округа Люберцы</w:t>
      </w:r>
      <w:r w:rsidR="00296DFD" w:rsidRPr="004F7F35">
        <w:rPr>
          <w:rFonts w:ascii="Times New Roman" w:hAnsi="Times New Roman"/>
          <w:sz w:val="24"/>
          <w:szCs w:val="24"/>
        </w:rPr>
        <w:t xml:space="preserve">. </w:t>
      </w:r>
    </w:p>
    <w:p w:rsidR="00296DFD" w:rsidRPr="004F7F35" w:rsidRDefault="00296DFD" w:rsidP="00296DFD">
      <w:pPr>
        <w:pStyle w:val="a3"/>
        <w:tabs>
          <w:tab w:val="left" w:pos="851"/>
        </w:tabs>
        <w:spacing w:after="0" w:line="240" w:lineRule="auto"/>
        <w:ind w:left="0" w:firstLine="567"/>
        <w:jc w:val="both"/>
        <w:rPr>
          <w:rFonts w:ascii="Times New Roman" w:hAnsi="Times New Roman"/>
          <w:sz w:val="24"/>
          <w:szCs w:val="24"/>
        </w:rPr>
      </w:pPr>
      <w:r w:rsidRPr="004F7F35">
        <w:rPr>
          <w:rFonts w:ascii="Times New Roman" w:eastAsia="Times New Roman" w:hAnsi="Times New Roman"/>
          <w:sz w:val="24"/>
          <w:szCs w:val="24"/>
          <w:lang w:eastAsia="ru-RU"/>
        </w:rPr>
        <w:t xml:space="preserve">Разрешение на вырубку зеленых насаждений не выдается </w:t>
      </w:r>
      <w:r w:rsidR="000318FA" w:rsidRPr="004F7F35">
        <w:rPr>
          <w:rFonts w:ascii="Times New Roman" w:eastAsia="Times New Roman" w:hAnsi="Times New Roman"/>
          <w:sz w:val="24"/>
          <w:szCs w:val="24"/>
          <w:lang w:eastAsia="ru-RU"/>
        </w:rPr>
        <w:t>а</w:t>
      </w:r>
      <w:r w:rsidRPr="004F7F35">
        <w:rPr>
          <w:rFonts w:ascii="Times New Roman" w:eastAsia="Times New Roman" w:hAnsi="Times New Roman"/>
          <w:sz w:val="24"/>
          <w:szCs w:val="24"/>
          <w:lang w:eastAsia="ru-RU"/>
        </w:rPr>
        <w:t xml:space="preserve">дминистрацией </w:t>
      </w:r>
      <w:r w:rsidR="000318FA" w:rsidRPr="004F7F35">
        <w:rPr>
          <w:rFonts w:ascii="Times New Roman" w:eastAsia="Times New Roman" w:hAnsi="Times New Roman"/>
          <w:sz w:val="24"/>
          <w:szCs w:val="24"/>
          <w:lang w:eastAsia="ru-RU"/>
        </w:rPr>
        <w:t xml:space="preserve">городского округа Люберцы </w:t>
      </w:r>
      <w:r w:rsidRPr="004F7F35">
        <w:rPr>
          <w:rFonts w:ascii="Times New Roman" w:eastAsia="Times New Roman" w:hAnsi="Times New Roman"/>
          <w:sz w:val="24"/>
          <w:szCs w:val="24"/>
          <w:lang w:eastAsia="ru-RU"/>
        </w:rPr>
        <w:t xml:space="preserve">на объекты растительного мира, занесенные в Красную книгу Российской Федерации </w:t>
      </w:r>
      <w:r w:rsidR="000318FA" w:rsidRPr="004F7F35">
        <w:rPr>
          <w:rFonts w:ascii="Times New Roman" w:eastAsia="Times New Roman" w:hAnsi="Times New Roman"/>
          <w:sz w:val="24"/>
          <w:szCs w:val="24"/>
          <w:lang w:eastAsia="ru-RU"/>
        </w:rPr>
        <w:br/>
      </w:r>
      <w:r w:rsidRPr="004F7F35">
        <w:rPr>
          <w:rFonts w:ascii="Times New Roman" w:eastAsia="Times New Roman" w:hAnsi="Times New Roman"/>
          <w:sz w:val="24"/>
          <w:szCs w:val="24"/>
          <w:lang w:eastAsia="ru-RU"/>
        </w:rPr>
        <w:t>и Красную книгу Московской области.</w:t>
      </w:r>
    </w:p>
    <w:p w:rsidR="00296DFD" w:rsidRPr="004F7F35" w:rsidRDefault="00296DFD" w:rsidP="00296DFD">
      <w:pPr>
        <w:pStyle w:val="a3"/>
        <w:tabs>
          <w:tab w:val="left" w:pos="851"/>
        </w:tabs>
        <w:spacing w:after="0" w:line="240" w:lineRule="auto"/>
        <w:ind w:left="0" w:firstLine="567"/>
        <w:jc w:val="both"/>
        <w:rPr>
          <w:rFonts w:ascii="Times New Roman" w:eastAsia="Times New Roman" w:hAnsi="Times New Roman"/>
          <w:sz w:val="24"/>
          <w:szCs w:val="24"/>
          <w:lang w:eastAsia="ru-RU"/>
        </w:rPr>
      </w:pPr>
      <w:r w:rsidRPr="004F7F35">
        <w:rPr>
          <w:rFonts w:ascii="Times New Roman" w:eastAsia="Times New Roman" w:hAnsi="Times New Roman"/>
          <w:sz w:val="24"/>
          <w:szCs w:val="24"/>
          <w:lang w:eastAsia="ru-RU"/>
        </w:rPr>
        <w:t>Не требуется обращение за разрешением на вырубку зеленых насаждений в следующих случаях:</w:t>
      </w:r>
    </w:p>
    <w:p w:rsidR="00296DFD" w:rsidRPr="004F7F35" w:rsidRDefault="00296DFD" w:rsidP="00296DFD">
      <w:pPr>
        <w:spacing w:after="0" w:line="240" w:lineRule="auto"/>
        <w:ind w:firstLine="567"/>
        <w:jc w:val="both"/>
        <w:rPr>
          <w:rFonts w:ascii="Times New Roman" w:hAnsi="Times New Roman"/>
          <w:spacing w:val="-1"/>
          <w:sz w:val="24"/>
          <w:szCs w:val="24"/>
        </w:rPr>
      </w:pPr>
      <w:r w:rsidRPr="004F7F35">
        <w:rPr>
          <w:rFonts w:ascii="Times New Roman" w:hAnsi="Times New Roman"/>
          <w:spacing w:val="-1"/>
          <w:sz w:val="24"/>
          <w:szCs w:val="24"/>
        </w:rPr>
        <w:t xml:space="preserve">производства работ на землях, на которые распространяется действие лесного законодательства Российской Федерации; </w:t>
      </w:r>
    </w:p>
    <w:p w:rsidR="00296DFD" w:rsidRPr="004F7F35" w:rsidRDefault="00296DFD" w:rsidP="00296DFD">
      <w:pPr>
        <w:spacing w:after="0" w:line="240" w:lineRule="auto"/>
        <w:ind w:firstLine="567"/>
        <w:jc w:val="both"/>
        <w:rPr>
          <w:rFonts w:ascii="Times New Roman" w:hAnsi="Times New Roman"/>
          <w:spacing w:val="-1"/>
          <w:sz w:val="24"/>
          <w:szCs w:val="24"/>
        </w:rPr>
      </w:pPr>
      <w:r w:rsidRPr="004F7F35">
        <w:rPr>
          <w:rFonts w:ascii="Times New Roman" w:hAnsi="Times New Roman"/>
          <w:spacing w:val="-1"/>
          <w:sz w:val="24"/>
          <w:szCs w:val="24"/>
        </w:rPr>
        <w:t>производства ремонтных, восстановительных работ на землях, входящих в полосы отвода наземных линейных объектов;</w:t>
      </w:r>
    </w:p>
    <w:p w:rsidR="00296DFD" w:rsidRPr="004F7F35" w:rsidRDefault="00296DFD" w:rsidP="00296DFD">
      <w:pPr>
        <w:spacing w:after="0" w:line="240" w:lineRule="auto"/>
        <w:ind w:firstLine="567"/>
        <w:jc w:val="both"/>
        <w:rPr>
          <w:rFonts w:ascii="Times New Roman" w:hAnsi="Times New Roman"/>
          <w:spacing w:val="-1"/>
          <w:sz w:val="24"/>
          <w:szCs w:val="24"/>
        </w:rPr>
      </w:pPr>
      <w:r w:rsidRPr="004F7F35">
        <w:rPr>
          <w:rFonts w:ascii="Times New Roman" w:hAnsi="Times New Roman"/>
          <w:spacing w:val="-1"/>
          <w:sz w:val="24"/>
          <w:szCs w:val="24"/>
        </w:rPr>
        <w:t xml:space="preserve">производства работ на землях, относящихся к специально отведенным </w:t>
      </w:r>
      <w:r w:rsidRPr="004F7F35">
        <w:rPr>
          <w:rFonts w:ascii="Times New Roman" w:hAnsi="Times New Roman"/>
          <w:spacing w:val="-1"/>
          <w:sz w:val="24"/>
          <w:szCs w:val="24"/>
        </w:rPr>
        <w:br/>
        <w:t>для выполнения агротехнических мероприятий по разведению и содержанию зеленных насаждений (питомники, оранжерейные комплексы);</w:t>
      </w:r>
    </w:p>
    <w:p w:rsidR="00296DFD" w:rsidRPr="004F7F35" w:rsidRDefault="00296DFD" w:rsidP="00296DFD">
      <w:pPr>
        <w:spacing w:after="0" w:line="240" w:lineRule="auto"/>
        <w:ind w:firstLine="540"/>
        <w:jc w:val="both"/>
        <w:rPr>
          <w:rFonts w:ascii="Times New Roman" w:eastAsia="Times New Roman" w:hAnsi="Times New Roman"/>
          <w:sz w:val="24"/>
          <w:szCs w:val="24"/>
          <w:lang w:eastAsia="ru-RU"/>
        </w:rPr>
      </w:pPr>
      <w:r w:rsidRPr="004F7F35">
        <w:rPr>
          <w:rFonts w:ascii="Times New Roman" w:hAnsi="Times New Roman"/>
          <w:spacing w:val="-1"/>
          <w:sz w:val="24"/>
          <w:szCs w:val="24"/>
        </w:rPr>
        <w:t xml:space="preserve">проведения </w:t>
      </w:r>
      <w:r w:rsidRPr="004F7F35">
        <w:rPr>
          <w:rFonts w:ascii="Times New Roman" w:eastAsia="Times New Roman" w:hAnsi="Times New Roman"/>
          <w:sz w:val="24"/>
          <w:szCs w:val="24"/>
          <w:lang w:eastAsia="ru-RU"/>
        </w:rPr>
        <w:t xml:space="preserve">культуртехнических работ </w:t>
      </w:r>
      <w:r w:rsidRPr="004F7F35">
        <w:rPr>
          <w:rFonts w:ascii="Times New Roman" w:hAnsi="Times New Roman"/>
          <w:spacing w:val="-1"/>
          <w:sz w:val="24"/>
          <w:szCs w:val="24"/>
        </w:rPr>
        <w:t>при наличии проекта культуртехнической мелиорации, утвержденного в соответствии с порядком разработки, согласования и утверждения проектов мелиорации земель, установленным</w:t>
      </w:r>
      <w:r w:rsidRPr="004F7F35">
        <w:rPr>
          <w:rFonts w:ascii="Times New Roman" w:hAnsi="Times New Roman"/>
          <w:sz w:val="24"/>
          <w:szCs w:val="24"/>
        </w:rPr>
        <w:t xml:space="preserve"> уполномоченным</w:t>
      </w:r>
      <w:r w:rsidRPr="004F7F35">
        <w:rPr>
          <w:sz w:val="24"/>
          <w:szCs w:val="24"/>
        </w:rPr>
        <w:t xml:space="preserve"> </w:t>
      </w:r>
      <w:r w:rsidRPr="004F7F35">
        <w:rPr>
          <w:rFonts w:ascii="Times New Roman" w:eastAsia="Times New Roman" w:hAnsi="Times New Roman"/>
          <w:sz w:val="24"/>
          <w:szCs w:val="24"/>
          <w:lang w:eastAsia="ru-RU"/>
        </w:rPr>
        <w:t>федеральным органом исполнительной власти в соответствии с Федеральным законом от 10.01.1996 № 4-ФЗ «О мелиорации земель»;</w:t>
      </w:r>
    </w:p>
    <w:p w:rsidR="00296DFD" w:rsidRPr="004F7F35" w:rsidRDefault="00296DFD" w:rsidP="00296DFD">
      <w:pPr>
        <w:spacing w:after="0" w:line="240" w:lineRule="auto"/>
        <w:ind w:firstLine="567"/>
        <w:jc w:val="both"/>
        <w:rPr>
          <w:rFonts w:ascii="Times New Roman" w:hAnsi="Times New Roman"/>
          <w:spacing w:val="-1"/>
          <w:sz w:val="24"/>
          <w:szCs w:val="24"/>
        </w:rPr>
      </w:pPr>
      <w:r w:rsidRPr="004F7F35">
        <w:rPr>
          <w:rFonts w:ascii="Times New Roman" w:hAnsi="Times New Roman"/>
          <w:spacing w:val="-1"/>
          <w:sz w:val="24"/>
          <w:szCs w:val="24"/>
        </w:rPr>
        <w:t xml:space="preserve">производства работ на землях относящихся к территориям кладбищ; </w:t>
      </w:r>
    </w:p>
    <w:p w:rsidR="00296DFD" w:rsidRPr="004F7F35" w:rsidRDefault="00296DFD" w:rsidP="00296DFD">
      <w:pPr>
        <w:spacing w:after="0" w:line="240" w:lineRule="auto"/>
        <w:ind w:firstLine="567"/>
        <w:jc w:val="both"/>
        <w:rPr>
          <w:rFonts w:ascii="Times New Roman" w:hAnsi="Times New Roman"/>
          <w:sz w:val="24"/>
          <w:szCs w:val="24"/>
        </w:rPr>
      </w:pPr>
      <w:r w:rsidRPr="004F7F35">
        <w:rPr>
          <w:rFonts w:ascii="Times New Roman" w:hAnsi="Times New Roman"/>
          <w:sz w:val="24"/>
          <w:szCs w:val="24"/>
        </w:rPr>
        <w:t>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постановлением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296DFD" w:rsidRPr="004F7F35" w:rsidRDefault="00296DFD" w:rsidP="00296DFD">
      <w:pPr>
        <w:spacing w:after="0" w:line="240" w:lineRule="auto"/>
        <w:ind w:firstLine="567"/>
        <w:jc w:val="both"/>
        <w:rPr>
          <w:rFonts w:ascii="Times New Roman" w:hAnsi="Times New Roman"/>
          <w:spacing w:val="-1"/>
          <w:sz w:val="24"/>
          <w:szCs w:val="24"/>
        </w:rPr>
      </w:pPr>
      <w:r w:rsidRPr="004F7F35">
        <w:rPr>
          <w:rFonts w:ascii="Times New Roman" w:hAnsi="Times New Roman"/>
          <w:spacing w:val="-1"/>
          <w:sz w:val="24"/>
          <w:szCs w:val="24"/>
        </w:rPr>
        <w:t xml:space="preserve">производства работ на земельных участках, предоставленных членам многодетной семьи в общую долевую собственность на основании Закона Московской области от 01.06.2011 № 73/2011-ОЗ «О бесплатном предоставлении земельных участков многодетным семьям в Московской области»; </w:t>
      </w:r>
    </w:p>
    <w:p w:rsidR="00296DFD" w:rsidRPr="004F7F35" w:rsidRDefault="00296DFD" w:rsidP="00296DFD">
      <w:pPr>
        <w:spacing w:after="0" w:line="240" w:lineRule="auto"/>
        <w:ind w:firstLine="567"/>
        <w:jc w:val="both"/>
        <w:rPr>
          <w:rFonts w:ascii="Times New Roman" w:hAnsi="Times New Roman"/>
          <w:spacing w:val="-1"/>
          <w:sz w:val="24"/>
          <w:szCs w:val="24"/>
        </w:rPr>
      </w:pPr>
      <w:r w:rsidRPr="004F7F35">
        <w:rPr>
          <w:rFonts w:ascii="Times New Roman" w:hAnsi="Times New Roman"/>
          <w:spacing w:val="-1"/>
          <w:sz w:val="24"/>
          <w:szCs w:val="24"/>
        </w:rPr>
        <w:t xml:space="preserve">производства работ для выполнения требований нормативной документации по безопасности полетов воздушных судов и эксплуатации аэродромов; </w:t>
      </w:r>
    </w:p>
    <w:p w:rsidR="00296DFD" w:rsidRPr="004F7F35" w:rsidRDefault="00296DFD" w:rsidP="00296DFD">
      <w:pPr>
        <w:spacing w:after="0" w:line="240" w:lineRule="auto"/>
        <w:ind w:firstLine="567"/>
        <w:jc w:val="both"/>
        <w:rPr>
          <w:rFonts w:ascii="Times New Roman" w:eastAsia="Times New Roman" w:hAnsi="Times New Roman"/>
          <w:sz w:val="24"/>
          <w:szCs w:val="24"/>
          <w:lang w:eastAsia="ru-RU"/>
        </w:rPr>
      </w:pPr>
      <w:r w:rsidRPr="004F7F35">
        <w:rPr>
          <w:rFonts w:ascii="Times New Roman" w:eastAsia="Times New Roman" w:hAnsi="Times New Roman"/>
          <w:sz w:val="24"/>
          <w:szCs w:val="24"/>
          <w:lang w:eastAsia="ru-RU"/>
        </w:rPr>
        <w:t>вырубки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w:t>
      </w:r>
    </w:p>
    <w:p w:rsidR="00A91B49" w:rsidRPr="004F7F35" w:rsidRDefault="00F40920" w:rsidP="00296DF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Собственники (правообладатели) территорий (участков) с зелеными насаждениями обязаны:</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обеспечивать сохранность зеленых насаждений;</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xml:space="preserve">) обеспечивать квалифицированный уход за зелеными насаждениями, дорожками и </w:t>
      </w:r>
      <w:r w:rsidR="00A91B49" w:rsidRPr="004F7F35">
        <w:rPr>
          <w:rFonts w:ascii="Times New Roman" w:eastAsiaTheme="minorEastAsia" w:hAnsi="Times New Roman" w:cs="Times New Roman"/>
          <w:sz w:val="24"/>
          <w:szCs w:val="24"/>
          <w:lang w:eastAsia="ru-RU"/>
        </w:rPr>
        <w:lastRenderedPageBreak/>
        <w:t>оборудованием в соответствии с наст</w:t>
      </w:r>
      <w:r w:rsidR="00C0137F" w:rsidRPr="004F7F35">
        <w:rPr>
          <w:rFonts w:ascii="Times New Roman" w:eastAsiaTheme="minorEastAsia" w:hAnsi="Times New Roman" w:cs="Times New Roman"/>
          <w:sz w:val="24"/>
          <w:szCs w:val="24"/>
          <w:lang w:eastAsia="ru-RU"/>
        </w:rPr>
        <w:t>оящими Правилами</w:t>
      </w:r>
      <w:r w:rsidR="00A91B49" w:rsidRPr="004F7F35">
        <w:rPr>
          <w:rFonts w:ascii="Times New Roman" w:eastAsiaTheme="minorEastAsia" w:hAnsi="Times New Roman" w:cs="Times New Roman"/>
          <w:sz w:val="24"/>
          <w:szCs w:val="24"/>
          <w:lang w:eastAsia="ru-RU"/>
        </w:rPr>
        <w:t>, не допускать складирования на зеленые насаждения отходов, строительных материалов, изделий, конструкций;</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производить комплексный уход за газонами, систематический покос газонов и иной травянистой растительности на территории городского округа Люберцы, а также за пределами городского округа Люберцы на территории, прилегающей к объектам.</w:t>
      </w:r>
    </w:p>
    <w:p w:rsidR="00A91B49" w:rsidRPr="004F7F35" w:rsidRDefault="00F40920"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В садах, парках, скверах и на иных территориях, относящихся к местам общественного пользования, где имеются зеленые насаждения, запрещается:</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устраивать свалки снега и льда, скола асфальта;</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сбрасывать снег с крыш на участках, занятых зелеными насаждениями, без принятия мер, обеспечивающих сохранность деревьев и кустарников;</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ломать деревья, кустарники, их ветви;</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разводить костры;</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засорять газоны, цветники;</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ремонтировать или мыть транспортные средства, устанавливать гаражи и иные укрытия для автотранспорта;</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A91B49" w:rsidRPr="004F7F35">
        <w:rPr>
          <w:rFonts w:ascii="Times New Roman" w:eastAsiaTheme="minorEastAsia" w:hAnsi="Times New Roman" w:cs="Times New Roman"/>
          <w:sz w:val="24"/>
          <w:szCs w:val="24"/>
          <w:lang w:eastAsia="ru-RU"/>
        </w:rPr>
        <w:t>) самовольно устраивать огороды;</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00A91B49" w:rsidRPr="004F7F35">
        <w:rPr>
          <w:rFonts w:ascii="Times New Roman" w:eastAsiaTheme="minorEastAsia" w:hAnsi="Times New Roman" w:cs="Times New Roman"/>
          <w:sz w:val="24"/>
          <w:szCs w:val="24"/>
          <w:lang w:eastAsia="ru-RU"/>
        </w:rPr>
        <w:t>) пасти скот;</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A91B49" w:rsidRPr="004F7F35">
        <w:rPr>
          <w:rFonts w:ascii="Times New Roman" w:eastAsiaTheme="minorEastAsia" w:hAnsi="Times New Roman" w:cs="Times New Roman"/>
          <w:sz w:val="24"/>
          <w:szCs w:val="24"/>
          <w:lang w:eastAsia="ru-RU"/>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w:t>
      </w:r>
      <w:r w:rsidR="00A91B49" w:rsidRPr="004F7F35">
        <w:rPr>
          <w:rFonts w:ascii="Times New Roman" w:eastAsiaTheme="minorEastAsia" w:hAnsi="Times New Roman" w:cs="Times New Roman"/>
          <w:sz w:val="24"/>
          <w:szCs w:val="24"/>
          <w:lang w:eastAsia="ru-RU"/>
        </w:rPr>
        <w:t>) добывать растительную землю, песок у корней деревьев и кустарника;</w:t>
      </w:r>
    </w:p>
    <w:p w:rsidR="00A91B49" w:rsidRPr="004F7F35" w:rsidRDefault="0040278B"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w:t>
      </w:r>
      <w:r w:rsidR="00A91B49" w:rsidRPr="004F7F35">
        <w:rPr>
          <w:rFonts w:ascii="Times New Roman" w:eastAsiaTheme="minorEastAsia" w:hAnsi="Times New Roman" w:cs="Times New Roman"/>
          <w:sz w:val="24"/>
          <w:szCs w:val="24"/>
          <w:lang w:eastAsia="ru-RU"/>
        </w:rPr>
        <w:t>) сжигать листву, траву, части деревьев и кустарника.</w:t>
      </w:r>
    </w:p>
    <w:p w:rsidR="00A91B49" w:rsidRPr="004F7F35" w:rsidRDefault="00A91B49" w:rsidP="00F045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На всей территории городского округа Люберцы запрещается проведение выжигания сухой травы в период с 15 марта по 15 ноября.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3315B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0318FA" w:rsidRPr="004F7F35">
        <w:rPr>
          <w:rFonts w:ascii="Times New Roman" w:eastAsiaTheme="minorEastAsia" w:hAnsi="Times New Roman" w:cs="Times New Roman"/>
          <w:b/>
          <w:bCs/>
          <w:sz w:val="24"/>
          <w:szCs w:val="24"/>
          <w:lang w:eastAsia="ru-RU"/>
        </w:rPr>
        <w:t>2</w:t>
      </w:r>
      <w:r w:rsidRPr="004F7F35">
        <w:rPr>
          <w:rFonts w:ascii="Times New Roman" w:eastAsiaTheme="minorEastAsia" w:hAnsi="Times New Roman" w:cs="Times New Roman"/>
          <w:b/>
          <w:bCs/>
          <w:sz w:val="24"/>
          <w:szCs w:val="24"/>
          <w:lang w:eastAsia="ru-RU"/>
        </w:rPr>
        <w:t>. Общие требования к обустройству мест производства работ</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w:t>
      </w:r>
      <w:r w:rsidRPr="004F7F35">
        <w:rPr>
          <w:rFonts w:ascii="Times New Roman" w:eastAsiaTheme="minorEastAsia" w:hAnsi="Times New Roman" w:cs="Times New Roman"/>
          <w:sz w:val="24"/>
          <w:szCs w:val="24"/>
          <w:lang w:eastAsia="ru-RU"/>
        </w:rPr>
        <w:lastRenderedPageBreak/>
        <w:t>строительных материалов.</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Разборка подлежащих сносу строений должна производиться в установленные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 сроки.</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Площадка после сноса строений должна быть в 2-недельный срок спланирована и благоустроена.</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 в границах и в сроки, указанные в разрешении.</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 При производстве работ запрещается:</w:t>
      </w:r>
    </w:p>
    <w:p w:rsidR="00A91B49" w:rsidRPr="004F7F35"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91B49" w:rsidRPr="004F7F35"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производить откачку воды из колодцев, траншей, котлованов непосредственно на тротуары и проезжую часть улиц;</w:t>
      </w:r>
    </w:p>
    <w:p w:rsidR="00A91B49" w:rsidRPr="004F7F35"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оставлять на проезжей части, тротуарах, газонах землю и строительные материалы после окончания работ;</w:t>
      </w:r>
    </w:p>
    <w:p w:rsidR="00A91B49" w:rsidRPr="004F7F35"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занимать излишнюю площадь под складирование, ограждение работ сверх установленных границ;</w:t>
      </w:r>
    </w:p>
    <w:p w:rsidR="00A91B49" w:rsidRPr="004F7F35"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загромождать проходы и въезды во дворы, нарушать нормальный проезд транспорта и движение пешеходов;</w:t>
      </w:r>
    </w:p>
    <w:p w:rsidR="00A91B49" w:rsidRPr="004F7F35" w:rsidRDefault="0040278B"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w:t>
      </w:r>
      <w:r w:rsidRPr="004F7F35">
        <w:rPr>
          <w:rFonts w:ascii="Times New Roman" w:eastAsiaTheme="minorEastAsia" w:hAnsi="Times New Roman" w:cs="Times New Roman"/>
          <w:sz w:val="24"/>
          <w:szCs w:val="24"/>
          <w:lang w:eastAsia="ru-RU"/>
        </w:rPr>
        <w:lastRenderedPageBreak/>
        <w:t>архитектурно-художественным требованиям, аварийное освещение, необходимые указатели, бункеры.</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w:t>
      </w:r>
      <w:r w:rsidR="00D16CBE" w:rsidRPr="004F7F35">
        <w:rPr>
          <w:rFonts w:ascii="Times New Roman" w:eastAsiaTheme="minorEastAsia" w:hAnsi="Times New Roman" w:cs="Times New Roman"/>
          <w:sz w:val="24"/>
          <w:szCs w:val="24"/>
          <w:lang w:eastAsia="ru-RU"/>
        </w:rPr>
        <w:t xml:space="preserve"> ЖКХ</w:t>
      </w:r>
      <w:r w:rsidRPr="004F7F35">
        <w:rPr>
          <w:rFonts w:ascii="Times New Roman" w:eastAsiaTheme="minorEastAsia" w:hAnsi="Times New Roman" w:cs="Times New Roman"/>
          <w:sz w:val="24"/>
          <w:szCs w:val="24"/>
          <w:lang w:eastAsia="ru-RU"/>
        </w:rPr>
        <w:t xml:space="preserve"> </w:t>
      </w:r>
      <w:r w:rsidR="003315B7" w:rsidRPr="004F7F35">
        <w:rPr>
          <w:rFonts w:ascii="Times New Roman" w:eastAsiaTheme="minorEastAsia" w:hAnsi="Times New Roman" w:cs="Times New Roman"/>
          <w:sz w:val="24"/>
          <w:szCs w:val="24"/>
          <w:lang w:eastAsia="ru-RU"/>
        </w:rPr>
        <w:t>администрации</w:t>
      </w:r>
      <w:r w:rsidRPr="004F7F35">
        <w:rPr>
          <w:rFonts w:ascii="Times New Roman" w:eastAsiaTheme="minorEastAsia" w:hAnsi="Times New Roman" w:cs="Times New Roman"/>
          <w:sz w:val="24"/>
          <w:szCs w:val="24"/>
          <w:lang w:eastAsia="ru-RU"/>
        </w:rPr>
        <w:t xml:space="preserve"> городского округа Люберцы, организации, имеющие смежные с местом аварии территории.</w:t>
      </w:r>
    </w:p>
    <w:p w:rsidR="00A91B49" w:rsidRPr="004F7F35" w:rsidRDefault="00A91B49" w:rsidP="003315B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94B2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6018F8"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Строительные площадки</w:t>
      </w:r>
    </w:p>
    <w:p w:rsidR="00A94B2E" w:rsidRPr="004F7F35" w:rsidRDefault="00A94B2E"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A91B49" w:rsidRPr="004F7F35"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91B49" w:rsidRPr="004F7F35"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91B49" w:rsidRPr="004F7F35" w:rsidRDefault="00A91B49" w:rsidP="00A94B2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0E38C6">
      <w:pPr>
        <w:widowControl w:val="0"/>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Глава III. ТРЕБОВАНИЯ К СОДЕРЖАНИЮ ОБЪЕКТОВ БЛАГОУСТРОЙСТВА,</w:t>
      </w:r>
    </w:p>
    <w:p w:rsidR="00A91B49" w:rsidRPr="004F7F35" w:rsidRDefault="00A91B49" w:rsidP="000E38C6">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ЗДАНИЙ, СТРОЕНИЙ, СООРУЖЕНИЙ</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E38C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6018F8" w:rsidRPr="004F7F35">
        <w:rPr>
          <w:rFonts w:ascii="Times New Roman" w:eastAsiaTheme="minorEastAsia" w:hAnsi="Times New Roman" w:cs="Times New Roman"/>
          <w:b/>
          <w:bCs/>
          <w:sz w:val="24"/>
          <w:szCs w:val="24"/>
          <w:lang w:eastAsia="ru-RU"/>
        </w:rPr>
        <w:t>4</w:t>
      </w:r>
      <w:r w:rsidRPr="004F7F35">
        <w:rPr>
          <w:rFonts w:ascii="Times New Roman" w:eastAsiaTheme="minorEastAsia" w:hAnsi="Times New Roman" w:cs="Times New Roman"/>
          <w:b/>
          <w:bCs/>
          <w:sz w:val="24"/>
          <w:szCs w:val="24"/>
          <w:lang w:eastAsia="ru-RU"/>
        </w:rPr>
        <w:t>. Требования к архитектурно-художественному облику территорий городского округа Люберцы в части требований к внешнему виду зданий, строений, сооружений</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Требования к архитектурно-художественному облику территорий городского округа Люберцы в части требований к внешнему виду зданий, строений, сооружений (далее - требования к внешнему виду зданий, строений, сооружений) - совокупность требований к объемным, пространственным, колористическим и иным решениям внешних поверхностей:</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объектов капитального строительства, элементов объектов капитального строительства;</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некапитальных строений, сооружений, в том числе:</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навесов и иных подобных конструкций;</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некапитальных пунктов проката;</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общественных туалетов нестационарного типа;</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нестационарных строений, сооружений;</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некапитальных контрольно-пропускных пунктов.</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Требования к внешнему виду зданий, строений, сооружений не распространяются на:</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1</w:t>
      </w:r>
      <w:r w:rsidR="00A91B49" w:rsidRPr="004F7F35">
        <w:rPr>
          <w:rFonts w:ascii="Times New Roman" w:eastAsiaTheme="minorEastAsia" w:hAnsi="Times New Roman" w:cs="Times New Roman"/>
          <w:sz w:val="24"/>
          <w:szCs w:val="24"/>
          <w:lang w:eastAsia="ru-RU"/>
        </w:rPr>
        <w:t xml:space="preserve">) требования к содержанию, сохранению и использованию которых установлены Федеральным </w:t>
      </w:r>
      <w:hyperlink r:id="rId33" w:history="1">
        <w:r w:rsidR="00A91B49" w:rsidRPr="004F7F35">
          <w:rPr>
            <w:rFonts w:ascii="Times New Roman" w:eastAsiaTheme="minorEastAsia" w:hAnsi="Times New Roman" w:cs="Times New Roman"/>
            <w:sz w:val="24"/>
            <w:szCs w:val="24"/>
            <w:lang w:eastAsia="ru-RU"/>
          </w:rPr>
          <w:t>законом</w:t>
        </w:r>
      </w:hyperlink>
      <w:r w:rsidR="00A91B49" w:rsidRPr="004F7F35">
        <w:rPr>
          <w:rFonts w:ascii="Times New Roman" w:eastAsiaTheme="minorEastAsia" w:hAnsi="Times New Roman" w:cs="Times New Roman"/>
          <w:sz w:val="24"/>
          <w:szCs w:val="24"/>
          <w:lang w:eastAsia="ru-RU"/>
        </w:rPr>
        <w:t xml:space="preserve"> от 25.06.2002 </w:t>
      </w:r>
      <w:r w:rsidR="000E38C6"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73-ФЗ </w:t>
      </w:r>
      <w:r w:rsidR="000E38C6"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Об объектах культурного наследия (памятниках истории и культуры) народов Российской Федерации</w:t>
      </w:r>
      <w:r w:rsidR="000E38C6"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Par1520"/>
      <w:bookmarkEnd w:id="12"/>
      <w:r w:rsidRPr="004F7F35">
        <w:rPr>
          <w:rFonts w:ascii="Times New Roman" w:eastAsiaTheme="minorEastAsia" w:hAnsi="Times New Roman" w:cs="Times New Roman"/>
          <w:sz w:val="24"/>
          <w:szCs w:val="24"/>
          <w:lang w:eastAsia="ru-RU"/>
        </w:rPr>
        <w:t xml:space="preserve">3. </w:t>
      </w:r>
      <w:r w:rsidR="00F2109E" w:rsidRPr="004F7F35">
        <w:rPr>
          <w:rFonts w:ascii="Times New Roman" w:hAnsi="Times New Roman" w:cs="Times New Roman"/>
          <w:bCs/>
          <w:noProof/>
          <w:sz w:val="24"/>
          <w:szCs w:val="24"/>
          <w:lang w:eastAsia="ru-RU"/>
        </w:rPr>
        <w:t xml:space="preserve">Требования к внешнему виду зданий, строений, сооружений </w:t>
      </w:r>
      <w:r w:rsidR="00F2109E" w:rsidRPr="004F7F35">
        <w:rPr>
          <w:rFonts w:ascii="Times New Roman" w:eastAsia="Times New Roman" w:hAnsi="Times New Roman" w:cs="Times New Roman"/>
          <w:sz w:val="24"/>
          <w:szCs w:val="24"/>
          <w:lang w:eastAsia="ru-RU"/>
        </w:rPr>
        <w:t>являются рекомендательными для колористических решений внешних поверхностей</w:t>
      </w:r>
      <w:r w:rsidR="00F2109E" w:rsidRPr="004F7F35">
        <w:rPr>
          <w:rFonts w:ascii="Times New Roman" w:eastAsia="Times New Roman" w:hAnsi="Times New Roman" w:cs="Times New Roman"/>
          <w:sz w:val="21"/>
          <w:szCs w:val="21"/>
          <w:lang w:eastAsia="ru-RU"/>
        </w:rPr>
        <w:t xml:space="preserve"> </w:t>
      </w:r>
      <w:r w:rsidR="00F2109E" w:rsidRPr="004F7F35">
        <w:rPr>
          <w:rFonts w:ascii="Times New Roman" w:hAnsi="Times New Roman" w:cs="Times New Roman"/>
          <w:sz w:val="24"/>
          <w:szCs w:val="24"/>
        </w:rPr>
        <w:t xml:space="preserve">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w:t>
      </w:r>
      <w:r w:rsidR="0025090B" w:rsidRPr="004F7F35">
        <w:rPr>
          <w:rFonts w:ascii="Times New Roman" w:hAnsi="Times New Roman" w:cs="Times New Roman"/>
          <w:sz w:val="24"/>
          <w:szCs w:val="24"/>
        </w:rPr>
        <w:br/>
      </w:r>
      <w:r w:rsidR="00F2109E" w:rsidRPr="004F7F35">
        <w:rPr>
          <w:rFonts w:ascii="Times New Roman" w:hAnsi="Times New Roman" w:cs="Times New Roman"/>
          <w:sz w:val="24"/>
          <w:szCs w:val="24"/>
        </w:rPr>
        <w:t>№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пункта 23 настоящей статьи</w:t>
      </w:r>
      <w:r w:rsidRPr="004F7F35">
        <w:rPr>
          <w:rFonts w:ascii="Times New Roman" w:eastAsiaTheme="minorEastAsia" w:hAnsi="Times New Roman" w:cs="Times New Roman"/>
          <w:sz w:val="24"/>
          <w:szCs w:val="24"/>
          <w:lang w:eastAsia="ru-RU"/>
        </w:rPr>
        <w:t>.</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Требования к внешнему виду зданий, строений, сооружений не являются обязательными для существующих зданий, строений, сооружений, в отношении которых не планируются изменения внешнего вида, не нарушены требования к содержанию и соблюдению чистоты внешних поверхностей, указанные в </w:t>
      </w:r>
      <w:hyperlink w:anchor="Par2644" w:tooltip="13. При создании, содержании, реконструктивных и иных работах на внешних поверхностях зданий, строений, сооружений запрещается образование визуального &quot;мусора&quot; - эксплуатационных деформаций, нарушение требований, установленных нормативными правовыми актами Мос" w:history="1">
        <w:r w:rsidRPr="004F7F35">
          <w:rPr>
            <w:rFonts w:ascii="Times New Roman" w:eastAsiaTheme="minorEastAsia" w:hAnsi="Times New Roman" w:cs="Times New Roman"/>
            <w:sz w:val="24"/>
            <w:szCs w:val="24"/>
            <w:lang w:eastAsia="ru-RU"/>
          </w:rPr>
          <w:t>пункте 13</w:t>
        </w:r>
      </w:hyperlink>
      <w:r w:rsidRPr="004F7F35">
        <w:rPr>
          <w:rFonts w:ascii="Times New Roman" w:eastAsiaTheme="minorEastAsia" w:hAnsi="Times New Roman" w:cs="Times New Roman"/>
          <w:sz w:val="24"/>
          <w:szCs w:val="24"/>
          <w:lang w:eastAsia="ru-RU"/>
        </w:rPr>
        <w:t xml:space="preserve"> настоящей статьи.</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Изменения внешнего вида - объемные, пространственные, колористические и иные изменения 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 замена кровельного материала и другие изменения внешних поверхностей).</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6. Подлежат согласованию с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 способом оформления паспорта колористического решения фасадов зданий, строений, сооружений:</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изменения внешнего вида при реконструктивных работах и капитальном ремонте вне зависимости от местоположения на территории городского округа Люберцы:</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многоквартирных жилых домов, общежитий;</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объектов социальной инфраструктуры;</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объектов нежилого назначения общей площадью более 1500 кв. м;</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xml:space="preserve">) изменения внешнего вида при реконструктивных работах и капитальном ремонте на территориях, указанных в </w:t>
      </w:r>
      <w:hyperlink w:anchor="Par1535" w:tooltip="7. Приоритетные территории архитектурно-художественного облика городского округа Люберцы расположены вдоль:" w:history="1">
        <w:r w:rsidR="00A91B49" w:rsidRPr="004F7F35">
          <w:rPr>
            <w:rFonts w:ascii="Times New Roman" w:eastAsiaTheme="minorEastAsia" w:hAnsi="Times New Roman" w:cs="Times New Roman"/>
            <w:sz w:val="24"/>
            <w:szCs w:val="24"/>
            <w:lang w:eastAsia="ru-RU"/>
          </w:rPr>
          <w:t>пункте 7</w:t>
        </w:r>
      </w:hyperlink>
      <w:r w:rsidR="00A91B49" w:rsidRPr="004F7F35">
        <w:rPr>
          <w:rFonts w:ascii="Times New Roman" w:eastAsiaTheme="minorEastAsia" w:hAnsi="Times New Roman" w:cs="Times New Roman"/>
          <w:sz w:val="24"/>
          <w:szCs w:val="24"/>
          <w:lang w:eastAsia="ru-RU"/>
        </w:rPr>
        <w:t xml:space="preserve"> настоящей статьи:</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индивидуальных жилых домов;</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блокированных жилых домов;</w:t>
      </w:r>
    </w:p>
    <w:p w:rsidR="00A91B49" w:rsidRPr="004F7F35" w:rsidRDefault="000E38C6"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объектов нежилого назначения общей площадью менее 1500 кв. м;</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изменения внешнего вида (внешний вид при новом размещении) некапитальных строений, сооружений на территориях, указанных в </w:t>
      </w:r>
      <w:hyperlink w:anchor="Par1535" w:tooltip="7. Приоритетные территории архитектурно-художественного облика городского округа Люберцы расположены вдоль:" w:history="1">
        <w:r w:rsidR="00A91B49" w:rsidRPr="004F7F35">
          <w:rPr>
            <w:rFonts w:ascii="Times New Roman" w:eastAsiaTheme="minorEastAsia" w:hAnsi="Times New Roman" w:cs="Times New Roman"/>
            <w:sz w:val="24"/>
            <w:szCs w:val="24"/>
            <w:lang w:eastAsia="ru-RU"/>
          </w:rPr>
          <w:t>пункте 7</w:t>
        </w:r>
      </w:hyperlink>
      <w:r w:rsidR="00A91B49" w:rsidRPr="004F7F35">
        <w:rPr>
          <w:rFonts w:ascii="Times New Roman" w:eastAsiaTheme="minorEastAsia" w:hAnsi="Times New Roman" w:cs="Times New Roman"/>
          <w:sz w:val="24"/>
          <w:szCs w:val="24"/>
          <w:lang w:eastAsia="ru-RU"/>
        </w:rPr>
        <w:t xml:space="preserve"> настоящей статьи, за исключением 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Люберцы в соответствии с утвержденными типовыми решениями;</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xml:space="preserve">) нанесение изображений, указанных в </w:t>
      </w:r>
      <w:hyperlink w:anchor="Par2620" w:tooltip="10. Изображения, допустимые для нанесения на внешние поверхности зданий, строений, сооружений:" w:history="1">
        <w:r w:rsidR="00A91B49" w:rsidRPr="004F7F35">
          <w:rPr>
            <w:rFonts w:ascii="Times New Roman" w:eastAsiaTheme="minorEastAsia" w:hAnsi="Times New Roman" w:cs="Times New Roman"/>
            <w:sz w:val="24"/>
            <w:szCs w:val="24"/>
            <w:lang w:eastAsia="ru-RU"/>
          </w:rPr>
          <w:t>пункте 10</w:t>
        </w:r>
      </w:hyperlink>
      <w:r w:rsidR="00A91B49" w:rsidRPr="004F7F35">
        <w:rPr>
          <w:rFonts w:ascii="Times New Roman" w:eastAsiaTheme="minorEastAsia" w:hAnsi="Times New Roman" w:cs="Times New Roman"/>
          <w:sz w:val="24"/>
          <w:szCs w:val="24"/>
          <w:lang w:eastAsia="ru-RU"/>
        </w:rPr>
        <w:t xml:space="preserve"> настоящей статьи, на здания, строения, сооружения.</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Самовольные изменения внешнего вида не допускаются.</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 w:name="Par1535"/>
      <w:bookmarkEnd w:id="13"/>
      <w:r w:rsidRPr="004F7F35">
        <w:rPr>
          <w:rFonts w:ascii="Times New Roman" w:eastAsiaTheme="minorEastAsia" w:hAnsi="Times New Roman" w:cs="Times New Roman"/>
          <w:sz w:val="24"/>
          <w:szCs w:val="24"/>
          <w:lang w:eastAsia="ru-RU"/>
        </w:rPr>
        <w:t>7. Приоритетные территории архитектурно-художественного облика городского округа Люберцы расположены вдоль:</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xml:space="preserve">) общественных территорий, </w:t>
      </w:r>
      <w:r w:rsidR="000E38C6"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вылетных</w:t>
      </w:r>
      <w:r w:rsidR="000E38C6"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магистралей, иных улиц и дорог общего пользования, иных территорий общего пользования;</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водных объектов общего пользования;</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3</w:t>
      </w:r>
      <w:r w:rsidR="00A91B49" w:rsidRPr="004F7F35">
        <w:rPr>
          <w:rFonts w:ascii="Times New Roman" w:eastAsiaTheme="minorEastAsia" w:hAnsi="Times New Roman" w:cs="Times New Roman"/>
          <w:sz w:val="24"/>
          <w:szCs w:val="24"/>
          <w:lang w:eastAsia="ru-RU"/>
        </w:rPr>
        <w:t>) территорий объектов культурного наследия с исторически связанными с ними территориями;</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территорий объектов социальной инфраструктуры;</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территорий объектов религиозного использования;</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территорий въездных групп, мемориальных комплексов, скульптурно-архитектурных композиций, монументально-декоративный композиций.</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8. Анализ соответствия требованиям к внешнему виду зданий, строений, сооружений при оформлении паспорта колористического решения проводится в соответствии с таблицей 1, </w:t>
      </w:r>
      <w:hyperlink w:anchor="Par2620" w:tooltip="10. Изображения, допустимые для нанесения на внешние поверхности зданий, строений, сооружений:" w:history="1">
        <w:r w:rsidRPr="004F7F35">
          <w:rPr>
            <w:rFonts w:ascii="Times New Roman" w:eastAsiaTheme="minorEastAsia" w:hAnsi="Times New Roman" w:cs="Times New Roman"/>
            <w:sz w:val="24"/>
            <w:szCs w:val="24"/>
            <w:lang w:eastAsia="ru-RU"/>
          </w:rPr>
          <w:t>пунктами 10</w:t>
        </w:r>
      </w:hyperlink>
      <w:r w:rsidRPr="004F7F35">
        <w:rPr>
          <w:rFonts w:ascii="Times New Roman" w:eastAsiaTheme="minorEastAsia" w:hAnsi="Times New Roman" w:cs="Times New Roman"/>
          <w:sz w:val="24"/>
          <w:szCs w:val="24"/>
          <w:lang w:eastAsia="ru-RU"/>
        </w:rPr>
        <w:t xml:space="preserve"> - </w:t>
      </w:r>
      <w:hyperlink w:anchor="Par2644" w:tooltip="13. При создании, содержании, реконструктивных и иных работах на внешних поверхностях зданий, строений, сооружений запрещается образование визуального &quot;мусора&quot; - эксплуатационных деформаций, нарушение требований, установленных нормативными правовыми актами Мос" w:history="1">
        <w:r w:rsidRPr="004F7F35">
          <w:rPr>
            <w:rFonts w:ascii="Times New Roman" w:eastAsiaTheme="minorEastAsia" w:hAnsi="Times New Roman" w:cs="Times New Roman"/>
            <w:sz w:val="24"/>
            <w:szCs w:val="24"/>
            <w:lang w:eastAsia="ru-RU"/>
          </w:rPr>
          <w:t>13</w:t>
        </w:r>
      </w:hyperlink>
      <w:r w:rsidRPr="004F7F35">
        <w:rPr>
          <w:rFonts w:ascii="Times New Roman" w:eastAsiaTheme="minorEastAsia" w:hAnsi="Times New Roman" w:cs="Times New Roman"/>
          <w:sz w:val="24"/>
          <w:szCs w:val="24"/>
          <w:lang w:eastAsia="ru-RU"/>
        </w:rPr>
        <w:t xml:space="preserve"> настоящей статьи по критериям:</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цвет;</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изображения;</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привлекательность архитектурно-художественного облика городского округа Люберцы;</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визуальный "мусор".</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9. Анализ состояния внешнего благоустройства, надзор за соблюдением требований, указанных в </w:t>
      </w:r>
      <w:hyperlink w:anchor="Par2644" w:tooltip="13. При создании, содержании, реконструктивных и иных работах на внешних поверхностях зданий, строений, сооружений запрещается образование визуального &quot;мусора&quot; - эксплуатационных деформаций, нарушение требований, установленных нормативными правовыми актами Мос" w:history="1">
        <w:r w:rsidRPr="004F7F35">
          <w:rPr>
            <w:rFonts w:ascii="Times New Roman" w:eastAsiaTheme="minorEastAsia" w:hAnsi="Times New Roman" w:cs="Times New Roman"/>
            <w:sz w:val="24"/>
            <w:szCs w:val="24"/>
            <w:lang w:eastAsia="ru-RU"/>
          </w:rPr>
          <w:t>пункте 13</w:t>
        </w:r>
      </w:hyperlink>
      <w:r w:rsidRPr="004F7F35">
        <w:rPr>
          <w:rFonts w:ascii="Times New Roman" w:eastAsiaTheme="minorEastAsia" w:hAnsi="Times New Roman" w:cs="Times New Roman"/>
          <w:sz w:val="24"/>
          <w:szCs w:val="24"/>
          <w:lang w:eastAsia="ru-RU"/>
        </w:rPr>
        <w:t xml:space="preserve"> настоящей статьи, проводятся при осуществлении надзора за:</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состоянием и содержанием территорий городского округа Люберцы;</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соблюдением чистоты и порядка в местах массового посещения и отдыха;</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содержанием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фасадов нежилых зданий, сооружений;</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размещением изображений на внешних поверхностях зданий, строений, сооружений;</w:t>
      </w:r>
    </w:p>
    <w:p w:rsidR="00A91B49"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проведением ремонтных, реконструктивных работ и иных видов работ;</w:t>
      </w:r>
    </w:p>
    <w:p w:rsidR="00E83594" w:rsidRPr="004F7F35" w:rsidRDefault="0040278B"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xml:space="preserve">) оснащением зданий, строений, сооружений приспособлениями для беспрепятственного доступа </w:t>
      </w:r>
      <w:r w:rsidR="00DD0FC7" w:rsidRPr="004F7F35">
        <w:rPr>
          <w:rFonts w:ascii="Times New Roman" w:eastAsiaTheme="minorEastAsia" w:hAnsi="Times New Roman" w:cs="Times New Roman"/>
          <w:sz w:val="24"/>
          <w:szCs w:val="24"/>
          <w:lang w:eastAsia="ru-RU"/>
        </w:rPr>
        <w:t>МГН</w:t>
      </w:r>
      <w:r w:rsidR="00A91B49" w:rsidRPr="004F7F35">
        <w:rPr>
          <w:rFonts w:ascii="Times New Roman" w:eastAsiaTheme="minorEastAsia" w:hAnsi="Times New Roman" w:cs="Times New Roman"/>
          <w:sz w:val="24"/>
          <w:szCs w:val="24"/>
          <w:lang w:eastAsia="ru-RU"/>
        </w:rPr>
        <w:t>.</w:t>
      </w:r>
    </w:p>
    <w:p w:rsidR="00E83594" w:rsidRPr="004F7F35" w:rsidRDefault="00E83594" w:rsidP="000E38C6">
      <w:pPr>
        <w:pStyle w:val="a3"/>
        <w:tabs>
          <w:tab w:val="left" w:pos="284"/>
          <w:tab w:val="left" w:pos="851"/>
        </w:tabs>
        <w:spacing w:after="0" w:line="240" w:lineRule="auto"/>
        <w:ind w:left="0" w:right="-1" w:firstLine="567"/>
        <w:jc w:val="both"/>
        <w:rPr>
          <w:rFonts w:ascii="Times New Roman" w:hAnsi="Times New Roman" w:cs="Times New Roman"/>
          <w:sz w:val="24"/>
          <w:szCs w:val="24"/>
        </w:rPr>
      </w:pPr>
      <w:r w:rsidRPr="004F7F35">
        <w:rPr>
          <w:rFonts w:ascii="Times New Roman" w:eastAsiaTheme="minorEastAsia" w:hAnsi="Times New Roman" w:cs="Times New Roman"/>
          <w:sz w:val="24"/>
          <w:szCs w:val="24"/>
          <w:lang w:eastAsia="ru-RU"/>
        </w:rPr>
        <w:t xml:space="preserve">9.1. </w:t>
      </w:r>
      <w:r w:rsidRPr="004F7F35">
        <w:rPr>
          <w:rFonts w:ascii="Times New Roman" w:eastAsia="Times New Roman" w:hAnsi="Times New Roman" w:cs="Times New Roman"/>
          <w:bCs/>
          <w:sz w:val="24"/>
          <w:szCs w:val="24"/>
          <w:lang w:eastAsia="ru-RU"/>
        </w:rPr>
        <w:t xml:space="preserve">Для фасадов </w:t>
      </w:r>
      <w:r w:rsidRPr="004F7F35">
        <w:rPr>
          <w:rFonts w:ascii="Times New Roman" w:hAnsi="Times New Roman" w:cs="Times New Roman"/>
          <w:sz w:val="24"/>
          <w:szCs w:val="24"/>
          <w:shd w:val="clear" w:color="auto" w:fill="FFFFFF"/>
        </w:rPr>
        <w:t xml:space="preserve">объектов системы охраны гидротехнического сооружения применяются требования к цвету, изображениям, </w:t>
      </w:r>
      <w:r w:rsidRPr="004F7F35">
        <w:rPr>
          <w:rFonts w:ascii="Times New Roman" w:eastAsia="Times New Roman" w:hAnsi="Times New Roman" w:cs="Times New Roman"/>
          <w:sz w:val="24"/>
          <w:szCs w:val="24"/>
          <w:lang w:eastAsia="ru-RU"/>
        </w:rPr>
        <w:t xml:space="preserve">привлекательности, </w:t>
      </w:r>
      <w:r w:rsidRPr="004F7F35">
        <w:rPr>
          <w:rFonts w:ascii="Times New Roman" w:eastAsia="Times New Roman" w:hAnsi="Times New Roman" w:cs="Times New Roman"/>
          <w:spacing w:val="2"/>
          <w:sz w:val="24"/>
          <w:szCs w:val="24"/>
          <w:shd w:val="clear" w:color="auto" w:fill="FFFFFF"/>
          <w:lang w:eastAsia="ru-RU"/>
        </w:rPr>
        <w:t xml:space="preserve">содержанию, реконструктивным и иным работам, </w:t>
      </w:r>
      <w:r w:rsidRPr="004F7F35">
        <w:rPr>
          <w:rFonts w:ascii="Times New Roman" w:eastAsia="Times New Roman" w:hAnsi="Times New Roman" w:cs="Times New Roman"/>
          <w:sz w:val="24"/>
          <w:szCs w:val="24"/>
          <w:lang w:eastAsia="ru-RU"/>
        </w:rPr>
        <w:t>установленные в настоящей статье</w:t>
      </w:r>
      <w:r w:rsidRPr="004F7F35">
        <w:rPr>
          <w:rFonts w:ascii="Times New Roman" w:hAnsi="Times New Roman" w:cs="Times New Roman"/>
          <w:bCs/>
          <w:noProof/>
          <w:sz w:val="24"/>
          <w:szCs w:val="24"/>
          <w:lang w:eastAsia="ru-RU"/>
        </w:rPr>
        <w:t xml:space="preserve">, за исключением </w:t>
      </w:r>
      <w:r w:rsidRPr="004F7F35">
        <w:rPr>
          <w:rFonts w:ascii="Times New Roman" w:eastAsia="Times New Roman" w:hAnsi="Times New Roman" w:cs="Times New Roman"/>
          <w:bCs/>
          <w:sz w:val="24"/>
          <w:szCs w:val="24"/>
          <w:lang w:eastAsia="ru-RU"/>
        </w:rPr>
        <w:t>фасадов объектов</w:t>
      </w:r>
      <w:r w:rsidRPr="004F7F35">
        <w:rPr>
          <w:rFonts w:ascii="Times New Roman" w:hAnsi="Times New Roman" w:cs="Times New Roman"/>
          <w:sz w:val="24"/>
          <w:szCs w:val="24"/>
          <w:shd w:val="clear" w:color="auto" w:fill="FFFFFF"/>
        </w:rPr>
        <w:t xml:space="preserve"> системы охраны гидротехнического сооружения, не имеющих помещений и расположенных </w:t>
      </w:r>
      <w:r w:rsidRPr="004F7F35">
        <w:rPr>
          <w:rFonts w:ascii="Times New Roman" w:eastAsia="Times New Roman" w:hAnsi="Times New Roman" w:cs="Times New Roman"/>
          <w:sz w:val="24"/>
          <w:szCs w:val="24"/>
          <w:lang w:eastAsia="ru-RU"/>
        </w:rPr>
        <w:t xml:space="preserve">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w:t>
      </w:r>
      <w:r w:rsidRPr="004F7F35">
        <w:rPr>
          <w:rFonts w:ascii="Times New Roman" w:eastAsia="Times New Roman" w:hAnsi="Times New Roman" w:cs="Times New Roman"/>
          <w:bCs/>
          <w:sz w:val="24"/>
          <w:szCs w:val="24"/>
          <w:lang w:eastAsia="ru-RU"/>
        </w:rPr>
        <w:t xml:space="preserve">подлежат соблюдению требования к цвету, а также </w:t>
      </w:r>
      <w:r w:rsidRPr="004F7F35">
        <w:rPr>
          <w:rFonts w:ascii="Times New Roman" w:hAnsi="Times New Roman" w:cs="Times New Roman"/>
          <w:bCs/>
          <w:noProof/>
          <w:sz w:val="24"/>
          <w:szCs w:val="24"/>
        </w:rPr>
        <w:t xml:space="preserve">высоте, </w:t>
      </w:r>
      <w:r w:rsidRPr="004F7F35">
        <w:rPr>
          <w:rFonts w:ascii="Times New Roman" w:hAnsi="Times New Roman" w:cs="Times New Roman"/>
          <w:sz w:val="24"/>
          <w:szCs w:val="24"/>
        </w:rPr>
        <w:t>проницаемости для взгляда</w:t>
      </w:r>
      <w:r w:rsidRPr="004F7F35">
        <w:rPr>
          <w:rFonts w:ascii="Times New Roman" w:hAnsi="Times New Roman" w:cs="Times New Roman"/>
          <w:bCs/>
          <w:noProof/>
          <w:sz w:val="24"/>
          <w:szCs w:val="24"/>
        </w:rPr>
        <w:t xml:space="preserve">, </w:t>
      </w:r>
      <w:r w:rsidRPr="004F7F35">
        <w:rPr>
          <w:rFonts w:ascii="Times New Roman" w:hAnsi="Times New Roman" w:cs="Times New Roman"/>
          <w:sz w:val="24"/>
          <w:szCs w:val="24"/>
        </w:rPr>
        <w:t>материалу, структуре, изображению, расположению и поддержанию привлекательности внешнего вида, установленные в статье 2</w:t>
      </w:r>
      <w:r w:rsidR="0040278B" w:rsidRPr="004F7F35">
        <w:rPr>
          <w:rFonts w:ascii="Times New Roman" w:hAnsi="Times New Roman" w:cs="Times New Roman"/>
          <w:sz w:val="24"/>
          <w:szCs w:val="24"/>
        </w:rPr>
        <w:t>7</w:t>
      </w:r>
      <w:r w:rsidRPr="004F7F35">
        <w:rPr>
          <w:rFonts w:ascii="Times New Roman" w:hAnsi="Times New Roman" w:cs="Times New Roman"/>
          <w:sz w:val="24"/>
          <w:szCs w:val="24"/>
        </w:rPr>
        <w:t xml:space="preserve"> «Требования к архитектурно-художественному облику территорий городского округа в части требований к внешнему виду ограждений».</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0E38C6">
      <w:pPr>
        <w:widowControl w:val="0"/>
        <w:autoSpaceDE w:val="0"/>
        <w:autoSpaceDN w:val="0"/>
        <w:adjustRightInd w:val="0"/>
        <w:spacing w:after="0" w:line="240" w:lineRule="auto"/>
        <w:ind w:firstLine="567"/>
        <w:jc w:val="center"/>
        <w:outlineLvl w:val="3"/>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Таблица </w:t>
      </w:r>
      <w:r w:rsidR="0049131D" w:rsidRPr="004F7F35">
        <w:rPr>
          <w:rFonts w:ascii="Times New Roman" w:eastAsiaTheme="minorEastAsia" w:hAnsi="Times New Roman" w:cs="Times New Roman"/>
          <w:b/>
          <w:bCs/>
          <w:sz w:val="24"/>
          <w:szCs w:val="24"/>
          <w:lang w:eastAsia="ru-RU"/>
        </w:rPr>
        <w:t xml:space="preserve">1 </w:t>
      </w:r>
      <w:r w:rsidRPr="004F7F35">
        <w:rPr>
          <w:rFonts w:ascii="Times New Roman" w:eastAsiaTheme="minorEastAsia" w:hAnsi="Times New Roman" w:cs="Times New Roman"/>
          <w:b/>
          <w:bCs/>
          <w:sz w:val="24"/>
          <w:szCs w:val="24"/>
          <w:lang w:eastAsia="ru-RU"/>
        </w:rPr>
        <w:t>"Цвета, цветовые сочетания, подлежащие учету</w:t>
      </w:r>
    </w:p>
    <w:p w:rsidR="00A91B49" w:rsidRPr="004F7F35" w:rsidRDefault="00A91B49" w:rsidP="000E38C6">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при подборе цвета, цветовых сочетаний внешней отделки</w:t>
      </w:r>
    </w:p>
    <w:p w:rsidR="00A91B49" w:rsidRPr="004F7F35" w:rsidRDefault="00A91B49" w:rsidP="000E38C6">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фасадов зданий, строений, сооружений"</w:t>
      </w:r>
    </w:p>
    <w:p w:rsidR="00A91B49" w:rsidRPr="004F7F35" w:rsidRDefault="00A91B49" w:rsidP="000E38C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91B49" w:rsidRPr="004F7F35">
          <w:headerReference w:type="default" r:id="rId34"/>
          <w:footerReference w:type="default" r:id="rId35"/>
          <w:pgSz w:w="11906" w:h="16838"/>
          <w:pgMar w:top="1440" w:right="566" w:bottom="1440" w:left="1133" w:header="0" w:footer="0" w:gutter="0"/>
          <w:cols w:space="720"/>
          <w:noEndnote/>
        </w:sectPr>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1480"/>
        <w:gridCol w:w="1276"/>
        <w:gridCol w:w="1417"/>
        <w:gridCol w:w="1418"/>
        <w:gridCol w:w="1701"/>
        <w:gridCol w:w="1701"/>
        <w:gridCol w:w="1842"/>
        <w:gridCol w:w="1701"/>
        <w:gridCol w:w="1701"/>
      </w:tblGrid>
      <w:tr w:rsidR="00A91B49" w:rsidRPr="004F7F35"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Местоположение здания, строения, сооружения в городском округе Люберцы (по основным типам архитектурно-художественной среды элементов планировочной структуры)</w:t>
            </w:r>
          </w:p>
        </w:tc>
        <w:tc>
          <w:tcPr>
            <w:tcW w:w="1276"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Цвет, цветовое сочетание</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"ц" - цвет</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"цс" - сочетание</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"ц/цс" - цвет и все сочетания с цветом</w:t>
            </w:r>
          </w:p>
        </w:tc>
        <w:tc>
          <w:tcPr>
            <w:tcW w:w="11481" w:type="dxa"/>
            <w:gridSpan w:val="7"/>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 Люберцы</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 не допускается для всех поверхностей, всех элементов зданий, строений, сооружений;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 допускается для всех поверхностей, всех элементов зданий, строений, сооружений: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Частичное ограничение цвета, цветового сочетания:</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 - не допускается для некапитальных нестационарных строений, сооружений;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 - не допускается для неостекленных частей окон, витражей, дверей общественных зданий;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 О" - не допускается для скатной кровли, козырьков, навесов общественных зданий;</w:t>
            </w:r>
          </w:p>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 - не допускается для скатной кровли, козырьков, навесов зданий, строений, сооружений.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Частичное разрешение цвета, цветового сочетания: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 - допускается для неостекленных частей окон, витражей, дверей, ограждений, перил, козырьков зданий, строений, сооружений;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 -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 ИЖС" - допускается для кровли индивидуальных жилых домов, деревянных зданий со скатной кровлей;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 -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 - допускается для фасадов индивидуальных жилых домов, деревянных зданий со скатной кровлей;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 - допускается для автозаправочных станций (комплексов);</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 -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 - допускается для цветовых акцентов в отделке (облицовке) фасадов многоквартирных среднеэтажных и многоэтажных домов;</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 допускается для цветовых акцентов в отделке (облицовке), декоративных элементов (арок, пилястр, фризов, пилонов и иных подобных элементов) фасадов зданий (цветовые соотношения 50/50 (или близкие к этой пропорции) не допускаются).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Примечание: ограничения не распространяются на: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а) рекламные конструкции и средства размещения информации, внутренние пространства витрин, интерьеры;</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 xml:space="preserve">б) изображения, указанные в </w:t>
            </w:r>
            <w:hyperlink w:anchor="Par2625" w:tooltip="11. 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 w:history="1">
              <w:r w:rsidRPr="004F7F35">
                <w:rPr>
                  <w:rFonts w:ascii="Times New Roman" w:eastAsiaTheme="minorEastAsia" w:hAnsi="Times New Roman" w:cs="Times New Roman"/>
                  <w:sz w:val="20"/>
                  <w:szCs w:val="20"/>
                  <w:lang w:eastAsia="ru-RU"/>
                </w:rPr>
                <w:t>пункте 11</w:t>
              </w:r>
            </w:hyperlink>
            <w:r w:rsidRPr="004F7F35">
              <w:rPr>
                <w:rFonts w:ascii="Times New Roman" w:eastAsiaTheme="minorEastAsia" w:hAnsi="Times New Roman" w:cs="Times New Roman"/>
                <w:sz w:val="20"/>
                <w:szCs w:val="20"/>
                <w:lang w:eastAsia="ru-RU"/>
              </w:rPr>
              <w:t xml:space="preserve"> настоящей статьи;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в) цвета и цветовые сочетания внешних поверхностей зданий, строений, сооружений, одобренные Рабочей 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 цвета и цветовые сочетания концепций 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 xml:space="preserve">Вдоль общественных территорий улиц и дорог общего пользования, иных </w:t>
            </w:r>
            <w:r w:rsidRPr="004F7F35">
              <w:rPr>
                <w:rFonts w:ascii="Times New Roman" w:eastAsiaTheme="minorEastAsia" w:hAnsi="Times New Roman" w:cs="Times New Roman"/>
                <w:sz w:val="20"/>
                <w:szCs w:val="20"/>
                <w:lang w:eastAsia="ru-RU"/>
              </w:rPr>
              <w:lastRenderedPageBreak/>
              <w:t>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Вдоль водных объектов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 xml:space="preserve">Вдоль территорий, объектов </w:t>
            </w:r>
            <w:r w:rsidRPr="004F7F35">
              <w:rPr>
                <w:rFonts w:ascii="Times New Roman" w:eastAsiaTheme="minorEastAsia" w:hAnsi="Times New Roman" w:cs="Times New Roman"/>
                <w:sz w:val="20"/>
                <w:szCs w:val="20"/>
                <w:lang w:eastAsia="ru-RU"/>
              </w:rPr>
              <w:lastRenderedPageBreak/>
              <w:t>культурного наследия с исторически связанными с ними территориями</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 xml:space="preserve">Вдоль территорий объектов, предназначенных </w:t>
            </w:r>
            <w:r w:rsidRPr="004F7F35">
              <w:rPr>
                <w:rFonts w:ascii="Times New Roman" w:eastAsiaTheme="minorEastAsia" w:hAnsi="Times New Roman" w:cs="Times New Roman"/>
                <w:sz w:val="20"/>
                <w:szCs w:val="20"/>
                <w:lang w:eastAsia="ru-RU"/>
              </w:rPr>
              <w:lastRenderedPageBreak/>
              <w:t>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 xml:space="preserve">Вдоль территорий въездных групп, мемориальных </w:t>
            </w:r>
            <w:r w:rsidRPr="004F7F35">
              <w:rPr>
                <w:rFonts w:ascii="Times New Roman" w:eastAsiaTheme="minorEastAsia" w:hAnsi="Times New Roman" w:cs="Times New Roman"/>
                <w:sz w:val="20"/>
                <w:szCs w:val="20"/>
                <w:lang w:eastAsia="ru-RU"/>
              </w:rPr>
              <w:lastRenderedPageBreak/>
              <w:t>комплексов, скульптурно-архитектурных композиций, монументально-декоративный композиций</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Вдоль иных территории</w:t>
            </w:r>
          </w:p>
        </w:tc>
      </w:tr>
      <w:tr w:rsidR="0067445D" w:rsidRPr="004F7F35"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Район, микрорайон, квартал с застройкой преимущественно до середины XX в.</w:t>
            </w: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неоновый, флуоресцентный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 и более цветов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фиолетовый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черный-белый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 xml:space="preserve">белый-синий </w:t>
            </w:r>
            <w:r w:rsidRPr="004F7F35">
              <w:rPr>
                <w:rFonts w:ascii="Times New Roman" w:eastAsiaTheme="minorEastAsia" w:hAnsi="Times New Roman" w:cs="Times New Roman"/>
                <w:sz w:val="20"/>
                <w:szCs w:val="20"/>
                <w:lang w:eastAsia="ru-RU"/>
              </w:rPr>
              <w:lastRenderedPageBreak/>
              <w:t>"цс"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красный-желтый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желтый-оранжевый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w:t>
            </w:r>
            <w:r w:rsidRPr="004F7F35">
              <w:rPr>
                <w:rFonts w:ascii="Times New Roman" w:eastAsiaTheme="minorEastAsia" w:hAnsi="Times New Roman" w:cs="Times New Roman"/>
                <w:sz w:val="20"/>
                <w:szCs w:val="20"/>
                <w:lang w:eastAsia="ru-RU"/>
              </w:rPr>
              <w:lastRenderedPageBreak/>
              <w:t>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золотой "ц"</w:t>
            </w:r>
          </w:p>
        </w:tc>
        <w:tc>
          <w:tcPr>
            <w:tcW w:w="1418"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зеленый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серый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коричневый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бежевый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природные поверхности*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(дерево, камень, металл, керамика (имитации)</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Территории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неоновый, флуоресцентный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золотой "цс"</w:t>
            </w:r>
          </w:p>
        </w:tc>
        <w:tc>
          <w:tcPr>
            <w:tcW w:w="1418"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 и более цветов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фиолетовый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черный-белый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белый-синий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 xml:space="preserve">"ДА декор </w:t>
            </w:r>
            <w:r w:rsidRPr="004F7F35">
              <w:rPr>
                <w:rFonts w:ascii="Times New Roman" w:eastAsiaTheme="minorEastAsia" w:hAnsi="Times New Roman" w:cs="Times New Roman"/>
                <w:sz w:val="20"/>
                <w:szCs w:val="20"/>
                <w:lang w:eastAsia="ru-RU"/>
              </w:rPr>
              <w:lastRenderedPageBreak/>
              <w:t>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синий-красный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розовый-желтый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зеленый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серый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коричневый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бежевый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природные поверхности*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(дерево, камень, металл, керамика (имитации)</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Район, микрорайон, квартал с застройкой преимущественно малоэтажными многоквартирными жилыми домами, блокированными жилыми домами, среднеэтажными жилыми домами</w:t>
            </w: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неоновый, флуоресцентный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золотой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фиолетовый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более 5-ти цветов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черный-желтый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черный-белый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белый-синий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черный-красный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декор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желтый-оранжевый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 "ДА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 "ДА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зеленый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серый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коричневый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бежевый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природные поверхности*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 xml:space="preserve">(дерево, камень, </w:t>
            </w:r>
            <w:r w:rsidRPr="004F7F35">
              <w:rPr>
                <w:rFonts w:ascii="Times New Roman" w:eastAsiaTheme="minorEastAsia" w:hAnsi="Times New Roman" w:cs="Times New Roman"/>
                <w:sz w:val="20"/>
                <w:szCs w:val="20"/>
                <w:lang w:eastAsia="ru-RU"/>
              </w:rPr>
              <w:lastRenderedPageBreak/>
              <w:t>металл, керамика (имитации)</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Район, микрорайон, квартал с застройкой преимущественно многоквартирными многоэтажными жилыми домами</w:t>
            </w: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неоновый, флуоресцентный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золотой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фиолетовый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черный-белый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 и более цветов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МКД",</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 СОЦ"</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желтый-оранжевый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зеленый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ИЖС",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кровля"</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серый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коричневый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бежевый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природные поверхности*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(дерево, камень, металл, керамика (имитации)</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val="restart"/>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lastRenderedPageBreak/>
              <w:t>Иные элементы планировочной структуры, иные территории</w:t>
            </w: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неоновый, флуоресцентный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золотой (ц/цс)</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фиолетовый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черный-белый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67445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черный "ц"</w:t>
            </w:r>
          </w:p>
        </w:tc>
        <w:tc>
          <w:tcPr>
            <w:tcW w:w="1418"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АЗС",</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842"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c>
          <w:tcPr>
            <w:tcW w:w="1701"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проем"</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белый-красный "цс"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желтый-синий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синий-красный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розовый-желтый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красный-оранжевый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синий-голубой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голубой-зеленый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29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голубой-розовый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синий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белый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розовый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33</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желтый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голубой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зеленый "ц"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акценты"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 И-декор"</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окна О",</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кровля",</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"НЕТ Н"</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5 и более цветов "цс"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красный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38</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оранжевый "ц"</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39</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серый "ц/цс"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"ДА"</w:t>
            </w: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коричневый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41</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бежевый "ц/цс"</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67445D" w:rsidRPr="004F7F35" w:rsidTr="0067445D">
        <w:tc>
          <w:tcPr>
            <w:tcW w:w="1480"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42</w:t>
            </w:r>
          </w:p>
        </w:tc>
        <w:tc>
          <w:tcPr>
            <w:tcW w:w="1417" w:type="dxa"/>
            <w:tcBorders>
              <w:top w:val="single" w:sz="4" w:space="0" w:color="auto"/>
              <w:left w:val="single" w:sz="4" w:space="0" w:color="auto"/>
              <w:bottom w:val="single" w:sz="4" w:space="0" w:color="auto"/>
              <w:right w:val="single" w:sz="4" w:space="0" w:color="auto"/>
            </w:tcBorders>
            <w:vAlign w:val="center"/>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природные поверхности*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(дерево, камень, металл, керамика (имитации)</w:t>
            </w:r>
          </w:p>
        </w:tc>
        <w:tc>
          <w:tcPr>
            <w:tcW w:w="1418"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91B49" w:rsidRPr="004F7F35" w:rsidTr="0067445D">
        <w:tc>
          <w:tcPr>
            <w:tcW w:w="14237" w:type="dxa"/>
            <w:gridSpan w:val="9"/>
            <w:tcBorders>
              <w:top w:val="single" w:sz="4" w:space="0" w:color="auto"/>
              <w:left w:val="single" w:sz="4" w:space="0" w:color="auto"/>
              <w:bottom w:val="single" w:sz="4" w:space="0" w:color="auto"/>
              <w:right w:val="single" w:sz="4" w:space="0" w:color="auto"/>
            </w:tcBorders>
          </w:tcPr>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4F7F35">
              <w:rPr>
                <w:rFonts w:ascii="Times New Roman" w:eastAsiaTheme="minorEastAsia" w:hAnsi="Times New Roman" w:cs="Times New Roman"/>
                <w:sz w:val="20"/>
                <w:szCs w:val="20"/>
                <w:lang w:eastAsia="ru-RU"/>
              </w:rPr>
              <w:t>--------------------------------</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2618"/>
            <w:bookmarkEnd w:id="14"/>
            <w:r w:rsidRPr="004F7F35">
              <w:rPr>
                <w:rFonts w:ascii="Times New Roman" w:eastAsiaTheme="minorEastAsia" w:hAnsi="Times New Roman" w:cs="Times New Roman"/>
                <w:sz w:val="20"/>
                <w:szCs w:val="20"/>
                <w:lang w:eastAsia="ru-RU"/>
              </w:rPr>
              <w:t>&lt;*&gt;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A91B49" w:rsidRPr="004F7F35" w:rsidRDefault="00A91B49" w:rsidP="00A91B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91B49" w:rsidRPr="004F7F35">
          <w:headerReference w:type="default" r:id="rId36"/>
          <w:footerReference w:type="default" r:id="rId37"/>
          <w:pgSz w:w="16838" w:h="11906" w:orient="landscape"/>
          <w:pgMar w:top="1133" w:right="1440" w:bottom="566" w:left="1440" w:header="0" w:footer="0" w:gutter="0"/>
          <w:cols w:space="720"/>
          <w:noEndnote/>
        </w:sectPr>
      </w:pP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 w:name="Par2620"/>
      <w:bookmarkEnd w:id="15"/>
      <w:r w:rsidRPr="004F7F35">
        <w:rPr>
          <w:rFonts w:ascii="Times New Roman" w:eastAsiaTheme="minorEastAsia" w:hAnsi="Times New Roman" w:cs="Times New Roman"/>
          <w:sz w:val="24"/>
          <w:szCs w:val="24"/>
          <w:lang w:eastAsia="ru-RU"/>
        </w:rPr>
        <w:lastRenderedPageBreak/>
        <w:t>10. Изображения, допустимые для нанесения на внешние поверхности зданий, строений, сооружений:</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Изменение, демонтаж, нанесение изображений подлежат одобрению муниципальной общественной комиссией по формированию современной городской среды с последующим оформлением паспорта колористического решения фасадов зданий, строений, сооружений.</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Самовольное нанесение (изменение) изображений на внешние поверхности зданий, строений, сооружений не допускается.</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 w:name="Par2625"/>
      <w:bookmarkEnd w:id="16"/>
      <w:r w:rsidRPr="004F7F35">
        <w:rPr>
          <w:rFonts w:ascii="Times New Roman" w:eastAsiaTheme="minorEastAsia" w:hAnsi="Times New Roman" w:cs="Times New Roman"/>
          <w:sz w:val="24"/>
          <w:szCs w:val="24"/>
          <w:lang w:eastAsia="ru-RU"/>
        </w:rPr>
        <w:t>11. 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Вандальные изображения подлежат удалению собственниками зданий, строений, сооружений, на внешних поверхностях которых вандальные изображения выявлены.</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 В целях обеспечения привлекательности архитектурно-художественного облика территорий городского округа Люберцы при изменении внешнего вида зданий, строений, сооружений не допускаются:</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для архитектурного декора:</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окрашивание без расчистки поверхностей от ранних красок, без восполнения дефектов элементов декора;</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xml:space="preserve">) при облицовке зданий, строений, сооружений общественного назначения, первых этажей общественного назначения многоквартирных жилых домов на территориях, указанных в </w:t>
      </w:r>
      <w:hyperlink w:anchor="Par1535" w:tooltip="7. Приоритетные территории архитектурно-художественного облика городского округа Люберцы расположены вдоль:" w:history="1">
        <w:r w:rsidR="00A91B49" w:rsidRPr="004F7F35">
          <w:rPr>
            <w:rFonts w:ascii="Times New Roman" w:eastAsiaTheme="minorEastAsia" w:hAnsi="Times New Roman" w:cs="Times New Roman"/>
            <w:sz w:val="24"/>
            <w:szCs w:val="24"/>
            <w:lang w:eastAsia="ru-RU"/>
          </w:rPr>
          <w:t>пункте 7</w:t>
        </w:r>
      </w:hyperlink>
      <w:r w:rsidR="00A91B49" w:rsidRPr="004F7F35">
        <w:rPr>
          <w:rFonts w:ascii="Times New Roman" w:eastAsiaTheme="minorEastAsia" w:hAnsi="Times New Roman" w:cs="Times New Roman"/>
          <w:sz w:val="24"/>
          <w:szCs w:val="24"/>
          <w:lang w:eastAsia="ru-RU"/>
        </w:rPr>
        <w:t xml:space="preserve"> настоящей статьи: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силикатный кирпич, бетонные блоки без финишной отделки;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имитации дикого, колотого камня из бетона и цемента;</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пластиковый сайдинг;</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профнастил не поэлементной сборки с высотой профиля более 20 мм;</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крупные фракции </w:t>
      </w:r>
      <w:r w:rsidR="00864059" w:rsidRPr="004F7F35">
        <w:rPr>
          <w:rFonts w:ascii="Times New Roman" w:eastAsiaTheme="minorEastAsia" w:hAnsi="Times New Roman" w:cs="Times New Roman"/>
          <w:sz w:val="24"/>
          <w:szCs w:val="24"/>
          <w:lang w:eastAsia="ru-RU"/>
        </w:rPr>
        <w:t xml:space="preserve">фактурной </w:t>
      </w:r>
      <w:r w:rsidRPr="004F7F35">
        <w:rPr>
          <w:rFonts w:ascii="Times New Roman" w:eastAsiaTheme="minorEastAsia" w:hAnsi="Times New Roman" w:cs="Times New Roman"/>
          <w:sz w:val="24"/>
          <w:szCs w:val="24"/>
          <w:lang w:eastAsia="ru-RU"/>
        </w:rPr>
        <w:t xml:space="preserve">штукатурки </w:t>
      </w:r>
      <w:r w:rsidR="00B760D1"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шуба</w:t>
      </w:r>
      <w:r w:rsidR="00B760D1"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и </w:t>
      </w:r>
      <w:r w:rsidR="00B760D1"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короед</w:t>
      </w:r>
      <w:r w:rsidR="00B760D1"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нащельники на стыках;</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полиуретановый декор, арматура;</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материалы для скатной кровли, козырьков, навесов: профнастил с высотой профиля более </w:t>
      </w:r>
      <w:r w:rsidR="009116F2"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материалы для подшивки кровли: поливинилхлоридные софитные панели и сайдинг, фанера, вагонка;</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белые пластиковые откосы, окна, двери, витрины, витражи;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тонировка пленкой и фотопе</w:t>
      </w:r>
      <w:r w:rsidR="0088726D" w:rsidRPr="004F7F35">
        <w:rPr>
          <w:rFonts w:ascii="Times New Roman" w:eastAsiaTheme="minorEastAsia" w:hAnsi="Times New Roman" w:cs="Times New Roman"/>
          <w:sz w:val="24"/>
          <w:szCs w:val="24"/>
          <w:lang w:eastAsia="ru-RU"/>
        </w:rPr>
        <w:t>чать с непрозрачностью более 50 процентов</w:t>
      </w:r>
      <w:r w:rsidRPr="004F7F35">
        <w:rPr>
          <w:rFonts w:ascii="Times New Roman" w:eastAsiaTheme="minorEastAsia" w:hAnsi="Times New Roman" w:cs="Times New Roman"/>
          <w:sz w:val="24"/>
          <w:szCs w:val="24"/>
          <w:lang w:eastAsia="ru-RU"/>
        </w:rPr>
        <w:t>;</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стилизации под сельскую архитектуру (ранчо, фермы, хуторы, мазанки), средневековые замки и крепости.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Люберцы, не допускается.</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7" w:name="Par2644"/>
      <w:bookmarkEnd w:id="17"/>
      <w:r w:rsidRPr="004F7F35">
        <w:rPr>
          <w:rFonts w:ascii="Times New Roman" w:eastAsiaTheme="minorEastAsia" w:hAnsi="Times New Roman" w:cs="Times New Roman"/>
          <w:sz w:val="24"/>
          <w:szCs w:val="24"/>
          <w:lang w:eastAsia="ru-RU"/>
        </w:rPr>
        <w:t xml:space="preserve">13. При создании, содержании, реконструктивных и иных работах на внешних поверхностях </w:t>
      </w:r>
      <w:r w:rsidRPr="004F7F35">
        <w:rPr>
          <w:rFonts w:ascii="Times New Roman" w:eastAsiaTheme="minorEastAsia" w:hAnsi="Times New Roman" w:cs="Times New Roman"/>
          <w:sz w:val="24"/>
          <w:szCs w:val="24"/>
          <w:lang w:eastAsia="ru-RU"/>
        </w:rPr>
        <w:lastRenderedPageBreak/>
        <w:t xml:space="preserve">зданий, строений, сооружений запрещается образование визуального </w:t>
      </w:r>
      <w:r w:rsidR="00864059"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мусора</w:t>
      </w:r>
      <w:r w:rsidR="00864059"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 эксплуатационных деформаций, нарушение требований, установленных нормативными правовыми актами Московской области, нормативными правовыми актами органа местного самоуправления городского округа Люберцы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
    <w:p w:rsidR="00A91B49" w:rsidRPr="004F7F35" w:rsidRDefault="00EB3EB2"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К визуальному «мусору»</w:t>
      </w:r>
      <w:r w:rsidR="00A91B49" w:rsidRPr="004F7F35">
        <w:rPr>
          <w:rFonts w:ascii="Times New Roman" w:eastAsiaTheme="minorEastAsia" w:hAnsi="Times New Roman" w:cs="Times New Roman"/>
          <w:sz w:val="24"/>
          <w:szCs w:val="24"/>
          <w:lang w:eastAsia="ru-RU"/>
        </w:rPr>
        <w:t xml:space="preserve"> в том числе относятся:</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эксплуатационные деформации внешних поверхностей:</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загрязнения, сорная растительность, вандальные изображения;</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короба, кожухи, провода, розетки на остеклении, на архитектурном декоре,</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 закрепленные, не соответствующие цвету фасада;</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рекламные конструкции: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самовольно размещенные;</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после окончания срока договора на установку;</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после аннулирования ранее выданного разрешения;</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с нарушением требований к установке и эксплуатации;</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средства информации: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самовольно размещенные;</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после окончания срока согласования размещения информации;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с нарушением дизайн-проекта, в соответствии с которым получено согласование размещения информации;</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находящиеся в неисправном состоянии домовые знаки;</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сезонные (летние) кафе вдоль внешней поверхности:</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самовольно размещенные;</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эксплуатируемые с нарушением требований к эксплуатации;</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самовольные изменения, относимые к реконструктивным работам;</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самовольно переоборудованные балконы и лоджии;</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A91B49" w:rsidRPr="004F7F35">
        <w:rPr>
          <w:rFonts w:ascii="Times New Roman" w:eastAsiaTheme="minorEastAsia" w:hAnsi="Times New Roman" w:cs="Times New Roman"/>
          <w:sz w:val="24"/>
          <w:szCs w:val="24"/>
          <w:lang w:eastAsia="ru-RU"/>
        </w:rPr>
        <w:t>) самовольно установленные цветочные ящики с внешней стороны окон и балконов;</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00A91B49" w:rsidRPr="004F7F35">
        <w:rPr>
          <w:rFonts w:ascii="Times New Roman" w:eastAsiaTheme="minorEastAsia" w:hAnsi="Times New Roman" w:cs="Times New Roman"/>
          <w:sz w:val="24"/>
          <w:szCs w:val="24"/>
          <w:lang w:eastAsia="ru-RU"/>
        </w:rPr>
        <w:t>) балконы, загроможденные предметами домашнего обихода (мебелью, тарой и т.п.);</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A91B49" w:rsidRPr="004F7F35">
        <w:rPr>
          <w:rFonts w:ascii="Times New Roman" w:eastAsiaTheme="minorEastAsia" w:hAnsi="Times New Roman" w:cs="Times New Roman"/>
          <w:sz w:val="24"/>
          <w:szCs w:val="24"/>
          <w:lang w:eastAsia="ru-RU"/>
        </w:rPr>
        <w:t>) объекты, установленные на внешних поверхностях зданий, строений, сооружений, ставящие под угрозу обеспечение безопасности в случае их падения;</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w:t>
      </w:r>
      <w:r w:rsidR="00A91B49" w:rsidRPr="004F7F35">
        <w:rPr>
          <w:rFonts w:ascii="Times New Roman" w:eastAsiaTheme="minorEastAsia" w:hAnsi="Times New Roman" w:cs="Times New Roman"/>
          <w:sz w:val="24"/>
          <w:szCs w:val="24"/>
          <w:lang w:eastAsia="ru-RU"/>
        </w:rPr>
        <w:t>) вандальные изображения;</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w:t>
      </w:r>
      <w:r w:rsidR="00A91B49" w:rsidRPr="004F7F35">
        <w:rPr>
          <w:rFonts w:ascii="Times New Roman" w:eastAsiaTheme="minorEastAsia" w:hAnsi="Times New Roman" w:cs="Times New Roman"/>
          <w:sz w:val="24"/>
          <w:szCs w:val="24"/>
          <w:lang w:eastAsia="ru-RU"/>
        </w:rPr>
        <w:t>) нарушение внешнего вида, установленного:</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Свидетельством о согласовании архитектурно-градостроительного облика объекта капитального строительства на территории городского округа Люберцы;</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паспортом колористического решения фасадов зданий, строений, сооружений;</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13</w:t>
      </w:r>
      <w:r w:rsidR="00A91B49" w:rsidRPr="004F7F35">
        <w:rPr>
          <w:rFonts w:ascii="Times New Roman" w:eastAsiaTheme="minorEastAsia" w:hAnsi="Times New Roman" w:cs="Times New Roman"/>
          <w:sz w:val="24"/>
          <w:szCs w:val="24"/>
          <w:lang w:eastAsia="ru-RU"/>
        </w:rPr>
        <w:t>)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91B49" w:rsidRPr="004F7F35" w:rsidRDefault="009A49F6"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14</w:t>
      </w:r>
      <w:r w:rsidR="00A91B49" w:rsidRPr="004F7F35">
        <w:rPr>
          <w:rFonts w:ascii="Times New Roman" w:eastAsiaTheme="minorEastAsia" w:hAnsi="Times New Roman" w:cs="Times New Roman"/>
          <w:sz w:val="24"/>
          <w:szCs w:val="24"/>
          <w:lang w:eastAsia="ru-RU"/>
        </w:rPr>
        <w:t xml:space="preserve">) отсутствие визуальных средств информации, специализированных элементов, размещаемых на внешних поверхностях общественных зданий, строений, сооружений для обеспечения беспрепятственного доступа </w:t>
      </w:r>
      <w:r w:rsidR="00DD0FC7" w:rsidRPr="004F7F35">
        <w:rPr>
          <w:rFonts w:ascii="Times New Roman" w:eastAsiaTheme="minorEastAsia" w:hAnsi="Times New Roman" w:cs="Times New Roman"/>
          <w:sz w:val="24"/>
          <w:szCs w:val="24"/>
          <w:lang w:eastAsia="ru-RU"/>
        </w:rPr>
        <w:t>МГН</w:t>
      </w:r>
      <w:r w:rsidR="00A91B49" w:rsidRPr="004F7F35">
        <w:rPr>
          <w:rFonts w:ascii="Times New Roman" w:eastAsiaTheme="minorEastAsia" w:hAnsi="Times New Roman" w:cs="Times New Roman"/>
          <w:sz w:val="24"/>
          <w:szCs w:val="24"/>
          <w:lang w:eastAsia="ru-RU"/>
        </w:rPr>
        <w:t>.</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Образование визуального </w:t>
      </w:r>
      <w:r w:rsidR="00864059"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мусора</w:t>
      </w:r>
      <w:r w:rsidR="00864059"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на внешних поверхностях зданий, строений, сооружений </w:t>
      </w:r>
      <w:r w:rsidRPr="004F7F35">
        <w:rPr>
          <w:rFonts w:ascii="Times New Roman" w:eastAsiaTheme="minorEastAsia" w:hAnsi="Times New Roman" w:cs="Times New Roman"/>
          <w:sz w:val="24"/>
          <w:szCs w:val="24"/>
          <w:lang w:eastAsia="ru-RU"/>
        </w:rPr>
        <w:lastRenderedPageBreak/>
        <w:t>нарушает архитектурно-художественный облик территорий городского округа Люберцы.</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14.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15.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16.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17.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w:t>
      </w:r>
      <w:r w:rsidR="00E34A9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w:t>
      </w:r>
      <w:r w:rsidR="00E34A97"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18. В случае неисполнения предписания уполномоченного органа в установленный данным предписанием срок органы местного самоуправления городского округа Люберцы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округа Люберцы. Указанное решение органов местного самоуправления городского округа Люберцы, содержащее информацию о сметной стоимости работ, подлежит согласованию с собственниками зданий, строений, сооружений.</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19. 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городского округа Люберцы,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20. 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округа Люберцы.</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ar1520" w:tooltip="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 w:history="1">
        <w:r w:rsidRPr="004F7F35">
          <w:rPr>
            <w:rFonts w:ascii="Times New Roman" w:eastAsiaTheme="minorEastAsia" w:hAnsi="Times New Roman" w:cs="Times New Roman"/>
            <w:sz w:val="24"/>
            <w:szCs w:val="24"/>
            <w:lang w:eastAsia="ru-RU"/>
          </w:rPr>
          <w:t>части 3</w:t>
        </w:r>
      </w:hyperlink>
      <w:r w:rsidRPr="004F7F35">
        <w:rPr>
          <w:rFonts w:ascii="Times New Roman" w:eastAsiaTheme="minorEastAsia" w:hAnsi="Times New Roman" w:cs="Times New Roman"/>
          <w:sz w:val="24"/>
          <w:szCs w:val="24"/>
          <w:lang w:eastAsia="ru-RU"/>
        </w:rPr>
        <w:t xml:space="preserve"> настоящей статьи </w:t>
      </w:r>
      <w:r w:rsidRPr="004F7F35">
        <w:rPr>
          <w:rFonts w:ascii="Times New Roman" w:eastAsiaTheme="minorEastAsia" w:hAnsi="Times New Roman" w:cs="Times New Roman"/>
          <w:sz w:val="24"/>
          <w:szCs w:val="24"/>
          <w:lang w:eastAsia="ru-RU"/>
        </w:rPr>
        <w:lastRenderedPageBreak/>
        <w:t>может осуществляться за счет средств бюджета городского округа Люберцы, в том числе на условиях софинансирования собственником.</w:t>
      </w:r>
    </w:p>
    <w:p w:rsidR="00A91B49" w:rsidRPr="004F7F35" w:rsidRDefault="00A91B49"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22. 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23. 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Pr="004F7F35">
        <w:rPr>
          <w:rFonts w:ascii="Times New Roman" w:eastAsiaTheme="minorEastAsia" w:hAnsi="Times New Roman" w:cs="Times New Roman"/>
          <w:sz w:val="24"/>
          <w:szCs w:val="24"/>
          <w:lang w:eastAsia="ru-RU"/>
        </w:rPr>
        <w:tab/>
        <w:t>при формировании фасадных, объемно-планировочных решений необходимо учитывать характер и структуру окружающей застройки (морфотип застройки);</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Pr="004F7F35">
        <w:rPr>
          <w:rFonts w:ascii="Times New Roman" w:eastAsiaTheme="minorEastAsia" w:hAnsi="Times New Roman" w:cs="Times New Roman"/>
          <w:sz w:val="24"/>
          <w:szCs w:val="24"/>
          <w:lang w:eastAsia="ru-RU"/>
        </w:rPr>
        <w:tab/>
        <w:t>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Pr="004F7F35">
        <w:rPr>
          <w:rFonts w:ascii="Times New Roman" w:eastAsiaTheme="minorEastAsia" w:hAnsi="Times New Roman" w:cs="Times New Roman"/>
          <w:sz w:val="24"/>
          <w:szCs w:val="24"/>
          <w:lang w:eastAsia="ru-RU"/>
        </w:rPr>
        <w:tab/>
        <w:t>в отделке входных дверей в жилую и общественную части необходимо использовать светопрозрачные, вандалостойкие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Pr="004F7F35">
        <w:rPr>
          <w:rFonts w:ascii="Times New Roman" w:eastAsiaTheme="minorEastAsia" w:hAnsi="Times New Roman" w:cs="Times New Roman"/>
          <w:sz w:val="24"/>
          <w:szCs w:val="24"/>
          <w:lang w:eastAsia="ru-RU"/>
        </w:rPr>
        <w:tab/>
        <w:t xml:space="preserve"> входные группы жилой и общественной части должны иметь освещение (фасадные светильники);</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Pr="004F7F35">
        <w:rPr>
          <w:rFonts w:ascii="Times New Roman" w:eastAsiaTheme="minorEastAsia" w:hAnsi="Times New Roman" w:cs="Times New Roman"/>
          <w:sz w:val="24"/>
          <w:szCs w:val="24"/>
          <w:lang w:eastAsia="ru-RU"/>
        </w:rPr>
        <w:tab/>
        <w:t xml:space="preserve">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Pr="004F7F35">
        <w:rPr>
          <w:rFonts w:ascii="Times New Roman" w:eastAsiaTheme="minorEastAsia" w:hAnsi="Times New Roman" w:cs="Times New Roman"/>
          <w:sz w:val="24"/>
          <w:szCs w:val="24"/>
          <w:lang w:eastAsia="ru-RU"/>
        </w:rPr>
        <w:tab/>
        <w:t>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Pr="004F7F35">
        <w:rPr>
          <w:rFonts w:ascii="Times New Roman" w:eastAsiaTheme="minorEastAsia" w:hAnsi="Times New Roman" w:cs="Times New Roman"/>
          <w:sz w:val="24"/>
          <w:szCs w:val="24"/>
          <w:lang w:eastAsia="ru-RU"/>
        </w:rPr>
        <w:tab/>
        <w:t xml:space="preserve">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Pr="004F7F35">
        <w:rPr>
          <w:rFonts w:ascii="Times New Roman" w:eastAsiaTheme="minorEastAsia" w:hAnsi="Times New Roman" w:cs="Times New Roman"/>
          <w:sz w:val="24"/>
          <w:szCs w:val="24"/>
          <w:lang w:eastAsia="ru-RU"/>
        </w:rPr>
        <w:tab/>
        <w:t xml:space="preserve">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Pr="004F7F35">
        <w:rPr>
          <w:rFonts w:ascii="Times New Roman" w:eastAsiaTheme="minorEastAsia" w:hAnsi="Times New Roman" w:cs="Times New Roman"/>
          <w:sz w:val="24"/>
          <w:szCs w:val="24"/>
          <w:lang w:eastAsia="ru-RU"/>
        </w:rPr>
        <w:tab/>
        <w:t xml:space="preserve">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Pr="004F7F35">
        <w:rPr>
          <w:rFonts w:ascii="Times New Roman" w:eastAsiaTheme="minorEastAsia" w:hAnsi="Times New Roman" w:cs="Times New Roman"/>
          <w:sz w:val="24"/>
          <w:szCs w:val="24"/>
          <w:lang w:eastAsia="ru-RU"/>
        </w:rPr>
        <w:tab/>
        <w:t xml:space="preserve">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w:t>
      </w:r>
      <w:r w:rsidRPr="004F7F35">
        <w:rPr>
          <w:rFonts w:ascii="Times New Roman" w:eastAsiaTheme="minorEastAsia" w:hAnsi="Times New Roman" w:cs="Times New Roman"/>
          <w:sz w:val="24"/>
          <w:szCs w:val="24"/>
          <w:lang w:eastAsia="ru-RU"/>
        </w:rPr>
        <w:lastRenderedPageBreak/>
        <w:t xml:space="preserve">фасадах здания и кровле необходимо предусматривать их визуальное сокрытие и интеграцию в общее архитектурное решение;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w:t>
      </w:r>
      <w:r w:rsidRPr="004F7F35">
        <w:rPr>
          <w:rFonts w:ascii="Times New Roman" w:eastAsiaTheme="minorEastAsia" w:hAnsi="Times New Roman" w:cs="Times New Roman"/>
          <w:sz w:val="24"/>
          <w:szCs w:val="24"/>
          <w:lang w:eastAsia="ru-RU"/>
        </w:rPr>
        <w:tab/>
        <w:t xml:space="preserve">рекомендуется предусматривать применение для каждой фасадной плоскости секции два и более типов отделочных материалов (вариативность по текстуре, цвету или габаритам);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w:t>
      </w:r>
      <w:r w:rsidRPr="004F7F35">
        <w:rPr>
          <w:rFonts w:ascii="Times New Roman" w:eastAsiaTheme="minorEastAsia" w:hAnsi="Times New Roman" w:cs="Times New Roman"/>
          <w:sz w:val="24"/>
          <w:szCs w:val="24"/>
          <w:lang w:eastAsia="ru-RU"/>
        </w:rPr>
        <w:tab/>
        <w:t xml:space="preserve">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(например: стемалит, стекло, тонированное в массе в заводских условиях, декоративная решетка, материал основной поверхности фасада);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13)</w:t>
      </w:r>
      <w:r w:rsidRPr="004F7F35">
        <w:rPr>
          <w:rFonts w:ascii="Times New Roman" w:eastAsiaTheme="minorEastAsia" w:hAnsi="Times New Roman" w:cs="Times New Roman"/>
          <w:sz w:val="24"/>
          <w:szCs w:val="24"/>
          <w:lang w:eastAsia="ru-RU"/>
        </w:rPr>
        <w:tab/>
        <w:t xml:space="preserve">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14)</w:t>
      </w:r>
      <w:r w:rsidRPr="004F7F35">
        <w:rPr>
          <w:rFonts w:ascii="Times New Roman" w:eastAsiaTheme="minorEastAsia" w:hAnsi="Times New Roman" w:cs="Times New Roman"/>
          <w:sz w:val="24"/>
          <w:szCs w:val="24"/>
          <w:lang w:eastAsia="ru-RU"/>
        </w:rPr>
        <w:tab/>
        <w:t xml:space="preserve">на фасадах в уровне нежилых помещений, встраиваемых в жилые дома, необходимо предусматривать места для размещения рекламно-информационных конструкций;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15)</w:t>
      </w:r>
      <w:r w:rsidRPr="004F7F35">
        <w:rPr>
          <w:rFonts w:ascii="Times New Roman" w:eastAsiaTheme="minorEastAsia" w:hAnsi="Times New Roman" w:cs="Times New Roman"/>
          <w:sz w:val="24"/>
          <w:szCs w:val="24"/>
          <w:lang w:eastAsia="ru-RU"/>
        </w:rPr>
        <w:tab/>
        <w:t xml:space="preserve">на фасадах должны быть предусмотрены места для размещения домовых знаков с подсветкой в темное время суток; </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16)</w:t>
      </w:r>
      <w:r w:rsidRPr="004F7F35">
        <w:rPr>
          <w:rFonts w:ascii="Times New Roman" w:eastAsiaTheme="minorEastAsia" w:hAnsi="Times New Roman" w:cs="Times New Roman"/>
          <w:sz w:val="24"/>
          <w:szCs w:val="24"/>
          <w:lang w:eastAsia="ru-RU"/>
        </w:rPr>
        <w:tab/>
        <w:t>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17)</w:t>
      </w:r>
      <w:r w:rsidRPr="004F7F35">
        <w:rPr>
          <w:rFonts w:ascii="Times New Roman" w:eastAsiaTheme="minorEastAsia" w:hAnsi="Times New Roman" w:cs="Times New Roman"/>
          <w:sz w:val="24"/>
          <w:szCs w:val="24"/>
          <w:lang w:eastAsia="ru-RU"/>
        </w:rPr>
        <w:tab/>
        <w:t xml:space="preserve"> при устройстве декоративных элементов здания целесообразно предусматривать их выполнение из долговечных и прочных материалов (например: стеклофибробетон, гипс);</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18)</w:t>
      </w:r>
      <w:r w:rsidRPr="004F7F35">
        <w:rPr>
          <w:rFonts w:ascii="Times New Roman" w:eastAsiaTheme="minorEastAsia" w:hAnsi="Times New Roman" w:cs="Times New Roman"/>
          <w:sz w:val="24"/>
          <w:szCs w:val="24"/>
          <w:lang w:eastAsia="ru-RU"/>
        </w:rP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19)</w:t>
      </w:r>
      <w:r w:rsidRPr="004F7F35">
        <w:rPr>
          <w:rFonts w:ascii="Times New Roman" w:eastAsiaTheme="minorEastAsia" w:hAnsi="Times New Roman" w:cs="Times New Roman"/>
          <w:sz w:val="24"/>
          <w:szCs w:val="24"/>
          <w:lang w:eastAsia="ru-RU"/>
        </w:rPr>
        <w:tab/>
        <w:t>при применении крупнопанельных изделий в наружных ограждающих конструкциях не допускается поверхностное окрашивание бетонной поверхности;</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20)</w:t>
      </w:r>
      <w:r w:rsidRPr="004F7F35">
        <w:rPr>
          <w:rFonts w:ascii="Times New Roman" w:eastAsiaTheme="minorEastAsia" w:hAnsi="Times New Roman" w:cs="Times New Roman"/>
          <w:sz w:val="24"/>
          <w:szCs w:val="24"/>
          <w:lang w:eastAsia="ru-RU"/>
        </w:rPr>
        <w:tab/>
        <w:t>при использовании двух и более цветов штукатурки необходимо обеспечивать их стыковку в разных (смещенных друг относительно друга) плоскостях;</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21)</w:t>
      </w:r>
      <w:r w:rsidRPr="004F7F35">
        <w:rPr>
          <w:rFonts w:ascii="Times New Roman" w:eastAsiaTheme="minorEastAsia" w:hAnsi="Times New Roman" w:cs="Times New Roman"/>
          <w:sz w:val="24"/>
          <w:szCs w:val="24"/>
          <w:lang w:eastAsia="ru-RU"/>
        </w:rPr>
        <w:tab/>
        <w:t>при разработке архитектурно-художественного решения исключать сопряжения в одной плоскости поверхностей с различными отделочными материалами;</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22)</w:t>
      </w:r>
      <w:r w:rsidRPr="004F7F35">
        <w:rPr>
          <w:rFonts w:ascii="Times New Roman" w:eastAsiaTheme="minorEastAsia" w:hAnsi="Times New Roman" w:cs="Times New Roman"/>
          <w:sz w:val="24"/>
          <w:szCs w:val="24"/>
          <w:lang w:eastAsia="ru-RU"/>
        </w:rPr>
        <w:tab/>
        <w:t>в отделке фасадов первых этажей не допускается применение керамогранита с креплением на видимых клямерах;</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23)</w:t>
      </w:r>
      <w:r w:rsidRPr="004F7F35">
        <w:rPr>
          <w:rFonts w:ascii="Times New Roman" w:eastAsiaTheme="minorEastAsia" w:hAnsi="Times New Roman" w:cs="Times New Roman"/>
          <w:sz w:val="24"/>
          <w:szCs w:val="24"/>
          <w:lang w:eastAsia="ru-RU"/>
        </w:rPr>
        <w:tab/>
        <w:t>в случае использования керамогранита на скрытой (невидимой) подсистеме рекомендуется использовать анкерный тип крепления керамогранита к подсистеме;</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24)</w:t>
      </w:r>
      <w:r w:rsidRPr="004F7F35">
        <w:rPr>
          <w:rFonts w:ascii="Times New Roman" w:eastAsiaTheme="minorEastAsia" w:hAnsi="Times New Roman" w:cs="Times New Roman"/>
          <w:sz w:val="24"/>
          <w:szCs w:val="24"/>
          <w:lang w:eastAsia="ru-RU"/>
        </w:rPr>
        <w:tab/>
        <w:t>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сайдинга, сотового поликарбоната;</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25)</w:t>
      </w:r>
      <w:r w:rsidRPr="004F7F35">
        <w:rPr>
          <w:rFonts w:ascii="Times New Roman" w:eastAsiaTheme="minorEastAsia" w:hAnsi="Times New Roman" w:cs="Times New Roman"/>
          <w:sz w:val="24"/>
          <w:szCs w:val="24"/>
          <w:lang w:eastAsia="ru-RU"/>
        </w:rPr>
        <w:tab/>
        <w:t>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26)</w:t>
      </w:r>
      <w:r w:rsidRPr="004F7F35">
        <w:rPr>
          <w:rFonts w:ascii="Times New Roman" w:eastAsiaTheme="minorEastAsia" w:hAnsi="Times New Roman" w:cs="Times New Roman"/>
          <w:sz w:val="24"/>
          <w:szCs w:val="24"/>
          <w:lang w:eastAsia="ru-RU"/>
        </w:rPr>
        <w:tab/>
        <w:t>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27)</w:t>
      </w:r>
      <w:r w:rsidRPr="004F7F35">
        <w:rPr>
          <w:rFonts w:ascii="Times New Roman" w:eastAsiaTheme="minorEastAsia" w:hAnsi="Times New Roman" w:cs="Times New Roman"/>
          <w:sz w:val="24"/>
          <w:szCs w:val="24"/>
          <w:lang w:eastAsia="ru-RU"/>
        </w:rPr>
        <w:tab/>
        <w:t>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28)</w:t>
      </w:r>
      <w:r w:rsidRPr="004F7F35">
        <w:rPr>
          <w:rFonts w:ascii="Times New Roman" w:eastAsiaTheme="minorEastAsia" w:hAnsi="Times New Roman" w:cs="Times New Roman"/>
          <w:sz w:val="24"/>
          <w:szCs w:val="24"/>
          <w:lang w:eastAsia="ru-RU"/>
        </w:rPr>
        <w:tab/>
        <w:t xml:space="preserve">в случае применения крупнопанельных изделий необходимо обеспечивать гибкость </w:t>
      </w:r>
      <w:r w:rsidRPr="004F7F35">
        <w:rPr>
          <w:rFonts w:ascii="Times New Roman" w:eastAsiaTheme="minorEastAsia" w:hAnsi="Times New Roman" w:cs="Times New Roman"/>
          <w:sz w:val="24"/>
          <w:szCs w:val="24"/>
          <w:lang w:eastAsia="ru-RU"/>
        </w:rPr>
        <w:lastRenderedPageBreak/>
        <w:t>производства с организацией выпуска индивидуальных железобетонных изделий;</w:t>
      </w:r>
    </w:p>
    <w:p w:rsidR="00F2109E" w:rsidRPr="004F7F35" w:rsidRDefault="00F2109E"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29)</w:t>
      </w:r>
      <w:r w:rsidRPr="004F7F35">
        <w:rPr>
          <w:rFonts w:ascii="Times New Roman" w:eastAsiaTheme="minorEastAsia" w:hAnsi="Times New Roman" w:cs="Times New Roman"/>
          <w:sz w:val="24"/>
          <w:szCs w:val="24"/>
          <w:lang w:eastAsia="ru-RU"/>
        </w:rPr>
        <w:tab/>
        <w:t>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rsidR="00F2109E" w:rsidRPr="004F7F35" w:rsidRDefault="00FE7803" w:rsidP="009A49F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30)</w:t>
      </w:r>
      <w:r w:rsidRPr="004F7F35">
        <w:rPr>
          <w:rFonts w:ascii="Times New Roman" w:eastAsiaTheme="minorEastAsia" w:hAnsi="Times New Roman" w:cs="Times New Roman"/>
          <w:sz w:val="24"/>
          <w:szCs w:val="24"/>
          <w:lang w:eastAsia="ru-RU"/>
        </w:rPr>
        <w:tab/>
        <w:t xml:space="preserve">возможно </w:t>
      </w:r>
      <w:r w:rsidR="00F2109E" w:rsidRPr="004F7F35">
        <w:rPr>
          <w:rFonts w:ascii="Times New Roman" w:eastAsiaTheme="minorEastAsia" w:hAnsi="Times New Roman" w:cs="Times New Roman"/>
          <w:sz w:val="24"/>
          <w:szCs w:val="24"/>
          <w:lang w:eastAsia="ru-RU"/>
        </w:rPr>
        <w:t>применение неэксплуатируемо</w:t>
      </w:r>
      <w:r w:rsidR="00DA223E" w:rsidRPr="004F7F35">
        <w:rPr>
          <w:rFonts w:ascii="Times New Roman" w:eastAsiaTheme="minorEastAsia" w:hAnsi="Times New Roman" w:cs="Times New Roman"/>
          <w:sz w:val="24"/>
          <w:szCs w:val="24"/>
          <w:lang w:eastAsia="ru-RU"/>
        </w:rPr>
        <w:t xml:space="preserve">й/неэксплуатируемой </w:t>
      </w:r>
      <w:r w:rsidR="00F2109E" w:rsidRPr="004F7F35">
        <w:rPr>
          <w:rFonts w:ascii="Times New Roman" w:eastAsiaTheme="minorEastAsia" w:hAnsi="Times New Roman" w:cs="Times New Roman"/>
          <w:sz w:val="24"/>
          <w:szCs w:val="24"/>
          <w:lang w:eastAsia="ru-RU"/>
        </w:rPr>
        <w:t>инверсионной/эксплуатируемой кровли.</w:t>
      </w:r>
    </w:p>
    <w:p w:rsidR="00923BD9" w:rsidRPr="004F7F35" w:rsidRDefault="00923BD9" w:rsidP="00923BD9">
      <w:pPr>
        <w:ind w:firstLine="708"/>
        <w:jc w:val="center"/>
        <w:rPr>
          <w:rFonts w:ascii="Times New Roman" w:hAnsi="Times New Roman" w:cs="Times New Roman"/>
          <w:b/>
          <w:sz w:val="28"/>
          <w:szCs w:val="28"/>
        </w:rPr>
      </w:pPr>
    </w:p>
    <w:p w:rsidR="00923BD9" w:rsidRPr="004F7F35" w:rsidRDefault="00923BD9" w:rsidP="009A49F6">
      <w:pPr>
        <w:spacing w:after="0"/>
        <w:ind w:firstLine="567"/>
        <w:rPr>
          <w:rFonts w:ascii="Times New Roman" w:hAnsi="Times New Roman" w:cs="Times New Roman"/>
          <w:b/>
          <w:sz w:val="24"/>
          <w:szCs w:val="24"/>
        </w:rPr>
      </w:pPr>
      <w:r w:rsidRPr="004F7F35">
        <w:rPr>
          <w:rFonts w:ascii="Times New Roman" w:hAnsi="Times New Roman" w:cs="Times New Roman"/>
          <w:b/>
          <w:sz w:val="24"/>
          <w:szCs w:val="24"/>
        </w:rPr>
        <w:t>Статья 4</w:t>
      </w:r>
      <w:r w:rsidR="006018F8" w:rsidRPr="004F7F35">
        <w:rPr>
          <w:rFonts w:ascii="Times New Roman" w:hAnsi="Times New Roman" w:cs="Times New Roman"/>
          <w:b/>
          <w:sz w:val="24"/>
          <w:szCs w:val="24"/>
        </w:rPr>
        <w:t>4</w:t>
      </w:r>
      <w:r w:rsidRPr="004F7F35">
        <w:rPr>
          <w:rFonts w:ascii="Times New Roman" w:hAnsi="Times New Roman" w:cs="Times New Roman"/>
          <w:b/>
          <w:sz w:val="24"/>
          <w:szCs w:val="24"/>
        </w:rPr>
        <w:t>.1. Требования к архитектурно-художественному облику в части требований к внешнему виду нестационарных строений, сооружений</w:t>
      </w:r>
    </w:p>
    <w:p w:rsidR="00C24E70" w:rsidRPr="004F7F35" w:rsidRDefault="00C24E70" w:rsidP="009A49F6">
      <w:pPr>
        <w:spacing w:after="0"/>
        <w:ind w:firstLine="567"/>
        <w:rPr>
          <w:rFonts w:ascii="Times New Roman" w:hAnsi="Times New Roman" w:cs="Times New Roman"/>
          <w:b/>
          <w:sz w:val="24"/>
          <w:szCs w:val="24"/>
        </w:rPr>
      </w:pPr>
    </w:p>
    <w:p w:rsidR="00923BD9"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1. Требования к внешнему виду нестационарных строений, сооружений не распространяются на: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отношения, связанные с размещением нестационарных торговых объектов на ярмарках;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размещение нестационарных торговых объектов при проведении праздничных и иных массовых мероприятий, имеющих краткосрочный характер;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объекты, требования к содержанию, сохранению и использованию которых установлены Федеральным законом от 25.06.2002 № 73-ФЗ «Об объектах культурного наследия (памятниках истории и культуры) народов Российской Федерации»;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объекты электросетевого хозяйства, линии электропередачи, линии и сооружения связи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(в том числе антенно-мачтовые и линейно-кабельные), трубопроводы, автомобильные дороги;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автомобильные дороги, искусственные дорожные сооружения, элементы обустройства автомобильных дорог, защитные устройства автомобильных дорог, в отношении которых осуществляется дорожная деятельность в соответствии с требованиями Федерального закона </w:t>
      </w:r>
      <w:r w:rsidR="00C24E70"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общественные территории (общественные пространства), благоустраиваемые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в соответствии с архитектурно-планировочными концепциями общественных территорий (общественных пространств); </w:t>
      </w:r>
    </w:p>
    <w:p w:rsidR="00923BD9"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элементы благоустройства на территориях объектов капитального строительства, внешний вид которых подтвержден свидетельством о согласовании архитектурно-градостроительного облика объекта капитального строительства на территории городского округа Люберцы;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нестационарные строения, сооружения, информация о колористическом решении внешних поверхностей которых и используемых отделочных материалах указана в паспорте колористического решения фасадов зданий, строений, сооружений, ограждений.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2.</w:t>
      </w:r>
      <w:r w:rsidRPr="004F7F35">
        <w:rPr>
          <w:rFonts w:ascii="Times New Roman" w:hAnsi="Times New Roman" w:cs="Times New Roman"/>
          <w:b/>
          <w:bCs/>
          <w:color w:val="000000"/>
          <w:sz w:val="24"/>
          <w:szCs w:val="24"/>
        </w:rPr>
        <w:t xml:space="preserve"> </w:t>
      </w:r>
      <w:r w:rsidRPr="004F7F35">
        <w:rPr>
          <w:rFonts w:ascii="Times New Roman" w:hAnsi="Times New Roman" w:cs="Times New Roman"/>
          <w:color w:val="000000"/>
          <w:sz w:val="24"/>
          <w:szCs w:val="24"/>
        </w:rPr>
        <w:t>Требования к внешнему виду нестационарных строений, сооружений устанавливаются</w:t>
      </w:r>
      <w:r w:rsidR="00E17580" w:rsidRPr="004F7F35">
        <w:rPr>
          <w:rFonts w:ascii="Times New Roman" w:hAnsi="Times New Roman" w:cs="Times New Roman"/>
          <w:color w:val="000000"/>
          <w:sz w:val="24"/>
          <w:szCs w:val="24"/>
        </w:rPr>
        <w:t xml:space="preserve"> администрацией городского округа Люберцы</w:t>
      </w:r>
      <w:r w:rsidRPr="004F7F35">
        <w:rPr>
          <w:rFonts w:ascii="Times New Roman" w:hAnsi="Times New Roman" w:cs="Times New Roman"/>
          <w:color w:val="000000"/>
          <w:sz w:val="24"/>
          <w:szCs w:val="24"/>
        </w:rPr>
        <w:t xml:space="preserve">: </w:t>
      </w:r>
    </w:p>
    <w:p w:rsidR="00276BDD" w:rsidRPr="004F7F35" w:rsidRDefault="00276BDD"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iCs/>
          <w:color w:val="000000"/>
          <w:sz w:val="24"/>
          <w:szCs w:val="24"/>
        </w:rPr>
        <w:t xml:space="preserve">1) </w:t>
      </w:r>
      <w:r w:rsidR="00923BD9" w:rsidRPr="004F7F35">
        <w:rPr>
          <w:rFonts w:ascii="Times New Roman" w:hAnsi="Times New Roman" w:cs="Times New Roman"/>
          <w:iCs/>
          <w:color w:val="000000"/>
          <w:sz w:val="24"/>
          <w:szCs w:val="24"/>
        </w:rPr>
        <w:t>рекомендуемыми (не обязательными)</w:t>
      </w:r>
      <w:r w:rsidR="00923BD9" w:rsidRPr="004F7F35">
        <w:rPr>
          <w:rFonts w:ascii="Times New Roman" w:hAnsi="Times New Roman" w:cs="Times New Roman"/>
          <w:color w:val="000000"/>
          <w:sz w:val="24"/>
          <w:szCs w:val="24"/>
        </w:rPr>
        <w:t xml:space="preserve">: </w:t>
      </w:r>
    </w:p>
    <w:p w:rsidR="00923BD9" w:rsidRPr="004F7F35" w:rsidRDefault="00276BDD"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для существующих нестационарных строений, сооружений, мест размещения нестационарных торговых объектов, в отношении которых не планируются изменения внешнего вида, не нарушены требования к содержанию и соблюдению чистоты внешних поверхностей; </w:t>
      </w:r>
    </w:p>
    <w:p w:rsidR="00276BDD" w:rsidRPr="004F7F35" w:rsidRDefault="00276BDD" w:rsidP="009A49F6">
      <w:pPr>
        <w:autoSpaceDE w:val="0"/>
        <w:autoSpaceDN w:val="0"/>
        <w:adjustRightInd w:val="0"/>
        <w:spacing w:after="0" w:line="240" w:lineRule="auto"/>
        <w:ind w:firstLine="567"/>
        <w:jc w:val="both"/>
        <w:rPr>
          <w:rFonts w:ascii="Times New Roman" w:hAnsi="Times New Roman" w:cs="Times New Roman"/>
          <w:iCs/>
          <w:color w:val="000000"/>
          <w:sz w:val="24"/>
          <w:szCs w:val="24"/>
        </w:rPr>
      </w:pPr>
      <w:r w:rsidRPr="004F7F35">
        <w:rPr>
          <w:rFonts w:ascii="Times New Roman" w:hAnsi="Times New Roman" w:cs="Times New Roman"/>
          <w:iCs/>
          <w:color w:val="000000"/>
          <w:sz w:val="24"/>
          <w:szCs w:val="24"/>
        </w:rPr>
        <w:t xml:space="preserve"> 2) </w:t>
      </w:r>
      <w:r w:rsidR="00923BD9" w:rsidRPr="004F7F35">
        <w:rPr>
          <w:rFonts w:ascii="Times New Roman" w:hAnsi="Times New Roman" w:cs="Times New Roman"/>
          <w:iCs/>
          <w:color w:val="000000"/>
          <w:sz w:val="24"/>
          <w:szCs w:val="24"/>
        </w:rPr>
        <w:t xml:space="preserve">обязательными: </w:t>
      </w:r>
    </w:p>
    <w:p w:rsidR="00923BD9" w:rsidRPr="004F7F35" w:rsidRDefault="00276BDD"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iCs/>
          <w:color w:val="000000"/>
          <w:sz w:val="24"/>
          <w:szCs w:val="24"/>
        </w:rPr>
        <w:t xml:space="preserve"> - </w:t>
      </w:r>
      <w:r w:rsidR="00923BD9" w:rsidRPr="004F7F35">
        <w:rPr>
          <w:rFonts w:ascii="Times New Roman" w:hAnsi="Times New Roman" w:cs="Times New Roman"/>
          <w:color w:val="000000"/>
          <w:sz w:val="24"/>
          <w:szCs w:val="24"/>
        </w:rPr>
        <w:t xml:space="preserve">при изменении внешнего вида и установки новых нестационарных строений, сооружений, иных объектов благоустройства и элементов благоустройства мест размещения нестационарных торговых объектов; </w:t>
      </w:r>
    </w:p>
    <w:p w:rsidR="00923BD9"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2B26A1" w:rsidRPr="004F7F35">
        <w:rPr>
          <w:rFonts w:ascii="Times New Roman" w:hAnsi="Times New Roman" w:cs="Times New Roman"/>
          <w:color w:val="000000"/>
          <w:sz w:val="24"/>
          <w:szCs w:val="24"/>
        </w:rPr>
        <w:t xml:space="preserve">при </w:t>
      </w:r>
      <w:r w:rsidRPr="004F7F35">
        <w:rPr>
          <w:rFonts w:ascii="Times New Roman" w:hAnsi="Times New Roman" w:cs="Times New Roman"/>
          <w:color w:val="000000"/>
          <w:sz w:val="24"/>
          <w:szCs w:val="24"/>
        </w:rPr>
        <w:t xml:space="preserve">оформлении паспортов колористических решений фасадов нестационарных строений, сооружений; </w:t>
      </w:r>
    </w:p>
    <w:p w:rsidR="00923BD9" w:rsidRPr="004F7F35" w:rsidRDefault="00923BD9" w:rsidP="002C22BE">
      <w:pPr>
        <w:autoSpaceDE w:val="0"/>
        <w:autoSpaceDN w:val="0"/>
        <w:adjustRightInd w:val="0"/>
        <w:spacing w:after="0" w:line="240" w:lineRule="auto"/>
        <w:ind w:firstLine="540"/>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lastRenderedPageBreak/>
        <w:t xml:space="preserve">- включении новых мест размещения нестационарных торговых объектов в схемы размещения нестационарных торговых объектов на территории городского округа Люберцы, заключении договоров на </w:t>
      </w:r>
      <w:r w:rsidR="002B26A1" w:rsidRPr="004F7F35">
        <w:rPr>
          <w:rFonts w:ascii="Times New Roman" w:hAnsi="Times New Roman" w:cs="Times New Roman"/>
          <w:color w:val="000000"/>
          <w:sz w:val="24"/>
          <w:szCs w:val="24"/>
        </w:rPr>
        <w:t xml:space="preserve">право </w:t>
      </w:r>
      <w:r w:rsidRPr="004F7F35">
        <w:rPr>
          <w:rFonts w:ascii="Times New Roman" w:hAnsi="Times New Roman" w:cs="Times New Roman"/>
          <w:color w:val="000000"/>
          <w:sz w:val="24"/>
          <w:szCs w:val="24"/>
        </w:rPr>
        <w:t>размещени</w:t>
      </w:r>
      <w:r w:rsidR="002B26A1" w:rsidRPr="004F7F35">
        <w:rPr>
          <w:rFonts w:ascii="Times New Roman" w:hAnsi="Times New Roman" w:cs="Times New Roman"/>
          <w:color w:val="000000"/>
          <w:sz w:val="24"/>
          <w:szCs w:val="24"/>
        </w:rPr>
        <w:t>я</w:t>
      </w:r>
      <w:r w:rsidRPr="004F7F35">
        <w:rPr>
          <w:rFonts w:ascii="Times New Roman" w:hAnsi="Times New Roman" w:cs="Times New Roman"/>
          <w:color w:val="000000"/>
          <w:sz w:val="24"/>
          <w:szCs w:val="24"/>
        </w:rPr>
        <w:t xml:space="preserve"> нестационарных торговых</w:t>
      </w:r>
      <w:r w:rsidR="002B26A1" w:rsidRPr="004F7F35">
        <w:rPr>
          <w:rFonts w:ascii="Times New Roman" w:hAnsi="Times New Roman" w:cs="Times New Roman"/>
          <w:color w:val="000000"/>
          <w:sz w:val="24"/>
          <w:szCs w:val="24"/>
        </w:rPr>
        <w:t xml:space="preserve"> объектов</w:t>
      </w:r>
      <w:r w:rsidR="002C22BE" w:rsidRPr="004F7F35">
        <w:rPr>
          <w:rFonts w:ascii="Times New Roman" w:hAnsi="Times New Roman" w:cs="Times New Roman"/>
          <w:sz w:val="24"/>
          <w:szCs w:val="24"/>
        </w:rPr>
        <w:t>.</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Нестационарные строения, сооружения, размещенные до утверждений требований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к архитектурно-художественному облику в части требований к внешнему виду в настоящих Правилах, подлежат демонтажу (сносу) после окончания срока, установленного договором на размещение нестационарного торгового объекта. </w:t>
      </w:r>
    </w:p>
    <w:p w:rsidR="007D62F1" w:rsidRPr="004F7F35" w:rsidRDefault="00923BD9" w:rsidP="009A49F6">
      <w:pPr>
        <w:autoSpaceDE w:val="0"/>
        <w:autoSpaceDN w:val="0"/>
        <w:adjustRightInd w:val="0"/>
        <w:spacing w:after="0"/>
        <w:ind w:firstLine="567"/>
        <w:rPr>
          <w:rFonts w:ascii="Times New Roman" w:hAnsi="Times New Roman"/>
          <w:color w:val="000000"/>
          <w:sz w:val="24"/>
          <w:szCs w:val="24"/>
        </w:rPr>
      </w:pPr>
      <w:r w:rsidRPr="004F7F35">
        <w:rPr>
          <w:rFonts w:ascii="Times New Roman" w:hAnsi="Times New Roman"/>
          <w:color w:val="000000"/>
          <w:sz w:val="24"/>
          <w:szCs w:val="24"/>
        </w:rPr>
        <w:t>3. Основные требования</w:t>
      </w:r>
      <w:r w:rsidR="00EB3EB2" w:rsidRPr="004F7F35">
        <w:rPr>
          <w:rFonts w:ascii="Times New Roman" w:hAnsi="Times New Roman"/>
          <w:color w:val="000000"/>
          <w:sz w:val="24"/>
          <w:szCs w:val="24"/>
        </w:rPr>
        <w:t>.</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sz w:val="24"/>
          <w:szCs w:val="24"/>
        </w:rPr>
        <w:t xml:space="preserve">3.1. </w:t>
      </w:r>
      <w:r w:rsidRPr="004F7F35">
        <w:rPr>
          <w:rFonts w:ascii="Times New Roman" w:hAnsi="Times New Roman" w:cs="Times New Roman"/>
          <w:color w:val="000000"/>
          <w:sz w:val="24"/>
          <w:szCs w:val="24"/>
        </w:rPr>
        <w:t xml:space="preserve">При проектировании, размещении (установке, изменении), сносе (демонтаже), восстановлении, ремонте, текущем ремонте, содержании нестационарных строений, сооружений подлежат соблюдению: </w:t>
      </w:r>
    </w:p>
    <w:p w:rsidR="007D62F1"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Закон Московской области от 30.12.2014 № 191/2014-ОЗ </w:t>
      </w:r>
      <w:r w:rsidR="007D62F1" w:rsidRPr="004F7F35">
        <w:rPr>
          <w:rFonts w:ascii="Times New Roman" w:hAnsi="Times New Roman" w:cs="Times New Roman"/>
          <w:color w:val="000000"/>
          <w:sz w:val="24"/>
          <w:szCs w:val="24"/>
        </w:rPr>
        <w:t xml:space="preserve">«О регулировании </w:t>
      </w:r>
      <w:r w:rsidRPr="004F7F35">
        <w:rPr>
          <w:rFonts w:ascii="Times New Roman" w:hAnsi="Times New Roman" w:cs="Times New Roman"/>
          <w:color w:val="000000"/>
          <w:sz w:val="24"/>
          <w:szCs w:val="24"/>
        </w:rPr>
        <w:t>дополнительных вопросов в сфере благоустройства в Московской области»;</w:t>
      </w:r>
    </w:p>
    <w:p w:rsidR="007D62F1" w:rsidRPr="004F7F35" w:rsidRDefault="00923BD9" w:rsidP="0021142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распоряжение Министерства сельского хозяйства и продовольствия Московской области </w:t>
      </w:r>
      <w:r w:rsidR="00276BDD"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на территории муниципального образования Московской области» (вместе с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7D62F1" w:rsidRPr="004F7F35" w:rsidRDefault="00923BD9" w:rsidP="0021142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настоящие Правила; </w:t>
      </w:r>
    </w:p>
    <w:p w:rsidR="00BB5DFE" w:rsidRPr="004F7F35" w:rsidRDefault="00276BDD" w:rsidP="00BB5DF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Положение</w:t>
      </w:r>
      <w:r w:rsidR="00923BD9" w:rsidRPr="004F7F35">
        <w:rPr>
          <w:rFonts w:ascii="Times New Roman" w:hAnsi="Times New Roman" w:cs="Times New Roman"/>
          <w:color w:val="000000"/>
          <w:sz w:val="24"/>
          <w:szCs w:val="24"/>
        </w:rPr>
        <w:t xml:space="preserve"> о порядке размещения нестационарных торговых объектов на территории городского округа </w:t>
      </w:r>
      <w:r w:rsidR="00BB5DFE" w:rsidRPr="004F7F35">
        <w:rPr>
          <w:rFonts w:ascii="Times New Roman" w:hAnsi="Times New Roman" w:cs="Times New Roman"/>
          <w:color w:val="000000"/>
          <w:sz w:val="24"/>
          <w:szCs w:val="24"/>
        </w:rPr>
        <w:t>Люберцы;</w:t>
      </w:r>
    </w:p>
    <w:p w:rsidR="00BB5DFE" w:rsidRPr="004F7F35" w:rsidRDefault="00BB5DFE" w:rsidP="00BB5DFE">
      <w:pPr>
        <w:autoSpaceDE w:val="0"/>
        <w:autoSpaceDN w:val="0"/>
        <w:adjustRightInd w:val="0"/>
        <w:spacing w:after="0" w:line="240" w:lineRule="auto"/>
        <w:ind w:firstLine="567"/>
        <w:jc w:val="both"/>
        <w:rPr>
          <w:rFonts w:ascii="Times New Roman" w:hAnsi="Times New Roman" w:cs="Times New Roman"/>
          <w:sz w:val="24"/>
          <w:szCs w:val="24"/>
        </w:rPr>
      </w:pPr>
      <w:r w:rsidRPr="004F7F35">
        <w:rPr>
          <w:rFonts w:ascii="Times New Roman" w:hAnsi="Times New Roman" w:cs="Times New Roman"/>
          <w:color w:val="000000"/>
          <w:sz w:val="24"/>
          <w:szCs w:val="24"/>
        </w:rPr>
        <w:t xml:space="preserve">- </w:t>
      </w:r>
      <w:r w:rsidRPr="004F7F35">
        <w:rPr>
          <w:rFonts w:ascii="Times New Roman" w:hAnsi="Times New Roman" w:cs="Times New Roman"/>
          <w:sz w:val="24"/>
          <w:szCs w:val="24"/>
        </w:rPr>
        <w:t>Положение о порядке размещения временных нестационарных объектов на территории городского округа Люберцы;</w:t>
      </w:r>
    </w:p>
    <w:p w:rsidR="00BB5DFE" w:rsidRPr="004F7F35" w:rsidRDefault="00BB5DFE" w:rsidP="00BB5DFE">
      <w:pPr>
        <w:autoSpaceDE w:val="0"/>
        <w:autoSpaceDN w:val="0"/>
        <w:adjustRightInd w:val="0"/>
        <w:spacing w:after="0" w:line="240" w:lineRule="auto"/>
        <w:ind w:firstLine="567"/>
        <w:jc w:val="both"/>
        <w:rPr>
          <w:rFonts w:ascii="Times New Roman" w:hAnsi="Times New Roman" w:cs="Times New Roman"/>
          <w:sz w:val="24"/>
          <w:szCs w:val="24"/>
        </w:rPr>
      </w:pPr>
      <w:r w:rsidRPr="004F7F35">
        <w:rPr>
          <w:rFonts w:ascii="Times New Roman" w:hAnsi="Times New Roman" w:cs="Times New Roman"/>
          <w:sz w:val="24"/>
          <w:szCs w:val="24"/>
        </w:rPr>
        <w:t xml:space="preserve">- Положение о порядке демонтажа незаконно возведенных нестационарных объектов </w:t>
      </w:r>
      <w:r w:rsidR="00FB6EEA" w:rsidRPr="004F7F35">
        <w:rPr>
          <w:rFonts w:ascii="Times New Roman" w:hAnsi="Times New Roman" w:cs="Times New Roman"/>
          <w:sz w:val="24"/>
          <w:szCs w:val="24"/>
        </w:rPr>
        <w:br/>
      </w:r>
      <w:r w:rsidRPr="004F7F35">
        <w:rPr>
          <w:rFonts w:ascii="Times New Roman" w:hAnsi="Times New Roman" w:cs="Times New Roman"/>
          <w:sz w:val="24"/>
          <w:szCs w:val="24"/>
        </w:rPr>
        <w:t>на территории городского округа Люберцы;</w:t>
      </w:r>
    </w:p>
    <w:p w:rsidR="00923BD9" w:rsidRPr="004F7F35" w:rsidRDefault="00923BD9" w:rsidP="0021142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Административный регламент предоставления муниципальной услуги «Согласование проектных решений по отделке фасадов (паспортов колористических решений фасадов) зданий, стро</w:t>
      </w:r>
      <w:r w:rsidR="0021142F" w:rsidRPr="004F7F35">
        <w:rPr>
          <w:rFonts w:ascii="Times New Roman" w:hAnsi="Times New Roman" w:cs="Times New Roman"/>
          <w:color w:val="000000"/>
          <w:sz w:val="24"/>
          <w:szCs w:val="24"/>
        </w:rPr>
        <w:t xml:space="preserve">ений, сооружений, ограждений». </w:t>
      </w:r>
    </w:p>
    <w:p w:rsidR="00923BD9" w:rsidRPr="004F7F35" w:rsidRDefault="00923BD9" w:rsidP="009A49F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3.2. Благоустройство нестационарных строений, сооружений без приспособления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для беспрепятственного доступа к ним и использования их инвалидами и другими маломобильными группами населения не допускается. </w:t>
      </w:r>
    </w:p>
    <w:p w:rsidR="00907A1E" w:rsidRPr="004F7F35" w:rsidRDefault="00923BD9" w:rsidP="002C22BE">
      <w:pPr>
        <w:tabs>
          <w:tab w:val="left" w:pos="993"/>
          <w:tab w:val="left" w:pos="9355"/>
        </w:tabs>
        <w:spacing w:after="0" w:line="240" w:lineRule="auto"/>
        <w:ind w:right="-1" w:firstLine="567"/>
        <w:jc w:val="both"/>
        <w:rPr>
          <w:rFonts w:ascii="Times New Roman" w:hAnsi="Times New Roman" w:cs="Times New Roman"/>
          <w:color w:val="000000"/>
          <w:sz w:val="24"/>
          <w:szCs w:val="24"/>
        </w:rPr>
      </w:pPr>
      <w:r w:rsidRPr="004F7F35">
        <w:rPr>
          <w:rFonts w:ascii="Times New Roman" w:hAnsi="Times New Roman" w:cs="Times New Roman"/>
          <w:sz w:val="24"/>
          <w:szCs w:val="24"/>
        </w:rPr>
        <w:t xml:space="preserve">3.3. Перечень типов нестационарных строений, сооружений – временных сооружений (конструкций) нестационарных торговых объектов, размещаемых на местах размещения нестационарных объектов для осуществления торговой деятельности в соответствии </w:t>
      </w:r>
      <w:r w:rsidR="00FB6EEA" w:rsidRPr="004F7F35">
        <w:rPr>
          <w:rFonts w:ascii="Times New Roman" w:hAnsi="Times New Roman" w:cs="Times New Roman"/>
          <w:sz w:val="24"/>
          <w:szCs w:val="24"/>
        </w:rPr>
        <w:br/>
      </w:r>
      <w:r w:rsidRPr="004F7F35">
        <w:rPr>
          <w:rFonts w:ascii="Times New Roman" w:hAnsi="Times New Roman" w:cs="Times New Roman"/>
          <w:sz w:val="24"/>
          <w:szCs w:val="24"/>
        </w:rPr>
        <w:t>с законодательством Российской Феде</w:t>
      </w:r>
      <w:r w:rsidR="0021142F" w:rsidRPr="004F7F35">
        <w:rPr>
          <w:rFonts w:ascii="Times New Roman" w:hAnsi="Times New Roman" w:cs="Times New Roman"/>
          <w:sz w:val="24"/>
          <w:szCs w:val="24"/>
        </w:rPr>
        <w:t xml:space="preserve">рации, </w:t>
      </w:r>
      <w:r w:rsidR="002C22BE" w:rsidRPr="004F7F35">
        <w:rPr>
          <w:rFonts w:ascii="Times New Roman" w:hAnsi="Times New Roman" w:cs="Times New Roman"/>
          <w:sz w:val="24"/>
          <w:szCs w:val="24"/>
        </w:rPr>
        <w:t>утверждается администрацией городского округа Люберцы.</w:t>
      </w:r>
    </w:p>
    <w:p w:rsidR="00923BD9"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3.4. Элементы благоустройства нестационарного строения, сооружения, которые должны быть расположены в пешеходной доступности от нестационарного строения, сооружения: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контейнерная площадка на расстоянии не более 800 м;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не менее чем одно место для стоянки инвалидов на расстоянии не более 100 м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w:t>
      </w:r>
    </w:p>
    <w:p w:rsidR="00923BD9"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3.5. Не допускается размещение нестационарных строений, сооружений:</w:t>
      </w:r>
    </w:p>
    <w:p w:rsidR="00923BD9"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на дорожном полотне (дорожном покрытии);</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разделительных полосах и обочинах улиц, дорог и проездов;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lastRenderedPageBreak/>
        <w:t xml:space="preserve">- на пешеходной части пешеходных коммуникаций, велокоммуникациях, в пределах треугольников видимости; </w:t>
      </w:r>
    </w:p>
    <w:p w:rsidR="00923BD9"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газонах, травяных и мягких покрытиях (без устройства специального настила);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отстойно-разворотных площадках, посадочных площадках остановочных пунктов, детских игровых площадках, контейнерных площадках;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в охранных зонах трубопроводов (газопроводов, нефтепроводов и нефтепродуктопроводов, аммиакопроводов), объектов электросетевого хозяйства, объектов централизованной системы горячего водоснабжения, холодного водоснабжения, водоотведения;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люках смотровых колодцев, дождеприемниках ливнесточных колодцев, дренажных траншеях, иных элементах отведения и очистки поверхностных стоков;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на расстояниях менее 5 м от стволов деревьев, менее 1,5 м от внешних границ крон кустарников, менее 20 м от окон жилых помещений, менее 2,2 м от нижних площадок входных групп входов для посетителей в здания, строения, сооружения</w:t>
      </w:r>
      <w:r w:rsidRPr="004F7F35">
        <w:rPr>
          <w:rFonts w:ascii="Times New Roman" w:eastAsia="Calibri" w:hAnsi="Times New Roman" w:cs="Times New Roman"/>
          <w:color w:val="000000"/>
          <w:sz w:val="24"/>
          <w:szCs w:val="24"/>
          <w:lang w:eastAsia="ru-RU"/>
        </w:rPr>
        <w:t xml:space="preserve"> </w:t>
      </w:r>
      <w:r w:rsidRPr="004F7F35">
        <w:rPr>
          <w:rFonts w:ascii="Times New Roman" w:hAnsi="Times New Roman" w:cs="Times New Roman"/>
          <w:color w:val="000000"/>
          <w:sz w:val="24"/>
          <w:szCs w:val="24"/>
        </w:rPr>
        <w:t xml:space="preserve">общественного и жилого назначения, менее 4 м от опор освещения и отдельно стоящих рекламных конструкций;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стоянках автомобилей и других мототранспортных средств, парковках;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площадках для выгула животных, дрессировки собак;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дворовых территориях;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на расстоянии менее 25 м от входов на территорию и непосредственно вдоль ограждения территории объектов социальной инфраструктуры. </w:t>
      </w:r>
    </w:p>
    <w:p w:rsidR="00907A1E" w:rsidRPr="004F7F35" w:rsidRDefault="00923BD9" w:rsidP="002D3D0F">
      <w:pPr>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Ограничение видимости дорожных знаков и светофоров при благоустройстве некапитальных строений, сооружений не допускается.</w:t>
      </w:r>
    </w:p>
    <w:p w:rsidR="00923BD9" w:rsidRPr="004F7F35" w:rsidRDefault="00923BD9" w:rsidP="002D3D0F">
      <w:pPr>
        <w:spacing w:after="0" w:line="240" w:lineRule="auto"/>
        <w:ind w:firstLine="567"/>
        <w:jc w:val="both"/>
        <w:rPr>
          <w:rFonts w:ascii="Times New Roman" w:hAnsi="Times New Roman" w:cs="Times New Roman"/>
          <w:sz w:val="24"/>
          <w:szCs w:val="24"/>
        </w:rPr>
      </w:pPr>
      <w:r w:rsidRPr="004F7F35">
        <w:rPr>
          <w:rFonts w:ascii="Times New Roman" w:hAnsi="Times New Roman" w:cs="Times New Roman"/>
          <w:sz w:val="24"/>
          <w:szCs w:val="24"/>
        </w:rPr>
        <w:t xml:space="preserve">3.6. Внешний вид нестационарных строений, сооружений подлежит согласованию </w:t>
      </w:r>
      <w:r w:rsidR="00FB6EEA" w:rsidRPr="004F7F35">
        <w:rPr>
          <w:rFonts w:ascii="Times New Roman" w:hAnsi="Times New Roman" w:cs="Times New Roman"/>
          <w:sz w:val="24"/>
          <w:szCs w:val="24"/>
        </w:rPr>
        <w:br/>
      </w:r>
      <w:r w:rsidRPr="004F7F35">
        <w:rPr>
          <w:rFonts w:ascii="Times New Roman" w:hAnsi="Times New Roman" w:cs="Times New Roman"/>
          <w:sz w:val="24"/>
          <w:szCs w:val="24"/>
        </w:rPr>
        <w:t xml:space="preserve">с </w:t>
      </w:r>
      <w:r w:rsidR="003315B7" w:rsidRPr="004F7F35">
        <w:rPr>
          <w:rFonts w:ascii="Times New Roman" w:hAnsi="Times New Roman" w:cs="Times New Roman"/>
          <w:sz w:val="24"/>
          <w:szCs w:val="24"/>
        </w:rPr>
        <w:t>администрацией</w:t>
      </w:r>
      <w:r w:rsidRPr="004F7F35">
        <w:rPr>
          <w:rFonts w:ascii="Times New Roman" w:hAnsi="Times New Roman" w:cs="Times New Roman"/>
          <w:sz w:val="24"/>
          <w:szCs w:val="24"/>
        </w:rPr>
        <w:t xml:space="preserve"> городского округа Люберцы в порядке, установленном административным регламентом предоставления муниципальной услуги «Согласование проектных решений </w:t>
      </w:r>
      <w:r w:rsidR="00FB6EEA" w:rsidRPr="004F7F35">
        <w:rPr>
          <w:rFonts w:ascii="Times New Roman" w:hAnsi="Times New Roman" w:cs="Times New Roman"/>
          <w:sz w:val="24"/>
          <w:szCs w:val="24"/>
        </w:rPr>
        <w:br/>
      </w:r>
      <w:r w:rsidRPr="004F7F35">
        <w:rPr>
          <w:rFonts w:ascii="Times New Roman" w:hAnsi="Times New Roman" w:cs="Times New Roman"/>
          <w:sz w:val="24"/>
          <w:szCs w:val="24"/>
        </w:rPr>
        <w:t>по отделке фасадов (паспортов колористических решений фасадов) зданий, стро</w:t>
      </w:r>
      <w:r w:rsidR="002D3D0F" w:rsidRPr="004F7F35">
        <w:rPr>
          <w:rFonts w:ascii="Times New Roman" w:hAnsi="Times New Roman" w:cs="Times New Roman"/>
          <w:sz w:val="24"/>
          <w:szCs w:val="24"/>
        </w:rPr>
        <w:t>ений, сооружений, ограждений»:</w:t>
      </w:r>
    </w:p>
    <w:p w:rsidR="00923BD9" w:rsidRPr="004F7F35" w:rsidRDefault="002D3D0F"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noProof/>
          <w:sz w:val="24"/>
          <w:szCs w:val="24"/>
        </w:rPr>
      </w:pPr>
      <w:r w:rsidRPr="004F7F35">
        <w:rPr>
          <w:rFonts w:ascii="Times New Roman" w:eastAsia="Times New Roman" w:hAnsi="Times New Roman" w:cs="Times New Roman"/>
          <w:noProof/>
          <w:sz w:val="24"/>
          <w:szCs w:val="24"/>
          <w:lang w:eastAsia="ru-RU"/>
        </w:rPr>
        <w:drawing>
          <wp:anchor distT="0" distB="0" distL="114300" distR="114300" simplePos="0" relativeHeight="251260416" behindDoc="0" locked="0" layoutInCell="1" allowOverlap="1" wp14:anchorId="6F5FEE8C" wp14:editId="4E4F7170">
            <wp:simplePos x="0" y="0"/>
            <wp:positionH relativeFrom="margin">
              <wp:posOffset>-22860</wp:posOffset>
            </wp:positionH>
            <wp:positionV relativeFrom="paragraph">
              <wp:posOffset>29210</wp:posOffset>
            </wp:positionV>
            <wp:extent cx="416560" cy="422275"/>
            <wp:effectExtent l="0" t="0" r="2540" b="0"/>
            <wp:wrapNone/>
            <wp:docPr id="1910" name="Рисунок 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33985" t="9340" r="58986" b="77994"/>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BD9" w:rsidRPr="004F7F35">
        <w:rPr>
          <w:rFonts w:ascii="Times New Roman" w:eastAsia="Times New Roman" w:hAnsi="Times New Roman" w:cs="Times New Roman"/>
          <w:noProof/>
          <w:sz w:val="24"/>
          <w:szCs w:val="24"/>
        </w:rPr>
        <w:t>- общественные территории, «вылетные» магистрали, иные территории общего пользования;</w:t>
      </w:r>
    </w:p>
    <w:p w:rsidR="00923BD9" w:rsidRPr="004F7F35"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noProof/>
          <w:sz w:val="24"/>
          <w:szCs w:val="24"/>
        </w:rPr>
      </w:pPr>
    </w:p>
    <w:p w:rsidR="00923BD9" w:rsidRPr="004F7F35" w:rsidRDefault="002D3D0F"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F7F35">
        <w:rPr>
          <w:rFonts w:ascii="Times New Roman" w:eastAsia="Times New Roman" w:hAnsi="Times New Roman" w:cs="Times New Roman"/>
          <w:noProof/>
          <w:sz w:val="24"/>
          <w:szCs w:val="24"/>
          <w:lang w:eastAsia="ru-RU"/>
        </w:rPr>
        <w:drawing>
          <wp:anchor distT="0" distB="0" distL="114300" distR="114300" simplePos="0" relativeHeight="251261440" behindDoc="0" locked="0" layoutInCell="1" allowOverlap="1" wp14:anchorId="58BFA3D6" wp14:editId="4AFD33E4">
            <wp:simplePos x="0" y="0"/>
            <wp:positionH relativeFrom="margin">
              <wp:posOffset>-17780</wp:posOffset>
            </wp:positionH>
            <wp:positionV relativeFrom="paragraph">
              <wp:posOffset>168275</wp:posOffset>
            </wp:positionV>
            <wp:extent cx="416560" cy="422275"/>
            <wp:effectExtent l="0" t="0" r="2540" b="0"/>
            <wp:wrapNone/>
            <wp:docPr id="1911" name="Рисунок 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33985" t="22816" r="58986" b="64518"/>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BD9" w:rsidRPr="004F7F35">
        <w:rPr>
          <w:rFonts w:ascii="Times New Roman" w:eastAsia="Times New Roman" w:hAnsi="Times New Roman" w:cs="Times New Roman"/>
          <w:noProof/>
          <w:sz w:val="24"/>
          <w:szCs w:val="24"/>
        </w:rPr>
        <w:t xml:space="preserve">- водные объекты общего пользования, </w:t>
      </w:r>
      <w:r w:rsidR="00923BD9" w:rsidRPr="004F7F35">
        <w:rPr>
          <w:rFonts w:ascii="Times New Roman" w:eastAsia="Times New Roman" w:hAnsi="Times New Roman" w:cs="Times New Roman"/>
          <w:sz w:val="24"/>
          <w:szCs w:val="24"/>
        </w:rPr>
        <w:t xml:space="preserve">находящиеся в государственной </w:t>
      </w:r>
      <w:r w:rsidR="00FB6EEA" w:rsidRPr="004F7F35">
        <w:rPr>
          <w:rFonts w:ascii="Times New Roman" w:eastAsia="Times New Roman" w:hAnsi="Times New Roman" w:cs="Times New Roman"/>
          <w:sz w:val="24"/>
          <w:szCs w:val="24"/>
        </w:rPr>
        <w:br/>
      </w:r>
      <w:r w:rsidR="00923BD9" w:rsidRPr="004F7F35">
        <w:rPr>
          <w:rFonts w:ascii="Times New Roman" w:eastAsia="Times New Roman" w:hAnsi="Times New Roman" w:cs="Times New Roman"/>
          <w:sz w:val="24"/>
          <w:szCs w:val="24"/>
        </w:rPr>
        <w:t xml:space="preserve">или муниципальной собственности, являющиеся общедоступными водными объектами: реки, каналы, озера, водохранилища, а также пруды и обводненные карьеры </w:t>
      </w:r>
      <w:r w:rsidR="00FB6EEA" w:rsidRPr="004F7F35">
        <w:rPr>
          <w:rFonts w:ascii="Times New Roman" w:eastAsia="Times New Roman" w:hAnsi="Times New Roman" w:cs="Times New Roman"/>
          <w:sz w:val="24"/>
          <w:szCs w:val="24"/>
        </w:rPr>
        <w:br/>
      </w:r>
      <w:r w:rsidR="00923BD9" w:rsidRPr="004F7F35">
        <w:rPr>
          <w:rFonts w:ascii="Times New Roman" w:eastAsia="Times New Roman" w:hAnsi="Times New Roman" w:cs="Times New Roman"/>
          <w:sz w:val="24"/>
          <w:szCs w:val="24"/>
        </w:rPr>
        <w:t>на общественных территориях;</w:t>
      </w:r>
    </w:p>
    <w:p w:rsidR="00923BD9" w:rsidRPr="004F7F35"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F7F35">
        <w:rPr>
          <w:rFonts w:ascii="Times New Roman" w:eastAsia="Times New Roman" w:hAnsi="Times New Roman" w:cs="Times New Roman"/>
          <w:noProof/>
          <w:sz w:val="24"/>
          <w:szCs w:val="24"/>
          <w:lang w:eastAsia="ru-RU"/>
        </w:rPr>
        <w:drawing>
          <wp:anchor distT="0" distB="0" distL="114300" distR="114300" simplePos="0" relativeHeight="251262464" behindDoc="0" locked="0" layoutInCell="1" allowOverlap="1" wp14:anchorId="6EBC81ED" wp14:editId="50D1419B">
            <wp:simplePos x="0" y="0"/>
            <wp:positionH relativeFrom="margin">
              <wp:posOffset>-22860</wp:posOffset>
            </wp:positionH>
            <wp:positionV relativeFrom="paragraph">
              <wp:posOffset>111125</wp:posOffset>
            </wp:positionV>
            <wp:extent cx="416560" cy="422275"/>
            <wp:effectExtent l="0" t="0" r="2540" b="0"/>
            <wp:wrapNone/>
            <wp:docPr id="1912" name="Рисунок 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l="33985" t="36450" r="58986" b="50884"/>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BD9" w:rsidRPr="004F7F35"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r w:rsidRPr="004F7F35">
        <w:rPr>
          <w:rFonts w:ascii="Times New Roman" w:eastAsia="Times New Roman" w:hAnsi="Times New Roman" w:cs="Times New Roman"/>
          <w:sz w:val="24"/>
          <w:szCs w:val="24"/>
        </w:rPr>
        <w:t>- территории объектов культурного наследия с исторически связанными с ними территориями;</w:t>
      </w:r>
    </w:p>
    <w:p w:rsidR="00923BD9" w:rsidRPr="004F7F35"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r w:rsidRPr="004F7F35">
        <w:rPr>
          <w:rFonts w:ascii="Times New Roman" w:eastAsia="Times New Roman" w:hAnsi="Times New Roman" w:cs="Times New Roman"/>
          <w:noProof/>
          <w:sz w:val="24"/>
          <w:szCs w:val="24"/>
          <w:lang w:eastAsia="ru-RU"/>
        </w:rPr>
        <w:drawing>
          <wp:anchor distT="0" distB="0" distL="114300" distR="114300" simplePos="0" relativeHeight="251263488" behindDoc="0" locked="0" layoutInCell="1" allowOverlap="1" wp14:anchorId="06CEAF5A" wp14:editId="4229D395">
            <wp:simplePos x="0" y="0"/>
            <wp:positionH relativeFrom="margin">
              <wp:posOffset>-22860</wp:posOffset>
            </wp:positionH>
            <wp:positionV relativeFrom="paragraph">
              <wp:posOffset>102235</wp:posOffset>
            </wp:positionV>
            <wp:extent cx="416560" cy="422275"/>
            <wp:effectExtent l="0" t="0" r="2540" b="0"/>
            <wp:wrapNone/>
            <wp:docPr id="1913" name="Рисунок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33985" t="50084" r="58986" b="37250"/>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BD9" w:rsidRPr="004F7F35"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F7F35">
        <w:rPr>
          <w:rFonts w:ascii="Times New Roman" w:eastAsia="Times New Roman" w:hAnsi="Times New Roman" w:cs="Times New Roman"/>
          <w:noProof/>
          <w:sz w:val="24"/>
          <w:szCs w:val="24"/>
        </w:rPr>
        <w:t>- территории объектов социальной инфраструктуры (</w:t>
      </w:r>
      <w:r w:rsidRPr="004F7F35">
        <w:rPr>
          <w:rFonts w:ascii="Times New Roman" w:eastAsia="Times New Roman" w:hAnsi="Times New Roman" w:cs="Times New Roman"/>
          <w:sz w:val="24"/>
          <w:szCs w:val="24"/>
        </w:rPr>
        <w:t>объектов образования, здравоохранения, социальной защиты, культуры, физкультуры и спорта);</w:t>
      </w:r>
    </w:p>
    <w:p w:rsidR="00923BD9" w:rsidRPr="004F7F35"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F7F35">
        <w:rPr>
          <w:rFonts w:ascii="Times New Roman" w:eastAsia="Times New Roman" w:hAnsi="Times New Roman" w:cs="Times New Roman"/>
          <w:noProof/>
          <w:sz w:val="24"/>
          <w:szCs w:val="24"/>
          <w:lang w:eastAsia="ru-RU"/>
        </w:rPr>
        <w:drawing>
          <wp:anchor distT="0" distB="0" distL="114300" distR="114300" simplePos="0" relativeHeight="251264512" behindDoc="0" locked="0" layoutInCell="1" allowOverlap="1" wp14:anchorId="59A6C455" wp14:editId="6DC6DC79">
            <wp:simplePos x="0" y="0"/>
            <wp:positionH relativeFrom="margin">
              <wp:posOffset>-22860</wp:posOffset>
            </wp:positionH>
            <wp:positionV relativeFrom="paragraph">
              <wp:posOffset>98425</wp:posOffset>
            </wp:positionV>
            <wp:extent cx="416560" cy="422275"/>
            <wp:effectExtent l="0" t="0" r="2540" b="0"/>
            <wp:wrapNone/>
            <wp:docPr id="1914" name="Рисунок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l="33985" t="64035" r="58986" b="23299"/>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3BD9" w:rsidRPr="004F7F35" w:rsidRDefault="00923BD9"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r w:rsidRPr="004F7F35">
        <w:rPr>
          <w:rFonts w:ascii="Times New Roman" w:eastAsia="Times New Roman" w:hAnsi="Times New Roman" w:cs="Times New Roman"/>
          <w:sz w:val="24"/>
          <w:szCs w:val="24"/>
        </w:rPr>
        <w:t>- территории объектов религиозного использования;</w:t>
      </w:r>
    </w:p>
    <w:p w:rsidR="002D3D0F" w:rsidRPr="004F7F35" w:rsidRDefault="002D3D0F" w:rsidP="002D3D0F">
      <w:pPr>
        <w:tabs>
          <w:tab w:val="left" w:pos="993"/>
          <w:tab w:val="left" w:pos="9072"/>
        </w:tabs>
        <w:spacing w:after="0" w:line="240" w:lineRule="auto"/>
        <w:ind w:left="851" w:right="284"/>
        <w:jc w:val="both"/>
        <w:rPr>
          <w:rFonts w:ascii="Times New Roman" w:eastAsia="Times New Roman" w:hAnsi="Times New Roman" w:cs="Times New Roman"/>
          <w:sz w:val="24"/>
          <w:szCs w:val="24"/>
        </w:rPr>
      </w:pPr>
    </w:p>
    <w:p w:rsidR="00923BD9" w:rsidRPr="004F7F35"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r w:rsidRPr="004F7F35">
        <w:rPr>
          <w:rFonts w:ascii="Times New Roman" w:eastAsia="Times New Roman" w:hAnsi="Times New Roman" w:cs="Times New Roman"/>
          <w:noProof/>
          <w:sz w:val="24"/>
          <w:szCs w:val="24"/>
          <w:lang w:eastAsia="ru-RU"/>
        </w:rPr>
        <w:drawing>
          <wp:anchor distT="0" distB="0" distL="114300" distR="114300" simplePos="0" relativeHeight="251265536" behindDoc="0" locked="0" layoutInCell="1" allowOverlap="1" wp14:anchorId="010507DF" wp14:editId="390B9781">
            <wp:simplePos x="0" y="0"/>
            <wp:positionH relativeFrom="margin">
              <wp:posOffset>-22860</wp:posOffset>
            </wp:positionH>
            <wp:positionV relativeFrom="paragraph">
              <wp:posOffset>155949</wp:posOffset>
            </wp:positionV>
            <wp:extent cx="416560" cy="422275"/>
            <wp:effectExtent l="0" t="0" r="2540" b="0"/>
            <wp:wrapNone/>
            <wp:docPr id="1915" name="Рисунок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33985" t="77511" r="58986" b="9823"/>
                    <a:stretch/>
                  </pic:blipFill>
                  <pic:spPr bwMode="auto">
                    <a:xfrm>
                      <a:off x="0" y="0"/>
                      <a:ext cx="416560" cy="42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7F35">
        <w:rPr>
          <w:rFonts w:ascii="Times New Roman" w:eastAsia="Times New Roman" w:hAnsi="Times New Roman" w:cs="Times New Roman"/>
          <w:sz w:val="24"/>
          <w:szCs w:val="24"/>
        </w:rPr>
        <w:t>- территории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923BD9" w:rsidRPr="004F7F35" w:rsidRDefault="00923BD9" w:rsidP="002D3D0F">
      <w:pPr>
        <w:tabs>
          <w:tab w:val="left" w:pos="284"/>
          <w:tab w:val="left" w:pos="993"/>
          <w:tab w:val="left" w:pos="9072"/>
        </w:tabs>
        <w:spacing w:after="0" w:line="240" w:lineRule="auto"/>
        <w:ind w:left="851" w:right="284"/>
        <w:contextualSpacing/>
        <w:jc w:val="both"/>
        <w:rPr>
          <w:rFonts w:ascii="Times New Roman" w:eastAsia="Times New Roman" w:hAnsi="Times New Roman" w:cs="Times New Roman"/>
          <w:sz w:val="24"/>
          <w:szCs w:val="24"/>
        </w:rPr>
      </w:pPr>
    </w:p>
    <w:p w:rsidR="00923BD9" w:rsidRPr="004F7F35" w:rsidRDefault="002D3D0F" w:rsidP="00073272">
      <w:pPr>
        <w:autoSpaceDE w:val="0"/>
        <w:autoSpaceDN w:val="0"/>
        <w:adjustRightInd w:val="0"/>
        <w:spacing w:after="0" w:line="240" w:lineRule="auto"/>
        <w:ind w:left="851"/>
        <w:jc w:val="both"/>
        <w:rPr>
          <w:rFonts w:ascii="Times New Roman" w:eastAsia="Times New Roman" w:hAnsi="Times New Roman" w:cs="Times New Roman"/>
          <w:sz w:val="24"/>
          <w:szCs w:val="24"/>
        </w:rPr>
      </w:pPr>
      <w:r w:rsidRPr="004F7F35">
        <w:rPr>
          <w:rFonts w:ascii="Times New Roman" w:eastAsia="Times New Roman" w:hAnsi="Times New Roman" w:cs="Times New Roman"/>
          <w:noProof/>
          <w:sz w:val="24"/>
          <w:szCs w:val="24"/>
          <w:lang w:eastAsia="ru-RU"/>
        </w:rPr>
        <w:drawing>
          <wp:anchor distT="0" distB="0" distL="114300" distR="114300" simplePos="0" relativeHeight="251266560" behindDoc="0" locked="0" layoutInCell="1" allowOverlap="1" wp14:anchorId="0CC01120" wp14:editId="3F5DAEB9">
            <wp:simplePos x="0" y="0"/>
            <wp:positionH relativeFrom="column">
              <wp:posOffset>-22860</wp:posOffset>
            </wp:positionH>
            <wp:positionV relativeFrom="paragraph">
              <wp:posOffset>27940</wp:posOffset>
            </wp:positionV>
            <wp:extent cx="422275" cy="427990"/>
            <wp:effectExtent l="0" t="0" r="0" b="0"/>
            <wp:wrapNone/>
            <wp:docPr id="1916" name="Рисунок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l="33999" t="62155" r="58880" b="25011"/>
                    <a:stretch/>
                  </pic:blipFill>
                  <pic:spPr bwMode="auto">
                    <a:xfrm>
                      <a:off x="0" y="0"/>
                      <a:ext cx="422275"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3BD9" w:rsidRPr="004F7F35">
        <w:rPr>
          <w:rFonts w:ascii="Times New Roman" w:eastAsia="Times New Roman" w:hAnsi="Times New Roman" w:cs="Times New Roman"/>
          <w:sz w:val="24"/>
          <w:szCs w:val="24"/>
        </w:rPr>
        <w:t>- территории</w:t>
      </w:r>
      <w:r w:rsidR="00923BD9" w:rsidRPr="004F7F35">
        <w:rPr>
          <w:rFonts w:ascii="Times New Roman" w:eastAsia="Times New Roman" w:hAnsi="Times New Roman" w:cs="Times New Roman"/>
          <w:noProof/>
          <w:sz w:val="24"/>
          <w:szCs w:val="24"/>
        </w:rPr>
        <w:t xml:space="preserve"> въездных групп, мемориальных комплексов, </w:t>
      </w:r>
      <w:r w:rsidR="00923BD9" w:rsidRPr="004F7F35">
        <w:rPr>
          <w:rFonts w:ascii="Times New Roman" w:eastAsia="Times New Roman" w:hAnsi="Times New Roman" w:cs="Times New Roman"/>
          <w:sz w:val="24"/>
          <w:szCs w:val="24"/>
        </w:rPr>
        <w:t xml:space="preserve">скульптурно-архитектурных композиций, монументально-декоративных композиций </w:t>
      </w:r>
      <w:r w:rsidR="00923BD9" w:rsidRPr="004F7F35">
        <w:rPr>
          <w:rFonts w:ascii="Times New Roman" w:hAnsi="Times New Roman" w:cs="Times New Roman"/>
          <w:color w:val="000000"/>
          <w:sz w:val="24"/>
          <w:szCs w:val="24"/>
        </w:rPr>
        <w:t>с</w:t>
      </w:r>
      <w:r w:rsidR="00923BD9" w:rsidRPr="004F7F35">
        <w:rPr>
          <w:rFonts w:ascii="Times New Roman" w:eastAsia="Times New Roman" w:hAnsi="Times New Roman" w:cs="Times New Roman"/>
          <w:sz w:val="24"/>
          <w:szCs w:val="24"/>
        </w:rPr>
        <w:t xml:space="preserve">обственниками (правообладателями) земельных участков, на которых планируется нанесение изображений на нестационарные строения, сооружения.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lastRenderedPageBreak/>
        <w:t xml:space="preserve">Согласование внешнего вида нестационарных строений, сооружений, размещаемых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на основании договоров на право размещения нестационарного торгового объекта в соответствии со схемой размещения нестационарного торгового</w:t>
      </w:r>
      <w:r w:rsidR="00276BDD" w:rsidRPr="004F7F35">
        <w:rPr>
          <w:rFonts w:ascii="Times New Roman" w:hAnsi="Times New Roman" w:cs="Times New Roman"/>
          <w:color w:val="000000"/>
          <w:sz w:val="24"/>
          <w:szCs w:val="24"/>
        </w:rPr>
        <w:t xml:space="preserve"> объекта на территории городского округа Люберцы</w:t>
      </w:r>
      <w:r w:rsidRPr="004F7F35">
        <w:rPr>
          <w:rFonts w:ascii="Times New Roman" w:hAnsi="Times New Roman" w:cs="Times New Roman"/>
          <w:color w:val="000000"/>
          <w:sz w:val="24"/>
          <w:szCs w:val="24"/>
        </w:rPr>
        <w:t xml:space="preserve">, не требуется. </w:t>
      </w:r>
    </w:p>
    <w:p w:rsidR="00907A1E" w:rsidRPr="004F7F35" w:rsidRDefault="00923BD9" w:rsidP="00276BDD">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F7F35">
        <w:rPr>
          <w:rFonts w:ascii="Times New Roman" w:hAnsi="Times New Roman" w:cs="Times New Roman"/>
          <w:color w:val="000000"/>
          <w:sz w:val="24"/>
          <w:szCs w:val="24"/>
        </w:rPr>
        <w:t xml:space="preserve">Внешний вид элементов благоустройства, объектов благоустройства мест размещения нестационарных торговых объектов, в том числе нестационарных строений, сооружений, размещаемых на основании договоров на право размещения нестационарного торгового объекта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в соответствии со схемой размещения нестационарного торгового объекта на терри</w:t>
      </w:r>
      <w:r w:rsidR="00276BDD" w:rsidRPr="004F7F35">
        <w:rPr>
          <w:rFonts w:ascii="Times New Roman" w:hAnsi="Times New Roman" w:cs="Times New Roman"/>
          <w:color w:val="000000"/>
          <w:sz w:val="24"/>
          <w:szCs w:val="24"/>
        </w:rPr>
        <w:t>тории городского округа Люберцы</w:t>
      </w:r>
      <w:r w:rsidRPr="004F7F35">
        <w:rPr>
          <w:rFonts w:ascii="Times New Roman" w:hAnsi="Times New Roman" w:cs="Times New Roman"/>
          <w:color w:val="000000"/>
          <w:sz w:val="24"/>
          <w:szCs w:val="24"/>
        </w:rPr>
        <w:t xml:space="preserve">, должен соответствовать требованиям к внешнему виду, установленным </w:t>
      </w:r>
      <w:r w:rsidR="003331C1" w:rsidRPr="004F7F35">
        <w:rPr>
          <w:rFonts w:ascii="Times New Roman" w:hAnsi="Times New Roman" w:cs="Times New Roman"/>
          <w:color w:val="000000"/>
          <w:sz w:val="24"/>
          <w:szCs w:val="24"/>
        </w:rPr>
        <w:t>администрацией городского округа Люберцы</w:t>
      </w:r>
      <w:r w:rsidRPr="004F7F35">
        <w:rPr>
          <w:rFonts w:ascii="Times New Roman" w:hAnsi="Times New Roman" w:cs="Times New Roman"/>
          <w:color w:val="000000"/>
          <w:sz w:val="24"/>
          <w:szCs w:val="24"/>
        </w:rPr>
        <w:t>.</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3.7. В целях обеспечения привлекательности архитектурно-художественного облика территорий </w:t>
      </w:r>
      <w:r w:rsidR="00276BDD" w:rsidRPr="004F7F35">
        <w:rPr>
          <w:rFonts w:ascii="Times New Roman" w:hAnsi="Times New Roman" w:cs="Times New Roman"/>
          <w:color w:val="000000"/>
          <w:sz w:val="24"/>
          <w:szCs w:val="24"/>
        </w:rPr>
        <w:t xml:space="preserve">городского округа Люберцы </w:t>
      </w:r>
      <w:r w:rsidRPr="004F7F35">
        <w:rPr>
          <w:rFonts w:ascii="Times New Roman" w:hAnsi="Times New Roman" w:cs="Times New Roman"/>
          <w:color w:val="000000"/>
          <w:sz w:val="24"/>
          <w:szCs w:val="24"/>
        </w:rPr>
        <w:t xml:space="preserve">при изменении внешнего вида внешних поверхностей нестационарных строений, сооружений не допускаются: </w:t>
      </w:r>
    </w:p>
    <w:p w:rsidR="00907A1E"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iCs/>
          <w:color w:val="000000"/>
          <w:sz w:val="24"/>
          <w:szCs w:val="24"/>
        </w:rPr>
        <w:t>для архитектурно-строительных изделий, архитектурного декора</w:t>
      </w:r>
      <w:r w:rsidRPr="004F7F35">
        <w:rPr>
          <w:rFonts w:ascii="Times New Roman" w:hAnsi="Times New Roman" w:cs="Times New Roman"/>
          <w:color w:val="000000"/>
          <w:sz w:val="24"/>
          <w:szCs w:val="24"/>
        </w:rPr>
        <w:t xml:space="preserve"> окрашивание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без снятия старых красочных слоев, без восполнения дефектов элементов названных изделий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и декора; </w:t>
      </w:r>
      <w:r w:rsidR="00276BDD" w:rsidRPr="004F7F35">
        <w:rPr>
          <w:rFonts w:ascii="Times New Roman" w:hAnsi="Times New Roman" w:cs="Times New Roman"/>
          <w:color w:val="000000"/>
          <w:sz w:val="24"/>
          <w:szCs w:val="24"/>
        </w:rPr>
        <w:t xml:space="preserve"> </w:t>
      </w:r>
    </w:p>
    <w:p w:rsidR="00907A1E" w:rsidRPr="004F7F35" w:rsidRDefault="00923BD9" w:rsidP="0056042E">
      <w:pPr>
        <w:pStyle w:val="a3"/>
        <w:numPr>
          <w:ilvl w:val="0"/>
          <w:numId w:val="4"/>
        </w:numPr>
        <w:tabs>
          <w:tab w:val="left" w:pos="993"/>
        </w:tabs>
        <w:spacing w:after="0" w:line="240" w:lineRule="auto"/>
        <w:ind w:left="0" w:right="426" w:firstLine="567"/>
        <w:jc w:val="both"/>
        <w:rPr>
          <w:rFonts w:ascii="Times New Roman" w:hAnsi="Times New Roman" w:cs="Times New Roman"/>
          <w:iCs/>
          <w:color w:val="000000"/>
          <w:sz w:val="24"/>
          <w:szCs w:val="24"/>
        </w:rPr>
      </w:pPr>
      <w:r w:rsidRPr="004F7F35">
        <w:rPr>
          <w:rFonts w:ascii="Times New Roman" w:hAnsi="Times New Roman" w:cs="Times New Roman"/>
          <w:iCs/>
          <w:color w:val="000000"/>
          <w:sz w:val="24"/>
          <w:szCs w:val="24"/>
        </w:rPr>
        <w:t>при облицовке (отделке) внешних поверхностей:</w:t>
      </w:r>
    </w:p>
    <w:p w:rsidR="00907A1E"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силикатный кирпич и бетонные блоки без фин</w:t>
      </w:r>
      <w:r w:rsidR="002D3D0F" w:rsidRPr="004F7F35">
        <w:rPr>
          <w:rFonts w:ascii="Times New Roman" w:hAnsi="Times New Roman" w:cs="Times New Roman"/>
          <w:color w:val="000000"/>
          <w:sz w:val="24"/>
          <w:szCs w:val="24"/>
        </w:rPr>
        <w:t xml:space="preserve">ишной отделки, имитации дикого, колотого </w:t>
      </w:r>
      <w:r w:rsidRPr="004F7F35">
        <w:rPr>
          <w:rFonts w:ascii="Times New Roman" w:hAnsi="Times New Roman" w:cs="Times New Roman"/>
          <w:color w:val="000000"/>
          <w:sz w:val="24"/>
          <w:szCs w:val="24"/>
        </w:rPr>
        <w:t xml:space="preserve">камня из бетона и цемента; </w:t>
      </w:r>
    </w:p>
    <w:p w:rsidR="00907A1E"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пластиковый сайдинг, полиуретановый декор, арматура, крупные фракции </w:t>
      </w:r>
      <w:r w:rsidR="002D3D0F" w:rsidRPr="004F7F35">
        <w:rPr>
          <w:rFonts w:ascii="Times New Roman" w:hAnsi="Times New Roman" w:cs="Times New Roman"/>
          <w:color w:val="000000"/>
          <w:sz w:val="24"/>
          <w:szCs w:val="24"/>
        </w:rPr>
        <w:t xml:space="preserve">фактурной </w:t>
      </w:r>
      <w:r w:rsidRPr="004F7F35">
        <w:rPr>
          <w:rFonts w:ascii="Times New Roman" w:hAnsi="Times New Roman" w:cs="Times New Roman"/>
          <w:color w:val="000000"/>
          <w:sz w:val="24"/>
          <w:szCs w:val="24"/>
        </w:rPr>
        <w:t xml:space="preserve">штукатурки «шуба» и «короед»; </w:t>
      </w:r>
    </w:p>
    <w:p w:rsidR="00907A1E"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профнастил не поэлементной сборки с высотой профиля более 20 мм, нащельники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на стыках панелей; </w:t>
      </w:r>
    </w:p>
    <w:p w:rsidR="00907A1E"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для скатной кровли, козырьков, навесов профнастил с высотой профиля более 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 </w:t>
      </w:r>
    </w:p>
    <w:p w:rsidR="00923BD9"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для подшивки кровли поливинилхлоридные софитные панели, сайдинг, фанера, вагонка; </w:t>
      </w:r>
    </w:p>
    <w:p w:rsidR="00923BD9" w:rsidRPr="004F7F35" w:rsidRDefault="00923BD9" w:rsidP="002D3D0F">
      <w:p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белые пластиковые откосы, окна, двери, витрины и витражи; </w:t>
      </w:r>
    </w:p>
    <w:p w:rsidR="00907A1E"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тонировка пленкой и фотопечать с непрозрачностью более 50%; </w:t>
      </w:r>
    </w:p>
    <w:p w:rsidR="00923BD9" w:rsidRPr="004F7F35" w:rsidRDefault="00923BD9" w:rsidP="0056042E">
      <w:pPr>
        <w:pStyle w:val="a3"/>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стилизации под сельскую архитектуру (ранчо, фермы, хуторы, мазанки), средневековые замки и крепости. </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Оформление паспортов колористических решений фасадов нестационарных строений, сооружений при несоблюдении требований, обеспечивающих привлекательность архитектурно-художественного </w:t>
      </w:r>
      <w:r w:rsidR="00276BDD" w:rsidRPr="004F7F35">
        <w:rPr>
          <w:rFonts w:ascii="Times New Roman" w:hAnsi="Times New Roman" w:cs="Times New Roman"/>
          <w:color w:val="000000"/>
          <w:sz w:val="24"/>
          <w:szCs w:val="24"/>
        </w:rPr>
        <w:t>облика городского округа Люберцы</w:t>
      </w:r>
      <w:r w:rsidRPr="004F7F35">
        <w:rPr>
          <w:rFonts w:ascii="Times New Roman" w:hAnsi="Times New Roman" w:cs="Times New Roman"/>
          <w:color w:val="000000"/>
          <w:sz w:val="24"/>
          <w:szCs w:val="24"/>
        </w:rPr>
        <w:t xml:space="preserve">, не допускается. </w:t>
      </w:r>
    </w:p>
    <w:p w:rsidR="00907A1E" w:rsidRPr="004F7F35" w:rsidRDefault="00923BD9" w:rsidP="002D3D0F">
      <w:pPr>
        <w:tabs>
          <w:tab w:val="left" w:pos="9498"/>
        </w:tabs>
        <w:spacing w:after="0" w:line="240" w:lineRule="auto"/>
        <w:ind w:firstLine="567"/>
        <w:contextualSpacing/>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Изменение внешнего вида нестационарных строений, сооружений, установленных </w:t>
      </w:r>
      <w:r w:rsidR="00FB6EEA" w:rsidRPr="004F7F35">
        <w:rPr>
          <w:rFonts w:ascii="Times New Roman" w:hAnsi="Times New Roman" w:cs="Times New Roman"/>
          <w:color w:val="000000"/>
          <w:sz w:val="24"/>
          <w:szCs w:val="24"/>
        </w:rPr>
        <w:br/>
      </w:r>
      <w:r w:rsidRPr="004F7F35">
        <w:rPr>
          <w:rFonts w:ascii="Times New Roman" w:hAnsi="Times New Roman" w:cs="Times New Roman"/>
          <w:color w:val="000000"/>
          <w:sz w:val="24"/>
          <w:szCs w:val="24"/>
        </w:rPr>
        <w:t xml:space="preserve">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w:t>
      </w:r>
      <w:r w:rsidR="00276BDD" w:rsidRPr="004F7F35">
        <w:rPr>
          <w:rFonts w:ascii="Times New Roman" w:hAnsi="Times New Roman" w:cs="Times New Roman"/>
          <w:color w:val="000000"/>
          <w:sz w:val="24"/>
          <w:szCs w:val="24"/>
        </w:rPr>
        <w:t>городского округа Люберцы</w:t>
      </w:r>
      <w:r w:rsidRPr="004F7F35">
        <w:rPr>
          <w:rFonts w:ascii="Times New Roman" w:hAnsi="Times New Roman" w:cs="Times New Roman"/>
          <w:color w:val="000000"/>
          <w:sz w:val="24"/>
          <w:szCs w:val="24"/>
        </w:rPr>
        <w:t>, не допускается.</w:t>
      </w:r>
    </w:p>
    <w:p w:rsidR="00907A1E" w:rsidRPr="004F7F35" w:rsidRDefault="00923BD9"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3.8. При содержании и иных работах на внешних поверхностях нестационарных строений, сооружений не допускаются: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эксплуатационные деформации внешних поверхностей: </w:t>
      </w:r>
      <w:r w:rsidR="00076253" w:rsidRPr="004F7F35">
        <w:rPr>
          <w:rFonts w:ascii="Times New Roman" w:hAnsi="Times New Roman" w:cs="Times New Roman"/>
          <w:color w:val="000000"/>
          <w:sz w:val="24"/>
          <w:szCs w:val="24"/>
        </w:rPr>
        <w:t xml:space="preserve">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разрушение архитектурно-строительных изделий, архитектурного декора: деструкции гипсового материала, обнажения крепежных элементов, утраты материала и (или) лакокрасочного слоя, потеря пластики декора из-за многослойных окрашиваний и (или) окрашиваний </w:t>
      </w:r>
      <w:r w:rsidR="00FB6EEA" w:rsidRPr="004F7F35">
        <w:rPr>
          <w:rFonts w:ascii="Times New Roman" w:hAnsi="Times New Roman" w:cs="Times New Roman"/>
          <w:color w:val="000000"/>
          <w:sz w:val="24"/>
          <w:szCs w:val="24"/>
        </w:rPr>
        <w:br/>
      </w:r>
      <w:r w:rsidR="00923BD9" w:rsidRPr="004F7F35">
        <w:rPr>
          <w:rFonts w:ascii="Times New Roman" w:hAnsi="Times New Roman" w:cs="Times New Roman"/>
          <w:color w:val="000000"/>
          <w:sz w:val="24"/>
          <w:szCs w:val="24"/>
        </w:rPr>
        <w:t xml:space="preserve">без восполнения дефектов элементов названных изделий и декора;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загрязнения, сорная растительность;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lastRenderedPageBreak/>
        <w:t xml:space="preserve">- </w:t>
      </w:r>
      <w:r w:rsidR="00923BD9" w:rsidRPr="004F7F35">
        <w:rPr>
          <w:rFonts w:ascii="Times New Roman" w:hAnsi="Times New Roman" w:cs="Times New Roman"/>
          <w:color w:val="000000"/>
          <w:sz w:val="24"/>
          <w:szCs w:val="24"/>
        </w:rPr>
        <w:t xml:space="preserve">короба, кожухи, провода, розетки на остеклении, на архитектурно-строительных изделиях </w:t>
      </w:r>
      <w:r w:rsidR="00FB6EEA" w:rsidRPr="004F7F35">
        <w:rPr>
          <w:rFonts w:ascii="Times New Roman" w:hAnsi="Times New Roman" w:cs="Times New Roman"/>
          <w:color w:val="000000"/>
          <w:sz w:val="24"/>
          <w:szCs w:val="24"/>
        </w:rPr>
        <w:br/>
      </w:r>
      <w:r w:rsidR="00923BD9" w:rsidRPr="004F7F35">
        <w:rPr>
          <w:rFonts w:ascii="Times New Roman" w:hAnsi="Times New Roman" w:cs="Times New Roman"/>
          <w:color w:val="000000"/>
          <w:sz w:val="24"/>
          <w:szCs w:val="24"/>
        </w:rPr>
        <w:t xml:space="preserve">и архитектурном декоре, не закрепленные, не соответствующие цвету фасада;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 и эксплуатации;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средства информации: самовольно размещенные, эксплуатируемые после окончания срока согласования размещения информации, эксплуатируемые с нарушением дизайн-проекта, </w:t>
      </w:r>
      <w:r w:rsidR="00FB6EEA" w:rsidRPr="004F7F35">
        <w:rPr>
          <w:rFonts w:ascii="Times New Roman" w:hAnsi="Times New Roman" w:cs="Times New Roman"/>
          <w:color w:val="000000"/>
          <w:sz w:val="24"/>
          <w:szCs w:val="24"/>
        </w:rPr>
        <w:br/>
      </w:r>
      <w:r w:rsidR="00923BD9" w:rsidRPr="004F7F35">
        <w:rPr>
          <w:rFonts w:ascii="Times New Roman" w:hAnsi="Times New Roman" w:cs="Times New Roman"/>
          <w:color w:val="000000"/>
          <w:sz w:val="24"/>
          <w:szCs w:val="24"/>
        </w:rPr>
        <w:t>в соответствии с которым получено согласование размещения информации;</w:t>
      </w:r>
      <w:r w:rsidR="00923BD9" w:rsidRPr="004F7F35">
        <w:rPr>
          <w:rFonts w:ascii="Times New Roman" w:eastAsia="Calibri" w:hAnsi="Times New Roman" w:cs="Times New Roman"/>
          <w:color w:val="000000"/>
          <w:sz w:val="24"/>
          <w:szCs w:val="24"/>
          <w:lang w:eastAsia="ru-RU"/>
        </w:rPr>
        <w:t xml:space="preserve"> </w:t>
      </w:r>
      <w:r w:rsidR="00923BD9" w:rsidRPr="004F7F35">
        <w:rPr>
          <w:rFonts w:ascii="Times New Roman" w:hAnsi="Times New Roman" w:cs="Times New Roman"/>
          <w:color w:val="000000"/>
          <w:sz w:val="24"/>
          <w:szCs w:val="24"/>
        </w:rPr>
        <w:t xml:space="preserve">сезонные (летние) кафе вдоль внешней поверхности строения, сооружения: самовольно размещенные, эксплуатируемые с нарушением требований к эксплуатации; </w:t>
      </w:r>
    </w:p>
    <w:p w:rsidR="00923BD9"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самовольно установленные цветочные ящики с внешней стороны окон;</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объекты, установленные на внешних поверхностях строений, сооружений, ставящие </w:t>
      </w:r>
      <w:r w:rsidR="00FB6EEA" w:rsidRPr="004F7F35">
        <w:rPr>
          <w:rFonts w:ascii="Times New Roman" w:hAnsi="Times New Roman" w:cs="Times New Roman"/>
          <w:color w:val="000000"/>
          <w:sz w:val="24"/>
          <w:szCs w:val="24"/>
        </w:rPr>
        <w:br/>
      </w:r>
      <w:r w:rsidR="00923BD9" w:rsidRPr="004F7F35">
        <w:rPr>
          <w:rFonts w:ascii="Times New Roman" w:hAnsi="Times New Roman" w:cs="Times New Roman"/>
          <w:color w:val="000000"/>
          <w:sz w:val="24"/>
          <w:szCs w:val="24"/>
        </w:rPr>
        <w:t xml:space="preserve">под угрозу обеспечение безопасности в случае их падения; </w:t>
      </w:r>
    </w:p>
    <w:p w:rsidR="00923BD9"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вандальные изображения; </w:t>
      </w:r>
    </w:p>
    <w:p w:rsidR="00907A1E"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нарушение внешнего вида, установленного паспортом колористического решения фасадов некапитальных строений, сооружений; </w:t>
      </w:r>
    </w:p>
    <w:p w:rsidR="00923BD9" w:rsidRPr="004F7F35" w:rsidRDefault="002D3D0F" w:rsidP="002D3D0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размещение наружных блоков кондиционеров и антенн на архитектурных деталях, элементах декора, а также их крепление, ведущее к повреждению архитектурных поверхностей;</w:t>
      </w:r>
    </w:p>
    <w:p w:rsidR="00907A1E" w:rsidRPr="004F7F35" w:rsidRDefault="002D3D0F" w:rsidP="002D3D0F">
      <w:pPr>
        <w:tabs>
          <w:tab w:val="left" w:pos="9355"/>
        </w:tabs>
        <w:spacing w:after="0" w:line="240" w:lineRule="auto"/>
        <w:ind w:right="-1" w:firstLine="567"/>
        <w:contextualSpacing/>
        <w:jc w:val="both"/>
        <w:rPr>
          <w:rFonts w:ascii="Times New Roman" w:hAnsi="Times New Roman" w:cs="Times New Roman"/>
          <w:color w:val="000000"/>
          <w:sz w:val="24"/>
          <w:szCs w:val="24"/>
        </w:rPr>
      </w:pPr>
      <w:r w:rsidRPr="004F7F35">
        <w:rPr>
          <w:rFonts w:ascii="Times New Roman" w:hAnsi="Times New Roman" w:cs="Times New Roman"/>
          <w:color w:val="000000"/>
          <w:sz w:val="24"/>
          <w:szCs w:val="24"/>
        </w:rPr>
        <w:t xml:space="preserve">- </w:t>
      </w:r>
      <w:r w:rsidR="00923BD9" w:rsidRPr="004F7F35">
        <w:rPr>
          <w:rFonts w:ascii="Times New Roman" w:hAnsi="Times New Roman" w:cs="Times New Roman"/>
          <w:color w:val="000000"/>
          <w:sz w:val="24"/>
          <w:szCs w:val="24"/>
        </w:rPr>
        <w:t xml:space="preserve">отсутствие визуальных средств информации, специализированных элементов, размещаемых на внешних поверхностях нестационарных строений, сооружений для обеспечения беспрепятственного доступа </w:t>
      </w:r>
      <w:r w:rsidR="00DD0FC7" w:rsidRPr="004F7F35">
        <w:rPr>
          <w:rFonts w:ascii="Times New Roman" w:hAnsi="Times New Roman" w:cs="Times New Roman"/>
          <w:color w:val="000000"/>
          <w:sz w:val="24"/>
          <w:szCs w:val="24"/>
        </w:rPr>
        <w:t>МГН</w:t>
      </w:r>
      <w:r w:rsidR="00923BD9" w:rsidRPr="004F7F35">
        <w:rPr>
          <w:rFonts w:ascii="Times New Roman" w:hAnsi="Times New Roman" w:cs="Times New Roman"/>
          <w:color w:val="000000"/>
          <w:sz w:val="24"/>
          <w:szCs w:val="24"/>
        </w:rPr>
        <w:t>.</w:t>
      </w:r>
    </w:p>
    <w:p w:rsidR="00461CDD" w:rsidRPr="004F7F35" w:rsidRDefault="00923BD9" w:rsidP="004E5419">
      <w:pPr>
        <w:tabs>
          <w:tab w:val="left" w:pos="9498"/>
          <w:tab w:val="left" w:pos="9639"/>
        </w:tabs>
        <w:autoSpaceDE w:val="0"/>
        <w:autoSpaceDN w:val="0"/>
        <w:adjustRightInd w:val="0"/>
        <w:spacing w:after="0" w:line="240" w:lineRule="auto"/>
        <w:ind w:firstLine="567"/>
        <w:jc w:val="both"/>
        <w:rPr>
          <w:rFonts w:ascii="Times New Roman" w:hAnsi="Times New Roman"/>
          <w:spacing w:val="2"/>
          <w:sz w:val="24"/>
          <w:szCs w:val="24"/>
          <w:shd w:val="clear" w:color="auto" w:fill="FFFFFF"/>
        </w:rPr>
      </w:pPr>
      <w:r w:rsidRPr="004F7F35">
        <w:rPr>
          <w:rFonts w:ascii="Times New Roman" w:hAnsi="Times New Roman" w:cs="Times New Roman"/>
          <w:color w:val="000000"/>
          <w:sz w:val="24"/>
          <w:szCs w:val="24"/>
        </w:rPr>
        <w:t>3.9. Нестационарные строения, сооружения подлежат демонтажу (сносу) в случаях</w:t>
      </w:r>
      <w:r w:rsidR="002B26A1" w:rsidRPr="004F7F35">
        <w:rPr>
          <w:rFonts w:ascii="Times New Roman" w:hAnsi="Times New Roman" w:cs="Times New Roman"/>
          <w:color w:val="000000"/>
          <w:sz w:val="24"/>
          <w:szCs w:val="24"/>
        </w:rPr>
        <w:t xml:space="preserve"> </w:t>
      </w:r>
      <w:r w:rsidR="00FB6EEA" w:rsidRPr="004F7F35">
        <w:rPr>
          <w:rFonts w:ascii="Times New Roman" w:hAnsi="Times New Roman" w:cs="Times New Roman"/>
          <w:color w:val="000000"/>
          <w:sz w:val="24"/>
          <w:szCs w:val="24"/>
        </w:rPr>
        <w:br/>
      </w:r>
      <w:r w:rsidR="002B26A1" w:rsidRPr="004F7F35">
        <w:rPr>
          <w:rFonts w:ascii="Times New Roman" w:hAnsi="Times New Roman" w:cs="Times New Roman"/>
          <w:color w:val="000000"/>
          <w:sz w:val="24"/>
          <w:szCs w:val="24"/>
        </w:rPr>
        <w:t xml:space="preserve">и порядке, предусмотренных администрацией городского округа </w:t>
      </w:r>
      <w:r w:rsidRPr="004F7F35">
        <w:rPr>
          <w:rFonts w:ascii="Times New Roman" w:hAnsi="Times New Roman" w:cs="Times New Roman"/>
          <w:color w:val="000000"/>
          <w:sz w:val="24"/>
          <w:szCs w:val="24"/>
        </w:rPr>
        <w:t xml:space="preserve"> </w:t>
      </w:r>
      <w:r w:rsidR="002B26A1" w:rsidRPr="004F7F35">
        <w:rPr>
          <w:rFonts w:ascii="Times New Roman" w:hAnsi="Times New Roman" w:cs="Times New Roman"/>
          <w:color w:val="000000"/>
          <w:sz w:val="24"/>
          <w:szCs w:val="24"/>
        </w:rPr>
        <w:t>Люберцы.</w:t>
      </w:r>
    </w:p>
    <w:p w:rsidR="004E5419" w:rsidRPr="004F7F35" w:rsidRDefault="004E5419" w:rsidP="004E5419">
      <w:pPr>
        <w:tabs>
          <w:tab w:val="left" w:pos="9498"/>
          <w:tab w:val="left" w:pos="9639"/>
        </w:tabs>
        <w:autoSpaceDE w:val="0"/>
        <w:autoSpaceDN w:val="0"/>
        <w:adjustRightInd w:val="0"/>
        <w:spacing w:after="0" w:line="240" w:lineRule="auto"/>
        <w:ind w:firstLine="567"/>
        <w:jc w:val="both"/>
        <w:rPr>
          <w:rFonts w:ascii="Times New Roman" w:hAnsi="Times New Roman"/>
          <w:spacing w:val="2"/>
          <w:sz w:val="24"/>
          <w:szCs w:val="24"/>
          <w:shd w:val="clear" w:color="auto" w:fill="FFFFFF"/>
        </w:rPr>
      </w:pPr>
    </w:p>
    <w:p w:rsidR="00CC3BD7" w:rsidRPr="004F7F35" w:rsidRDefault="00461CDD" w:rsidP="00CC3BD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4F7F35">
        <w:rPr>
          <w:rFonts w:ascii="Times New Roman" w:eastAsiaTheme="minorEastAsia" w:hAnsi="Times New Roman" w:cs="Times New Roman"/>
          <w:b/>
          <w:sz w:val="24"/>
          <w:szCs w:val="24"/>
          <w:lang w:eastAsia="ru-RU"/>
        </w:rPr>
        <w:t>Статья 4</w:t>
      </w:r>
      <w:r w:rsidR="00FB6EEA" w:rsidRPr="004F7F35">
        <w:rPr>
          <w:rFonts w:ascii="Times New Roman" w:eastAsiaTheme="minorEastAsia" w:hAnsi="Times New Roman" w:cs="Times New Roman"/>
          <w:b/>
          <w:sz w:val="24"/>
          <w:szCs w:val="24"/>
          <w:lang w:eastAsia="ru-RU"/>
        </w:rPr>
        <w:t>4</w:t>
      </w:r>
      <w:r w:rsidRPr="004F7F35">
        <w:rPr>
          <w:rFonts w:ascii="Times New Roman" w:eastAsiaTheme="minorEastAsia" w:hAnsi="Times New Roman" w:cs="Times New Roman"/>
          <w:b/>
          <w:sz w:val="24"/>
          <w:szCs w:val="24"/>
          <w:lang w:eastAsia="ru-RU"/>
        </w:rPr>
        <w:t>.2. Требования к некапитальным сооружениям, иным элементам благоустройства и объектам благоустройства мест продажи товаров (выполнения работ, оказания услуг) на ярмарках, организуемых на территории городского округа Люберцы</w:t>
      </w:r>
    </w:p>
    <w:p w:rsidR="00E17580" w:rsidRPr="004F7F35" w:rsidRDefault="00E17580" w:rsidP="00CC3BD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p w:rsidR="00CC3BD7" w:rsidRPr="004F7F35" w:rsidRDefault="00E17580" w:rsidP="00CC3BD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Требования к некапитальным сооружениям, иным элементам благоустройства и объектам благоустройства мест продажи товаров (выполнения работ, оказания услуг) на ярмарках, организуемых на территории городского округа Люберцы утверждаются администрацией городского округа Люберцы.</w:t>
      </w:r>
    </w:p>
    <w:p w:rsidR="00203C57" w:rsidRPr="004F7F35" w:rsidRDefault="00203C57" w:rsidP="00147E96">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ru-RU"/>
        </w:rPr>
      </w:pPr>
    </w:p>
    <w:p w:rsidR="006169EE" w:rsidRPr="004F7F35" w:rsidRDefault="006169EE" w:rsidP="00147E96">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FB6EEA" w:rsidRPr="004F7F35">
        <w:rPr>
          <w:rFonts w:ascii="Times New Roman" w:eastAsiaTheme="minorEastAsia" w:hAnsi="Times New Roman" w:cs="Times New Roman"/>
          <w:b/>
          <w:bCs/>
          <w:sz w:val="24"/>
          <w:szCs w:val="24"/>
          <w:lang w:eastAsia="ru-RU"/>
        </w:rPr>
        <w:t>4</w:t>
      </w:r>
      <w:r w:rsidR="00F23823"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xml:space="preserve">. </w:t>
      </w:r>
      <w:r w:rsidR="005D10F4" w:rsidRPr="004F7F35">
        <w:rPr>
          <w:rFonts w:ascii="Times New Roman" w:eastAsiaTheme="minorEastAsia" w:hAnsi="Times New Roman" w:cs="Times New Roman"/>
          <w:b/>
          <w:bCs/>
          <w:sz w:val="24"/>
          <w:szCs w:val="24"/>
          <w:lang w:eastAsia="ru-RU"/>
        </w:rPr>
        <w:t>Требования к благоустройству вновь возводимых многоквартирных домов</w:t>
      </w:r>
    </w:p>
    <w:p w:rsidR="000C66E8" w:rsidRPr="004F7F35" w:rsidRDefault="000C66E8" w:rsidP="00147E96">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ru-RU"/>
        </w:rPr>
      </w:pPr>
    </w:p>
    <w:p w:rsidR="000C66E8" w:rsidRPr="004F7F35" w:rsidRDefault="00225484" w:rsidP="00147E9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1. 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Times New Roman" w:hAnsi="Times New Roman" w:cs="Times New Roman"/>
          <w:sz w:val="24"/>
          <w:szCs w:val="24"/>
          <w:lang w:eastAsia="ru-RU"/>
        </w:rPr>
        <w:t xml:space="preserve">Требования настоящей статьи </w:t>
      </w:r>
      <w:r w:rsidRPr="004F7F35">
        <w:rPr>
          <w:rFonts w:ascii="Times New Roman" w:eastAsia="Calibri" w:hAnsi="Times New Roman" w:cs="Times New Roman"/>
          <w:sz w:val="24"/>
          <w:szCs w:val="24"/>
        </w:rPr>
        <w:t>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w:t>
      </w:r>
      <w:r w:rsidR="00147E96" w:rsidRPr="004F7F35">
        <w:rPr>
          <w:rFonts w:ascii="Times New Roman" w:eastAsia="Calibri" w:hAnsi="Times New Roman" w:cs="Times New Roman"/>
          <w:sz w:val="24"/>
          <w:szCs w:val="24"/>
        </w:rPr>
        <w:t xml:space="preserve">ествующих дворовых территорий. </w:t>
      </w:r>
    </w:p>
    <w:p w:rsidR="000C66E8" w:rsidRPr="004F7F35" w:rsidRDefault="00225484" w:rsidP="00147E9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F7F35">
        <w:rPr>
          <w:rFonts w:ascii="Times New Roman" w:eastAsia="Times New Roman" w:hAnsi="Times New Roman" w:cs="Times New Roman"/>
          <w:sz w:val="24"/>
          <w:szCs w:val="24"/>
          <w:lang w:eastAsia="ru-RU"/>
        </w:rPr>
        <w:t xml:space="preserve">2. </w:t>
      </w:r>
      <w:r w:rsidRPr="004F7F35">
        <w:rPr>
          <w:rFonts w:ascii="Times New Roman" w:eastAsia="Calibri" w:hAnsi="Times New Roman" w:cs="Times New Roman"/>
          <w:sz w:val="24"/>
          <w:szCs w:val="24"/>
        </w:rPr>
        <w:t xml:space="preserve">Благоустройство территории вновь возводимого многоквартирного дома (группы домов) выполняется: </w:t>
      </w:r>
    </w:p>
    <w:p w:rsidR="000C66E8" w:rsidRPr="004F7F35" w:rsidRDefault="00147E96" w:rsidP="00147E96">
      <w:pPr>
        <w:tabs>
          <w:tab w:val="left" w:pos="993"/>
        </w:tabs>
        <w:spacing w:after="0" w:line="240" w:lineRule="auto"/>
        <w:ind w:firstLine="567"/>
        <w:jc w:val="both"/>
        <w:rPr>
          <w:rFonts w:ascii="Times New Roman" w:eastAsia="Calibri" w:hAnsi="Times New Roman" w:cs="Times New Roman"/>
          <w:sz w:val="24"/>
          <w:szCs w:val="24"/>
        </w:rPr>
      </w:pPr>
      <w:bookmarkStart w:id="18" w:name="p1"/>
      <w:bookmarkEnd w:id="18"/>
      <w:r w:rsidRPr="004F7F35">
        <w:rPr>
          <w:rFonts w:ascii="Times New Roman" w:eastAsia="Calibri" w:hAnsi="Times New Roman" w:cs="Times New Roman"/>
          <w:sz w:val="24"/>
          <w:szCs w:val="24"/>
        </w:rPr>
        <w:t>1</w:t>
      </w:r>
      <w:r w:rsidR="000C66E8" w:rsidRPr="004F7F35">
        <w:rPr>
          <w:rFonts w:ascii="Times New Roman" w:eastAsia="Calibri" w:hAnsi="Times New Roman" w:cs="Times New Roman"/>
          <w:sz w:val="24"/>
          <w:szCs w:val="24"/>
        </w:rPr>
        <w:t xml:space="preserve">) </w:t>
      </w:r>
      <w:r w:rsidR="00225484" w:rsidRPr="004F7F35">
        <w:rPr>
          <w:rFonts w:ascii="Times New Roman" w:eastAsia="Calibri" w:hAnsi="Times New Roman" w:cs="Times New Roman"/>
          <w:sz w:val="24"/>
          <w:szCs w:val="24"/>
        </w:rPr>
        <w:t xml:space="preserve">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0C66E8" w:rsidRPr="004F7F35" w:rsidRDefault="00147E96" w:rsidP="00147E96">
      <w:pPr>
        <w:tabs>
          <w:tab w:val="left" w:pos="993"/>
        </w:tabs>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r w:rsidR="000C66E8" w:rsidRPr="004F7F35">
        <w:rPr>
          <w:rFonts w:ascii="Times New Roman" w:eastAsia="Calibri" w:hAnsi="Times New Roman" w:cs="Times New Roman"/>
          <w:sz w:val="24"/>
          <w:szCs w:val="24"/>
        </w:rPr>
        <w:t xml:space="preserve">) </w:t>
      </w:r>
      <w:r w:rsidR="00225484" w:rsidRPr="004F7F35">
        <w:rPr>
          <w:rFonts w:ascii="Times New Roman" w:eastAsia="Calibri" w:hAnsi="Times New Roman" w:cs="Times New Roman"/>
          <w:sz w:val="24"/>
          <w:szCs w:val="24"/>
        </w:rPr>
        <w:t xml:space="preserve">на территориях общего пользования жилого района; на территориях общего пользования допускается благоустройство по согласованию с </w:t>
      </w:r>
      <w:r w:rsidR="003315B7" w:rsidRPr="004F7F35">
        <w:rPr>
          <w:rFonts w:ascii="Times New Roman" w:eastAsia="Calibri" w:hAnsi="Times New Roman" w:cs="Times New Roman"/>
          <w:sz w:val="24"/>
          <w:szCs w:val="24"/>
        </w:rPr>
        <w:t>администрацией</w:t>
      </w:r>
      <w:r w:rsidR="00225484" w:rsidRPr="004F7F35">
        <w:rPr>
          <w:rFonts w:ascii="Times New Roman" w:eastAsia="Calibri" w:hAnsi="Times New Roman" w:cs="Times New Roman"/>
          <w:sz w:val="24"/>
          <w:szCs w:val="24"/>
        </w:rPr>
        <w:t xml:space="preserve"> городского округа</w:t>
      </w:r>
      <w:r w:rsidR="000C66E8" w:rsidRPr="004F7F35">
        <w:rPr>
          <w:rFonts w:ascii="Times New Roman" w:eastAsia="Calibri" w:hAnsi="Times New Roman" w:cs="Times New Roman"/>
          <w:sz w:val="24"/>
          <w:szCs w:val="24"/>
        </w:rPr>
        <w:t xml:space="preserve"> Люберцы</w:t>
      </w:r>
      <w:r w:rsidR="00225484" w:rsidRPr="004F7F35">
        <w:rPr>
          <w:rFonts w:ascii="Times New Roman" w:eastAsia="Calibri" w:hAnsi="Times New Roman" w:cs="Times New Roman"/>
          <w:sz w:val="24"/>
          <w:szCs w:val="24"/>
        </w:rPr>
        <w:t xml:space="preserve"> при </w:t>
      </w:r>
      <w:r w:rsidR="00225484" w:rsidRPr="004F7F35">
        <w:rPr>
          <w:rFonts w:ascii="Times New Roman" w:eastAsia="Calibri" w:hAnsi="Times New Roman" w:cs="Times New Roman"/>
          <w:sz w:val="24"/>
          <w:szCs w:val="24"/>
        </w:rPr>
        <w:lastRenderedPageBreak/>
        <w:t xml:space="preserve">недостатке площади для размещения объектов благоустройства и элементов благоустройства, приведенных в </w:t>
      </w:r>
      <w:hyperlink w:anchor="p27" w:history="1">
        <w:r w:rsidR="00225484" w:rsidRPr="004F7F35">
          <w:rPr>
            <w:rFonts w:ascii="Times New Roman" w:eastAsia="Calibri" w:hAnsi="Times New Roman" w:cs="Times New Roman"/>
            <w:sz w:val="24"/>
            <w:szCs w:val="24"/>
            <w:u w:val="single"/>
          </w:rPr>
          <w:t>таблице</w:t>
        </w:r>
      </w:hyperlink>
      <w:r w:rsidR="00225484" w:rsidRPr="004F7F35">
        <w:rPr>
          <w:rFonts w:ascii="Times New Roman" w:eastAsia="Calibri" w:hAnsi="Times New Roman" w:cs="Times New Roman"/>
          <w:sz w:val="24"/>
          <w:szCs w:val="24"/>
        </w:rPr>
        <w:t xml:space="preserve"> 1 настоящей статьи.</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3. 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w:t>
      </w:r>
      <w:hyperlink w:anchor="p27" w:history="1">
        <w:r w:rsidRPr="004F7F35">
          <w:rPr>
            <w:rFonts w:ascii="Times New Roman" w:eastAsia="Calibri" w:hAnsi="Times New Roman" w:cs="Times New Roman"/>
            <w:sz w:val="24"/>
            <w:szCs w:val="24"/>
            <w:u w:val="single"/>
          </w:rPr>
          <w:t>таблице 1</w:t>
        </w:r>
      </w:hyperlink>
      <w:r w:rsidRPr="004F7F35">
        <w:rPr>
          <w:rFonts w:ascii="Times New Roman" w:eastAsia="Calibri" w:hAnsi="Times New Roman" w:cs="Times New Roman"/>
          <w:sz w:val="24"/>
          <w:szCs w:val="24"/>
        </w:rPr>
        <w:t xml:space="preserve"> настоящей статьи, только в случаях: </w:t>
      </w:r>
    </w:p>
    <w:p w:rsidR="000C66E8" w:rsidRPr="004F7F35" w:rsidRDefault="00147E96"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r w:rsidR="00225484" w:rsidRPr="004F7F35">
        <w:rPr>
          <w:rFonts w:ascii="Times New Roman" w:eastAsia="Calibri" w:hAnsi="Times New Roman" w:cs="Times New Roman"/>
          <w:sz w:val="24"/>
          <w:szCs w:val="24"/>
        </w:rPr>
        <w:t xml:space="preserve">) крыша планируется для преимущественного и неограниченного пользования всеми жителями многоквартирного дома (группы домов), в том числе МГН; </w:t>
      </w:r>
    </w:p>
    <w:p w:rsidR="000C66E8" w:rsidRPr="004F7F35" w:rsidRDefault="00147E96"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r w:rsidR="00225484" w:rsidRPr="004F7F35">
        <w:rPr>
          <w:rFonts w:ascii="Times New Roman" w:eastAsia="Calibri" w:hAnsi="Times New Roman" w:cs="Times New Roman"/>
          <w:sz w:val="24"/>
          <w:szCs w:val="24"/>
        </w:rPr>
        <w:t xml:space="preserve">) планируется благоустройство крыши подземного объекта капитального строительства (его подземной части). </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5. При организации и формировании мест хранения автотранспорта запрещено использование зависимых машино-мест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6. Все площадки, указанные в </w:t>
      </w:r>
      <w:hyperlink w:anchor="p27" w:history="1">
        <w:r w:rsidRPr="004F7F35">
          <w:rPr>
            <w:rFonts w:ascii="Times New Roman" w:eastAsia="Calibri" w:hAnsi="Times New Roman" w:cs="Times New Roman"/>
            <w:sz w:val="24"/>
            <w:szCs w:val="24"/>
            <w:u w:val="single"/>
          </w:rPr>
          <w:t>таблице 1</w:t>
        </w:r>
      </w:hyperlink>
      <w:r w:rsidRPr="004F7F35">
        <w:rPr>
          <w:rFonts w:ascii="Times New Roman" w:eastAsia="Calibri" w:hAnsi="Times New Roman" w:cs="Times New Roman"/>
          <w:sz w:val="24"/>
          <w:szCs w:val="24"/>
        </w:rPr>
        <w:t xml:space="preserve"> настоящей статьи, должны быть выполнены в одном уровне с пешеходными подходами к ним (тротуаром, дорожкой) без перепада высот. </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7. Недопустимо наличие на площадках, указанных в </w:t>
      </w:r>
      <w:hyperlink w:anchor="p27" w:history="1">
        <w:r w:rsidRPr="004F7F35">
          <w:rPr>
            <w:rFonts w:ascii="Times New Roman" w:eastAsia="Calibri" w:hAnsi="Times New Roman" w:cs="Times New Roman"/>
            <w:sz w:val="24"/>
            <w:szCs w:val="24"/>
            <w:u w:val="single"/>
          </w:rPr>
          <w:t>таблице 1</w:t>
        </w:r>
      </w:hyperlink>
      <w:r w:rsidRPr="004F7F35">
        <w:rPr>
          <w:rFonts w:ascii="Times New Roman" w:eastAsia="Calibri" w:hAnsi="Times New Roman" w:cs="Times New Roman"/>
          <w:sz w:val="24"/>
          <w:szCs w:val="24"/>
        </w:rPr>
        <w:t xml:space="preserve"> настоящей статьи, а также на площадках входных групп инженерных колодцев.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8. Дренажные и водосборные решетки на объектах благоустройства должны быть выполнены на одном уровне с поверхностью покрытия объектов благоустройства.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9. При проектировании входов в подъезды многоквартирных домов: </w:t>
      </w:r>
    </w:p>
    <w:p w:rsidR="000C66E8" w:rsidRPr="004F7F35" w:rsidRDefault="00147E96"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r w:rsidR="00225484" w:rsidRPr="004F7F35">
        <w:rPr>
          <w:rFonts w:ascii="Times New Roman" w:eastAsia="Calibri" w:hAnsi="Times New Roman" w:cs="Times New Roman"/>
          <w:sz w:val="24"/>
          <w:szCs w:val="24"/>
        </w:rPr>
        <w:t xml:space="preserve">)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 </w:t>
      </w:r>
    </w:p>
    <w:p w:rsidR="000C66E8" w:rsidRPr="004F7F35" w:rsidRDefault="00147E96"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r w:rsidR="00225484" w:rsidRPr="004F7F35">
        <w:rPr>
          <w:rFonts w:ascii="Times New Roman" w:eastAsia="Calibri" w:hAnsi="Times New Roman" w:cs="Times New Roman"/>
          <w:sz w:val="24"/>
          <w:szCs w:val="24"/>
        </w:rPr>
        <w:t>)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w:t>
      </w:r>
    </w:p>
    <w:p w:rsidR="000C66E8" w:rsidRPr="004F7F35" w:rsidRDefault="00147E96"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r w:rsidR="00225484" w:rsidRPr="004F7F35">
        <w:rPr>
          <w:rFonts w:ascii="Times New Roman" w:eastAsia="Calibri" w:hAnsi="Times New Roman" w:cs="Times New Roman"/>
          <w:sz w:val="24"/>
          <w:szCs w:val="24"/>
        </w:rPr>
        <w:t xml:space="preserve">)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светопрозрачные, при этом нижняя часть стеклянных полотен дверей на высоте не менее 0,3 м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 </w:t>
      </w:r>
    </w:p>
    <w:p w:rsidR="000C66E8" w:rsidRPr="004F7F35" w:rsidRDefault="00147E96"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r w:rsidR="00225484" w:rsidRPr="004F7F35">
        <w:rPr>
          <w:rFonts w:ascii="Times New Roman" w:eastAsia="Calibri" w:hAnsi="Times New Roman" w:cs="Times New Roman"/>
          <w:sz w:val="24"/>
          <w:szCs w:val="24"/>
        </w:rPr>
        <w:t xml:space="preserve">) входные площадки входов </w:t>
      </w:r>
      <w:r w:rsidR="005F6DEC" w:rsidRPr="004F7F35">
        <w:rPr>
          <w:rFonts w:ascii="Times New Roman" w:eastAsia="Calibri" w:hAnsi="Times New Roman" w:cs="Times New Roman"/>
          <w:sz w:val="24"/>
          <w:szCs w:val="24"/>
        </w:rPr>
        <w:t>в подъезды многоквартирных</w:t>
      </w:r>
      <w:r w:rsidR="00225484" w:rsidRPr="004F7F35">
        <w:rPr>
          <w:rFonts w:ascii="Times New Roman" w:eastAsia="Calibri" w:hAnsi="Times New Roman" w:cs="Times New Roman"/>
          <w:sz w:val="24"/>
          <w:szCs w:val="24"/>
        </w:rPr>
        <w:t xml:space="preserve"> домов должны быть благоустроены элементами озеленения, скамьями для отдыха, урнами.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10. 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 предназначенными для разработки </w:t>
      </w:r>
      <w:r w:rsidRPr="004F7F35">
        <w:rPr>
          <w:rFonts w:ascii="Times New Roman" w:eastAsia="Calibri" w:hAnsi="Times New Roman" w:cs="Times New Roman"/>
          <w:sz w:val="24"/>
          <w:szCs w:val="24"/>
        </w:rPr>
        <w:lastRenderedPageBreak/>
        <w:t xml:space="preserve">проектных решений, которые должны обеспечивать для инвалидов и МГН равные условия жизнедеятельности с другими категориями населения.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12. Новые пешеходные коммуникации должны проектироваться непрерывными</w:t>
      </w:r>
      <w:r w:rsidR="007B3ACD" w:rsidRPr="004F7F35">
        <w:rPr>
          <w:rFonts w:ascii="Times New Roman" w:eastAsia="Calibri" w:hAnsi="Times New Roman" w:cs="Times New Roman"/>
          <w:sz w:val="24"/>
          <w:szCs w:val="24"/>
        </w:rPr>
        <w:t>,</w:t>
      </w:r>
      <w:r w:rsidRPr="004F7F35">
        <w:rPr>
          <w:rFonts w:ascii="Times New Roman" w:eastAsia="Calibri" w:hAnsi="Times New Roman" w:cs="Times New Roman"/>
          <w:sz w:val="24"/>
          <w:szCs w:val="24"/>
        </w:rPr>
        <w:t xml:space="preserve">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 </w:t>
      </w:r>
    </w:p>
    <w:p w:rsidR="000C66E8"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 </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15. 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 на креслах-колясках). </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 </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 </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w:t>
      </w:r>
      <w:r w:rsidR="001C0C1D" w:rsidRPr="004F7F35">
        <w:rPr>
          <w:rFonts w:ascii="Times New Roman" w:eastAsia="Calibri" w:hAnsi="Times New Roman" w:cs="Times New Roman"/>
          <w:sz w:val="24"/>
          <w:szCs w:val="24"/>
        </w:rPr>
        <w:t xml:space="preserve"> в таблице 1 настоящей статьи. </w:t>
      </w:r>
    </w:p>
    <w:p w:rsidR="001C0C1D" w:rsidRPr="004F7F35" w:rsidRDefault="001C0C1D" w:rsidP="001C0C1D">
      <w:pPr>
        <w:spacing w:after="0" w:line="240" w:lineRule="auto"/>
        <w:jc w:val="both"/>
        <w:rPr>
          <w:rFonts w:ascii="Times New Roman" w:eastAsia="Calibri" w:hAnsi="Times New Roman" w:cs="Times New Roman"/>
          <w:sz w:val="24"/>
          <w:szCs w:val="24"/>
        </w:rPr>
      </w:pPr>
    </w:p>
    <w:p w:rsidR="00225484" w:rsidRPr="004F7F35" w:rsidRDefault="00225484" w:rsidP="003F2B8B">
      <w:pPr>
        <w:spacing w:after="0" w:line="240" w:lineRule="auto"/>
        <w:ind w:firstLine="567"/>
        <w:rPr>
          <w:rFonts w:ascii="Times New Roman" w:eastAsia="Calibri" w:hAnsi="Times New Roman" w:cs="Times New Roman"/>
          <w:sz w:val="24"/>
          <w:szCs w:val="24"/>
        </w:rPr>
      </w:pPr>
      <w:bookmarkStart w:id="19" w:name="p27"/>
      <w:bookmarkEnd w:id="19"/>
      <w:r w:rsidRPr="004F7F35">
        <w:rPr>
          <w:rFonts w:ascii="Times New Roman" w:eastAsia="Calibri" w:hAnsi="Times New Roman" w:cs="Times New Roman"/>
          <w:sz w:val="24"/>
          <w:szCs w:val="24"/>
        </w:rPr>
        <w:t xml:space="preserve">Таблица 1 </w:t>
      </w:r>
      <w:r w:rsidR="00706EBD" w:rsidRPr="004F7F35">
        <w:rPr>
          <w:rFonts w:ascii="Times New Roman" w:eastAsiaTheme="minorEastAsia" w:hAnsi="Times New Roman" w:cs="Times New Roman"/>
          <w:sz w:val="24"/>
          <w:szCs w:val="24"/>
          <w:lang w:eastAsia="ru-RU"/>
        </w:rPr>
        <w:t>«</w:t>
      </w:r>
      <w:r w:rsidRPr="004F7F35">
        <w:rPr>
          <w:rFonts w:ascii="Times New Roman" w:eastAsia="Calibri" w:hAnsi="Times New Roman" w:cs="Times New Roman"/>
          <w:sz w:val="24"/>
          <w:szCs w:val="24"/>
        </w:rPr>
        <w:t>Показатели минимальной обеспеченности объектами и элементами благоустройства вновь возводимых многоквартирных домов</w:t>
      </w:r>
      <w:r w:rsidR="00706EBD" w:rsidRPr="004F7F35">
        <w:rPr>
          <w:rFonts w:ascii="Times New Roman" w:eastAsiaTheme="minorEastAsia" w:hAnsi="Times New Roman" w:cs="Times New Roman"/>
          <w:sz w:val="24"/>
          <w:szCs w:val="24"/>
          <w:lang w:eastAsia="ru-RU"/>
        </w:rPr>
        <w:t>»</w:t>
      </w:r>
      <w:r w:rsidR="003F2B8B" w:rsidRPr="004F7F35">
        <w:rPr>
          <w:rFonts w:ascii="Times New Roman" w:eastAsiaTheme="minorEastAsia" w:hAnsi="Times New Roman" w:cs="Times New Roman"/>
          <w:sz w:val="24"/>
          <w:szCs w:val="24"/>
          <w:lang w:eastAsia="ru-RU"/>
        </w:rPr>
        <w:t>.</w:t>
      </w:r>
      <w:r w:rsidRPr="004F7F35">
        <w:rPr>
          <w:rFonts w:ascii="Times New Roman" w:eastAsia="Calibri" w:hAnsi="Times New Roman" w:cs="Times New Roman"/>
          <w:sz w:val="24"/>
          <w:szCs w:val="24"/>
        </w:rPr>
        <w:t xml:space="preserve"> </w:t>
      </w:r>
    </w:p>
    <w:tbl>
      <w:tblPr>
        <w:tblW w:w="10189" w:type="dxa"/>
        <w:tblInd w:w="20" w:type="dxa"/>
        <w:tblCellMar>
          <w:left w:w="0" w:type="dxa"/>
          <w:right w:w="0" w:type="dxa"/>
        </w:tblCellMar>
        <w:tblLook w:val="04A0" w:firstRow="1" w:lastRow="0" w:firstColumn="1" w:lastColumn="0" w:noHBand="0" w:noVBand="1"/>
      </w:tblPr>
      <w:tblGrid>
        <w:gridCol w:w="481"/>
        <w:gridCol w:w="1982"/>
        <w:gridCol w:w="4361"/>
        <w:gridCol w:w="1783"/>
        <w:gridCol w:w="1582"/>
      </w:tblGrid>
      <w:tr w:rsidR="00225484" w:rsidRPr="004F7F35" w:rsidTr="000C66E8">
        <w:trPr>
          <w:trHeight w:val="458"/>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1CFA"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w:t>
            </w:r>
            <w:r w:rsidR="00225484" w:rsidRPr="004F7F35">
              <w:rPr>
                <w:rFonts w:ascii="Times New Roman" w:eastAsia="Calibri" w:hAnsi="Times New Roman" w:cs="Times New Roman"/>
                <w:sz w:val="20"/>
                <w:szCs w:val="20"/>
              </w:rPr>
              <w:t xml:space="preserve">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Наименования объектов и элементов благоустройства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Показатели обеспеченности на 1 жителя (всего) и размеры объектов благоустройства (всего)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Местоположение элементов и объектов благоустройства </w:t>
            </w:r>
          </w:p>
        </w:tc>
      </w:tr>
      <w:tr w:rsidR="00225484" w:rsidRPr="004F7F35"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В соответствии с </w:t>
            </w:r>
            <w:hyperlink w:anchor="p1" w:history="1">
              <w:r w:rsidRPr="004F7F35">
                <w:rPr>
                  <w:rFonts w:ascii="Times New Roman" w:eastAsia="Calibri" w:hAnsi="Times New Roman" w:cs="Times New Roman"/>
                  <w:sz w:val="20"/>
                  <w:szCs w:val="20"/>
                  <w:u w:val="single"/>
                </w:rPr>
                <w:t>подпунктом</w:t>
              </w:r>
            </w:hyperlink>
            <w:r w:rsidRPr="004F7F35">
              <w:rPr>
                <w:rFonts w:ascii="Times New Roman" w:eastAsia="Calibri" w:hAnsi="Times New Roman" w:cs="Times New Roman"/>
                <w:sz w:val="20"/>
                <w:szCs w:val="20"/>
              </w:rPr>
              <w:t xml:space="preserve"> 1 пункта 2 настоящей статьи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на территории жилого района «1»</w:t>
            </w:r>
          </w:p>
        </w:tc>
      </w:tr>
      <w:tr w:rsidR="00225484" w:rsidRPr="004F7F35" w:rsidTr="000C66E8">
        <w:trPr>
          <w:trHeight w:val="236"/>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4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5 </w:t>
            </w:r>
          </w:p>
        </w:tc>
      </w:tr>
      <w:tr w:rsidR="00225484" w:rsidRPr="004F7F35" w:rsidTr="000C66E8">
        <w:trPr>
          <w:trHeight w:val="458"/>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Детские игровые площадки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0,5-0,7 м2/чел. </w:t>
            </w:r>
          </w:p>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Оптимальный размер площадок: </w:t>
            </w:r>
          </w:p>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для детей до 3 лет - 50-70 м2; до 7 лет - 70-150 м2; школьного возраста - 100-300 м2; </w:t>
            </w:r>
          </w:p>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комплексных игровых площадок - 900-1600 м2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0,5-0,7 м2/чел. (всего), из них: </w:t>
            </w:r>
          </w:p>
        </w:tc>
      </w:tr>
      <w:tr w:rsidR="00225484" w:rsidRPr="004F7F35"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jc w:val="center"/>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0,4 м2/чел.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допускается 0,1-0,3 м2/чел. с соблюдением пешеходной доступности от входных групп дома до площадок не более 100 м </w:t>
            </w:r>
          </w:p>
        </w:tc>
      </w:tr>
      <w:tr w:rsidR="00225484" w:rsidRPr="004F7F35"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jc w:val="center"/>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Возможно объединение площадок дошкольного </w:t>
            </w:r>
            <w:r w:rsidRPr="004F7F35">
              <w:rPr>
                <w:rFonts w:ascii="Times New Roman" w:eastAsia="Calibri" w:hAnsi="Times New Roman" w:cs="Times New Roman"/>
                <w:sz w:val="20"/>
                <w:szCs w:val="20"/>
              </w:rPr>
              <w:lastRenderedPageBreak/>
              <w:t xml:space="preserve">возраста с площадками отдыха взрослых (размер площадки - не менее 150 м2); площадок для детей с площадками для тихого отдыха взрослых (размер площадки - не менее 80 м2)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lastRenderedPageBreak/>
              <w:t xml:space="preserve">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  </w:t>
            </w:r>
          </w:p>
        </w:tc>
      </w:tr>
      <w:tr w:rsidR="00225484" w:rsidRPr="004F7F35" w:rsidTr="000C66E8">
        <w:trPr>
          <w:trHeight w:val="236"/>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Спортивные площадки (спортивно-игровые комплексы)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для детей дошкольного возраста (на 75 детей) - не менее 150 м2; </w:t>
            </w:r>
          </w:p>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школьного возраста (100 детей) - не менее 250 м2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0,5-0,7 м2/чел. </w:t>
            </w:r>
          </w:p>
        </w:tc>
      </w:tr>
      <w:tr w:rsidR="00225484" w:rsidRPr="004F7F35" w:rsidTr="000C66E8">
        <w:trPr>
          <w:trHeight w:val="142"/>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Площадки отдыха взрослого населения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0,1-0,2 м2/чел. </w:t>
            </w:r>
          </w:p>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Оптимальный размер площадки - 50-100 м2.; </w:t>
            </w:r>
          </w:p>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минимальный размер площадки отдыха - не менее 15-20 м2 </w:t>
            </w:r>
          </w:p>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Допускается совмещение площадок тихого отдыха с детскими площадками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0,1-0,2 м2/чел. (всего), из них: </w:t>
            </w:r>
          </w:p>
        </w:tc>
      </w:tr>
      <w:tr w:rsidR="00225484" w:rsidRPr="004F7F35" w:rsidTr="000C66E8">
        <w:trPr>
          <w:trHeight w:val="1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after="0" w:line="240" w:lineRule="auto"/>
              <w:rPr>
                <w:rFonts w:ascii="Times New Roman" w:eastAsia="Calibri"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0,1 м2/чел. </w:t>
            </w:r>
          </w:p>
        </w:tc>
        <w:tc>
          <w:tcPr>
            <w:tcW w:w="1582"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допускается 0,1 м2/чел. с соблюдением пешеходной доступности от входных групп дома до площадок не более 100 м </w:t>
            </w:r>
          </w:p>
        </w:tc>
      </w:tr>
      <w:tr w:rsidR="00225484" w:rsidRPr="004F7F35" w:rsidTr="000C66E8">
        <w:trPr>
          <w:trHeight w:val="14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Площадки для выгула собак «2»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400-600 м2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400-600 м2 </w:t>
            </w:r>
          </w:p>
        </w:tc>
      </w:tr>
      <w:tr w:rsidR="00225484" w:rsidRPr="004F7F35" w:rsidTr="000C66E8">
        <w:trPr>
          <w:trHeight w:val="14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Контейнерная площадка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0,03 м2/чел.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не менее 0,03 м2/чел. </w:t>
            </w:r>
          </w:p>
        </w:tc>
      </w:tr>
      <w:tr w:rsidR="00225484" w:rsidRPr="004F7F35" w:rsidTr="000C66E8">
        <w:trPr>
          <w:trHeight w:val="14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0"/>
                <w:szCs w:val="20"/>
              </w:rPr>
            </w:pPr>
            <w:r w:rsidRPr="004F7F35">
              <w:rPr>
                <w:rFonts w:ascii="Times New Roman" w:eastAsia="Calibri" w:hAnsi="Times New Roman" w:cs="Times New Roman"/>
                <w:sz w:val="20"/>
                <w:szCs w:val="20"/>
              </w:rPr>
              <w:t>6</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Площадка автостоянки (парковки)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22,5 м2/автомобиль (в уширениях проезжих частей улиц и проездов - 18,0 м2) </w:t>
            </w:r>
          </w:p>
        </w:tc>
        <w:tc>
          <w:tcPr>
            <w:tcW w:w="343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0"/>
                <w:szCs w:val="20"/>
              </w:rPr>
            </w:pPr>
            <w:r w:rsidRPr="004F7F35">
              <w:rPr>
                <w:rFonts w:ascii="Times New Roman" w:eastAsia="Calibri" w:hAnsi="Times New Roman" w:cs="Times New Roman"/>
                <w:sz w:val="20"/>
                <w:szCs w:val="20"/>
              </w:rPr>
              <w:t xml:space="preserve">В соответствии с </w:t>
            </w:r>
            <w:hyperlink r:id="rId41" w:history="1">
              <w:r w:rsidRPr="004F7F35">
                <w:rPr>
                  <w:rFonts w:ascii="Times New Roman" w:eastAsia="Calibri" w:hAnsi="Times New Roman" w:cs="Times New Roman"/>
                  <w:sz w:val="20"/>
                  <w:szCs w:val="20"/>
                  <w:u w:val="single"/>
                </w:rPr>
                <w:t>постановлением</w:t>
              </w:r>
            </w:hyperlink>
            <w:r w:rsidRPr="004F7F35">
              <w:rPr>
                <w:rFonts w:ascii="Times New Roman" w:eastAsia="Calibri" w:hAnsi="Times New Roman" w:cs="Times New Roman"/>
                <w:sz w:val="20"/>
                <w:szCs w:val="20"/>
              </w:rPr>
              <w:t xml:space="preserve"> Правительства Московской области от 17.08.2015 № 713/30 «Об утверждении нормативов градостроительного проектирования Московской области» </w:t>
            </w:r>
          </w:p>
        </w:tc>
      </w:tr>
    </w:tbl>
    <w:p w:rsidR="00AD5F96" w:rsidRPr="004F7F35" w:rsidRDefault="00AD5F96" w:rsidP="00147E96">
      <w:pPr>
        <w:spacing w:after="0" w:line="240" w:lineRule="auto"/>
        <w:ind w:firstLine="567"/>
        <w:jc w:val="both"/>
        <w:rPr>
          <w:rFonts w:ascii="Times New Roman" w:eastAsia="Calibri" w:hAnsi="Times New Roman" w:cs="Times New Roman"/>
          <w:sz w:val="24"/>
          <w:szCs w:val="24"/>
        </w:rPr>
      </w:pP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«1» При недостатке площади для размещения в полном объеме площадок рекреационного назначения на территории, указанной в </w:t>
      </w:r>
      <w:hyperlink w:anchor="p1" w:history="1">
        <w:r w:rsidRPr="004F7F35">
          <w:rPr>
            <w:rFonts w:ascii="Times New Roman" w:eastAsia="Calibri" w:hAnsi="Times New Roman" w:cs="Times New Roman"/>
            <w:sz w:val="24"/>
            <w:szCs w:val="24"/>
          </w:rPr>
          <w:t>подпункте</w:t>
        </w:r>
      </w:hyperlink>
      <w:r w:rsidRPr="004F7F35">
        <w:rPr>
          <w:rFonts w:ascii="Times New Roman" w:eastAsia="Calibri" w:hAnsi="Times New Roman" w:cs="Times New Roman"/>
          <w:sz w:val="24"/>
          <w:szCs w:val="24"/>
        </w:rPr>
        <w:t xml:space="preserve"> 1 пункта 2 настоящей статьи, допускается их размещение на территории общего пользования жилого района. </w:t>
      </w:r>
    </w:p>
    <w:p w:rsidR="00225484" w:rsidRPr="004F7F35" w:rsidRDefault="00147E96"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r w:rsidR="00225484" w:rsidRPr="004F7F35">
        <w:rPr>
          <w:rFonts w:ascii="Times New Roman" w:eastAsia="Calibri" w:hAnsi="Times New Roman" w:cs="Times New Roman"/>
          <w:sz w:val="24"/>
          <w:szCs w:val="24"/>
        </w:rPr>
        <w:t xml:space="preserve">«2» Предусматривается в случае, если предметом развития территории является создание нового планировочного района. </w:t>
      </w:r>
    </w:p>
    <w:p w:rsidR="001C0C1D"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w:t>
      </w:r>
      <w:r w:rsidR="007B3ACD" w:rsidRPr="004F7F35">
        <w:rPr>
          <w:rFonts w:ascii="Times New Roman" w:eastAsia="Calibri" w:hAnsi="Times New Roman" w:cs="Times New Roman"/>
          <w:sz w:val="24"/>
          <w:szCs w:val="24"/>
        </w:rPr>
        <w:t xml:space="preserve">настоящих </w:t>
      </w:r>
      <w:r w:rsidRPr="004F7F35">
        <w:rPr>
          <w:rFonts w:ascii="Times New Roman" w:eastAsia="Calibri" w:hAnsi="Times New Roman" w:cs="Times New Roman"/>
          <w:sz w:val="24"/>
          <w:szCs w:val="24"/>
        </w:rPr>
        <w:t xml:space="preserve">Правил, </w:t>
      </w:r>
      <w:hyperlink r:id="rId42" w:history="1">
        <w:r w:rsidRPr="004F7F35">
          <w:rPr>
            <w:rFonts w:ascii="Times New Roman" w:eastAsia="Calibri" w:hAnsi="Times New Roman" w:cs="Times New Roman"/>
            <w:sz w:val="24"/>
            <w:szCs w:val="24"/>
          </w:rPr>
          <w:t>регламенту</w:t>
        </w:r>
      </w:hyperlink>
      <w:r w:rsidRPr="004F7F35">
        <w:rPr>
          <w:rFonts w:ascii="Times New Roman" w:eastAsia="Calibri" w:hAnsi="Times New Roman" w:cs="Times New Roman"/>
          <w:sz w:val="24"/>
          <w:szCs w:val="24"/>
        </w:rPr>
        <w:t xml:space="preserve"> содержания объектов благоустройства;</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не допускается обеспечивать показатели минимальной обеспеченности объектами и элементами благоустройства, приведенными в таблице 1 настоящей статьи, вновь возводимых многоквартирных домов за счет существующих объектов благоустройства; по согласованию с </w:t>
      </w:r>
      <w:r w:rsidR="003315B7" w:rsidRPr="004F7F35">
        <w:rPr>
          <w:rFonts w:ascii="Times New Roman" w:eastAsia="Calibri" w:hAnsi="Times New Roman" w:cs="Times New Roman"/>
          <w:sz w:val="24"/>
          <w:szCs w:val="24"/>
        </w:rPr>
        <w:t>администрацией</w:t>
      </w:r>
      <w:r w:rsidR="005F6DEC" w:rsidRPr="004F7F35">
        <w:rPr>
          <w:rFonts w:ascii="Times New Roman" w:eastAsia="Calibri" w:hAnsi="Times New Roman" w:cs="Times New Roman"/>
          <w:sz w:val="24"/>
          <w:szCs w:val="24"/>
        </w:rPr>
        <w:t xml:space="preserve"> городского округа Люберцы</w:t>
      </w:r>
      <w:r w:rsidRPr="004F7F35">
        <w:rPr>
          <w:rFonts w:ascii="Times New Roman" w:eastAsia="Calibri" w:hAnsi="Times New Roman" w:cs="Times New Roman"/>
          <w:sz w:val="24"/>
          <w:szCs w:val="24"/>
        </w:rPr>
        <w:t xml:space="preserve"> 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 </w:t>
      </w: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установленные </w:t>
      </w:r>
      <w:r w:rsidR="007B3ACD" w:rsidRPr="004F7F35">
        <w:rPr>
          <w:rFonts w:ascii="Times New Roman" w:eastAsia="Calibri" w:hAnsi="Times New Roman" w:cs="Times New Roman"/>
          <w:sz w:val="24"/>
          <w:szCs w:val="24"/>
        </w:rPr>
        <w:t xml:space="preserve">настоящими </w:t>
      </w:r>
      <w:r w:rsidRPr="004F7F35">
        <w:rPr>
          <w:rFonts w:ascii="Times New Roman" w:eastAsia="Calibri" w:hAnsi="Times New Roman" w:cs="Times New Roman"/>
          <w:sz w:val="24"/>
          <w:szCs w:val="24"/>
        </w:rPr>
        <w:t>Правилами.</w:t>
      </w:r>
    </w:p>
    <w:p w:rsidR="003F2B8B" w:rsidRPr="004F7F35" w:rsidRDefault="003F2B8B" w:rsidP="00147E96">
      <w:pPr>
        <w:spacing w:after="0" w:line="240" w:lineRule="auto"/>
        <w:ind w:firstLine="567"/>
        <w:jc w:val="both"/>
        <w:rPr>
          <w:rFonts w:ascii="Times New Roman" w:eastAsia="Calibri" w:hAnsi="Times New Roman" w:cs="Times New Roman"/>
          <w:sz w:val="24"/>
          <w:szCs w:val="24"/>
        </w:rPr>
      </w:pPr>
    </w:p>
    <w:p w:rsidR="00225484" w:rsidRPr="004F7F35" w:rsidRDefault="00225484" w:rsidP="003F2B8B">
      <w:pPr>
        <w:spacing w:after="0" w:line="240" w:lineRule="auto"/>
        <w:ind w:firstLine="567"/>
        <w:rPr>
          <w:rFonts w:ascii="Times New Roman" w:eastAsia="Calibri" w:hAnsi="Times New Roman" w:cs="Times New Roman"/>
          <w:sz w:val="24"/>
          <w:szCs w:val="24"/>
        </w:rPr>
      </w:pPr>
      <w:r w:rsidRPr="004F7F35">
        <w:rPr>
          <w:rFonts w:ascii="Times New Roman" w:eastAsia="Calibri" w:hAnsi="Times New Roman" w:cs="Times New Roman"/>
          <w:sz w:val="24"/>
          <w:szCs w:val="24"/>
        </w:rPr>
        <w:t>Таблица 2 «Оборудование площадок рекреационного назначения»</w:t>
      </w:r>
      <w:r w:rsidR="003F2B8B" w:rsidRPr="004F7F35">
        <w:rPr>
          <w:rFonts w:ascii="Times New Roman" w:eastAsia="Calibri" w:hAnsi="Times New Roman" w:cs="Times New Roman"/>
          <w:sz w:val="24"/>
          <w:szCs w:val="24"/>
        </w:rPr>
        <w:t>.</w:t>
      </w:r>
    </w:p>
    <w:tbl>
      <w:tblPr>
        <w:tblW w:w="10217" w:type="dxa"/>
        <w:tblInd w:w="20" w:type="dxa"/>
        <w:tblCellMar>
          <w:left w:w="0" w:type="dxa"/>
          <w:right w:w="0" w:type="dxa"/>
        </w:tblCellMar>
        <w:tblLook w:val="04A0" w:firstRow="1" w:lastRow="0" w:firstColumn="1" w:lastColumn="0" w:noHBand="0" w:noVBand="1"/>
      </w:tblPr>
      <w:tblGrid>
        <w:gridCol w:w="538"/>
        <w:gridCol w:w="9679"/>
      </w:tblGrid>
      <w:tr w:rsidR="00225484" w:rsidRPr="004F7F35"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Оборудование детских игровых площадок для детей до 3 лет: </w:t>
            </w:r>
          </w:p>
        </w:tc>
      </w:tr>
      <w:tr w:rsidR="00225484" w:rsidRPr="004F7F35" w:rsidTr="003F2B8B">
        <w:trPr>
          <w:trHeight w:val="355"/>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1</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3F2B8B">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Песочница </w:t>
            </w:r>
          </w:p>
        </w:tc>
      </w:tr>
      <w:tr w:rsidR="00225484" w:rsidRPr="004F7F35" w:rsidTr="003F2B8B">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3F2B8B">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Горка </w:t>
            </w:r>
          </w:p>
        </w:tc>
      </w:tr>
      <w:tr w:rsidR="00225484" w:rsidRPr="004F7F35" w:rsidTr="003F2B8B">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3F2B8B">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Карусель </w:t>
            </w:r>
          </w:p>
        </w:tc>
      </w:tr>
      <w:tr w:rsidR="00225484" w:rsidRPr="004F7F35" w:rsidTr="003F2B8B">
        <w:trPr>
          <w:trHeight w:val="381"/>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3F2B8B">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Качели подвесные (2 сиденья со спинкой)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Качалка на пружине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6</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Качалка-балансир </w:t>
            </w:r>
          </w:p>
        </w:tc>
      </w:tr>
      <w:tr w:rsidR="00225484" w:rsidRPr="004F7F35"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Оборудование детских игровых площадок для детей 3-7 лет: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Игровой комплекс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Карусель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Качели подвесные (2 сиденья без спинки)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Лабиринт </w:t>
            </w:r>
          </w:p>
        </w:tc>
      </w:tr>
      <w:tr w:rsidR="00225484" w:rsidRPr="004F7F35" w:rsidTr="001C0C1D">
        <w:trPr>
          <w:trHeight w:val="355"/>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Качалка на пружине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6</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Качалка-балансир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7</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Тоннель </w:t>
            </w:r>
          </w:p>
        </w:tc>
      </w:tr>
      <w:tr w:rsidR="00225484" w:rsidRPr="004F7F35" w:rsidTr="001C0C1D">
        <w:trPr>
          <w:trHeight w:val="368"/>
        </w:trPr>
        <w:tc>
          <w:tcPr>
            <w:tcW w:w="53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8</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Теневой навес </w:t>
            </w:r>
          </w:p>
        </w:tc>
      </w:tr>
      <w:tr w:rsidR="00225484" w:rsidRPr="004F7F35"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Оборудование детских игровых площадок для детей 7-12 лет: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Игровой комплекс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Качели подвесные (2 сиденья без спинки)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Пространственная сетка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Подвесной мост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Спортивный игровой комплекс </w:t>
            </w:r>
          </w:p>
        </w:tc>
      </w:tr>
      <w:tr w:rsidR="00225484" w:rsidRPr="004F7F35"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Оборудование спортивных площадок: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Гимнастический комплекс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Тренажер "Шаговый"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Тренажер "Эллиптический" </w:t>
            </w:r>
          </w:p>
        </w:tc>
      </w:tr>
      <w:tr w:rsidR="00225484" w:rsidRPr="004F7F35" w:rsidTr="001C0C1D">
        <w:trPr>
          <w:trHeight w:val="355"/>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Тренажер "Двойной турник"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Тренажер "Двойные лыжи" </w:t>
            </w:r>
          </w:p>
        </w:tc>
      </w:tr>
      <w:tr w:rsidR="00225484" w:rsidRPr="004F7F35" w:rsidTr="001C0C1D">
        <w:trPr>
          <w:trHeight w:val="368"/>
        </w:trPr>
        <w:tc>
          <w:tcPr>
            <w:tcW w:w="10217"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Оборудование площадок отдыха: </w:t>
            </w:r>
          </w:p>
        </w:tc>
      </w:tr>
      <w:tr w:rsidR="00225484" w:rsidRPr="004F7F35" w:rsidTr="001C0C1D">
        <w:trPr>
          <w:trHeight w:val="36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Стол для настольного тенниса </w:t>
            </w:r>
          </w:p>
        </w:tc>
      </w:tr>
      <w:tr w:rsidR="00225484" w:rsidRPr="004F7F35" w:rsidTr="001C0C1D">
        <w:trPr>
          <w:trHeight w:val="381"/>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9678"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36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Шахматные столы (2 с 4 сиденьями без спинки) </w:t>
            </w:r>
          </w:p>
        </w:tc>
      </w:tr>
    </w:tbl>
    <w:p w:rsidR="00AD5F96" w:rsidRPr="004F7F35" w:rsidRDefault="00AD5F96" w:rsidP="00147E96">
      <w:pPr>
        <w:tabs>
          <w:tab w:val="left" w:pos="851"/>
        </w:tabs>
        <w:spacing w:after="0" w:line="240" w:lineRule="auto"/>
        <w:ind w:firstLine="567"/>
        <w:jc w:val="both"/>
        <w:rPr>
          <w:rFonts w:ascii="Times New Roman" w:eastAsia="Calibri" w:hAnsi="Times New Roman" w:cs="Times New Roman"/>
          <w:sz w:val="24"/>
          <w:szCs w:val="24"/>
        </w:rPr>
      </w:pPr>
    </w:p>
    <w:p w:rsidR="004E5419" w:rsidRPr="004F7F35" w:rsidRDefault="004E5419" w:rsidP="00147E96">
      <w:pPr>
        <w:tabs>
          <w:tab w:val="left" w:pos="851"/>
        </w:tabs>
        <w:spacing w:after="0" w:line="240" w:lineRule="auto"/>
        <w:ind w:firstLine="567"/>
        <w:jc w:val="both"/>
        <w:rPr>
          <w:rFonts w:ascii="Times New Roman" w:eastAsia="Calibri" w:hAnsi="Times New Roman" w:cs="Times New Roman"/>
          <w:sz w:val="24"/>
          <w:szCs w:val="24"/>
        </w:rPr>
      </w:pPr>
    </w:p>
    <w:p w:rsidR="004E5419" w:rsidRPr="004F7F35" w:rsidRDefault="004E5419" w:rsidP="00147E96">
      <w:pPr>
        <w:tabs>
          <w:tab w:val="left" w:pos="851"/>
        </w:tabs>
        <w:spacing w:after="0" w:line="240" w:lineRule="auto"/>
        <w:ind w:firstLine="567"/>
        <w:jc w:val="both"/>
        <w:rPr>
          <w:rFonts w:ascii="Times New Roman" w:eastAsia="Calibri" w:hAnsi="Times New Roman" w:cs="Times New Roman"/>
          <w:sz w:val="24"/>
          <w:szCs w:val="24"/>
        </w:rPr>
      </w:pPr>
    </w:p>
    <w:p w:rsidR="00225484" w:rsidRPr="004F7F35" w:rsidRDefault="00225484" w:rsidP="00147E96">
      <w:pPr>
        <w:tabs>
          <w:tab w:val="left" w:pos="851"/>
        </w:tabs>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 xml:space="preserve">21. При благоустройстве озеленения вновь возводимых многоквартирных домов: </w:t>
      </w:r>
    </w:p>
    <w:p w:rsidR="001C0C1D" w:rsidRPr="004F7F35" w:rsidRDefault="00225484" w:rsidP="0056042E">
      <w:pPr>
        <w:pStyle w:val="a3"/>
        <w:numPr>
          <w:ilvl w:val="0"/>
          <w:numId w:val="5"/>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 </w:t>
      </w:r>
    </w:p>
    <w:p w:rsidR="001C0C1D" w:rsidRPr="004F7F35" w:rsidRDefault="00225484" w:rsidP="0056042E">
      <w:pPr>
        <w:pStyle w:val="a3"/>
        <w:numPr>
          <w:ilvl w:val="0"/>
          <w:numId w:val="5"/>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147E96" w:rsidRPr="004F7F35" w:rsidRDefault="00225484" w:rsidP="0056042E">
      <w:pPr>
        <w:numPr>
          <w:ilvl w:val="0"/>
          <w:numId w:val="5"/>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запрещается при благоустройстве элементов озеленения: </w:t>
      </w:r>
    </w:p>
    <w:p w:rsidR="001C0C1D" w:rsidRPr="004F7F35" w:rsidRDefault="00147E96" w:rsidP="005F6DEC">
      <w:pPr>
        <w:tabs>
          <w:tab w:val="left" w:pos="851"/>
          <w:tab w:val="left" w:pos="993"/>
        </w:tabs>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r w:rsidR="00225484" w:rsidRPr="004F7F35">
        <w:rPr>
          <w:rFonts w:ascii="Times New Roman" w:eastAsia="Calibri" w:hAnsi="Times New Roman" w:cs="Times New Roman"/>
          <w:sz w:val="24"/>
          <w:szCs w:val="24"/>
        </w:rPr>
        <w:t>применять плодородный слой почвы, засоренный сорн</w:t>
      </w:r>
      <w:r w:rsidR="005F6DEC" w:rsidRPr="004F7F35">
        <w:rPr>
          <w:rFonts w:ascii="Times New Roman" w:eastAsia="Calibri" w:hAnsi="Times New Roman" w:cs="Times New Roman"/>
          <w:sz w:val="24"/>
          <w:szCs w:val="24"/>
        </w:rPr>
        <w:t xml:space="preserve">ыми и инвазивными вредными </w:t>
      </w:r>
      <w:r w:rsidR="00225484" w:rsidRPr="004F7F35">
        <w:rPr>
          <w:rFonts w:ascii="Times New Roman" w:eastAsia="Calibri" w:hAnsi="Times New Roman" w:cs="Times New Roman"/>
          <w:sz w:val="24"/>
          <w:szCs w:val="24"/>
        </w:rPr>
        <w:t xml:space="preserve">зелеными насаждениями, растениями, строительными и бытовыми отходами; </w:t>
      </w:r>
    </w:p>
    <w:p w:rsidR="001C0C1D" w:rsidRPr="004F7F35" w:rsidRDefault="00147E96" w:rsidP="00147E96">
      <w:pPr>
        <w:tabs>
          <w:tab w:val="left" w:pos="851"/>
          <w:tab w:val="left" w:pos="993"/>
        </w:tabs>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r w:rsidR="00225484" w:rsidRPr="004F7F35">
        <w:rPr>
          <w:rFonts w:ascii="Times New Roman" w:eastAsia="Calibri" w:hAnsi="Times New Roman" w:cs="Times New Roman"/>
          <w:sz w:val="24"/>
          <w:szCs w:val="24"/>
        </w:rPr>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ясенелистный, лебеду, болиголов, вех ядовитый, акониты, ясенцы, ландыши, волчье лыко, клещевину, мордовник, эрингиум, карлину, молочай), тополя, а также колючие и ядовитые растения вдоль пешеходных коммуникаций, велодорожек и площадок рекреационного назначения; </w:t>
      </w:r>
    </w:p>
    <w:p w:rsidR="00225484" w:rsidRPr="004F7F35" w:rsidRDefault="00225484" w:rsidP="0056042E">
      <w:pPr>
        <w:numPr>
          <w:ilvl w:val="0"/>
          <w:numId w:val="5"/>
        </w:numPr>
        <w:tabs>
          <w:tab w:val="left" w:pos="851"/>
          <w:tab w:val="left" w:pos="993"/>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основные расстояния при планировании элементов озеленения должны быть выполнены с соблюдением расстояний, приведенных в таблице 3 настоящей статьи. </w:t>
      </w:r>
    </w:p>
    <w:p w:rsidR="00225484" w:rsidRPr="004F7F35" w:rsidRDefault="00225484" w:rsidP="001C0C1D">
      <w:pPr>
        <w:spacing w:after="0" w:line="240" w:lineRule="auto"/>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p>
    <w:p w:rsidR="00225484" w:rsidRPr="004F7F35" w:rsidRDefault="00225484" w:rsidP="003F2B8B">
      <w:pPr>
        <w:spacing w:after="0" w:line="240" w:lineRule="auto"/>
        <w:ind w:firstLine="567"/>
        <w:rPr>
          <w:rFonts w:ascii="Times New Roman" w:eastAsia="Calibri" w:hAnsi="Times New Roman" w:cs="Times New Roman"/>
          <w:sz w:val="24"/>
          <w:szCs w:val="24"/>
        </w:rPr>
      </w:pPr>
      <w:r w:rsidRPr="004F7F35">
        <w:rPr>
          <w:rFonts w:ascii="Times New Roman" w:eastAsia="Calibri" w:hAnsi="Times New Roman" w:cs="Times New Roman"/>
          <w:sz w:val="24"/>
          <w:szCs w:val="24"/>
        </w:rPr>
        <w:t>Таблица 3 «Основные расстояния при планировании элементов озеленения»</w:t>
      </w:r>
      <w:r w:rsidR="003F2B8B" w:rsidRPr="004F7F35">
        <w:rPr>
          <w:rFonts w:ascii="Times New Roman" w:eastAsia="Calibri" w:hAnsi="Times New Roman" w:cs="Times New Roman"/>
          <w:sz w:val="24"/>
          <w:szCs w:val="24"/>
        </w:rPr>
        <w:t>.</w:t>
      </w:r>
    </w:p>
    <w:tbl>
      <w:tblPr>
        <w:tblW w:w="10126" w:type="dxa"/>
        <w:tblInd w:w="20" w:type="dxa"/>
        <w:tblCellMar>
          <w:left w:w="0" w:type="dxa"/>
          <w:right w:w="0" w:type="dxa"/>
        </w:tblCellMar>
        <w:tblLook w:val="04A0" w:firstRow="1" w:lastRow="0" w:firstColumn="1" w:lastColumn="0" w:noHBand="0" w:noVBand="1"/>
      </w:tblPr>
      <w:tblGrid>
        <w:gridCol w:w="573"/>
        <w:gridCol w:w="6299"/>
        <w:gridCol w:w="1623"/>
        <w:gridCol w:w="1631"/>
      </w:tblGrid>
      <w:tr w:rsidR="00225484" w:rsidRPr="004F7F35" w:rsidTr="001C0C1D">
        <w:trPr>
          <w:trHeight w:val="27"/>
        </w:trPr>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1CFA" w:rsidP="000C66E8">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w:t>
            </w:r>
            <w:r w:rsidR="00225484" w:rsidRPr="004F7F35">
              <w:rPr>
                <w:rFonts w:ascii="Times New Roman" w:eastAsia="Calibri" w:hAnsi="Times New Roman" w:cs="Times New Roman"/>
                <w:sz w:val="24"/>
                <w:szCs w:val="24"/>
              </w:rPr>
              <w:t xml:space="preserve">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Здание, сооружение, объект, площадка </w:t>
            </w:r>
          </w:p>
        </w:tc>
        <w:tc>
          <w:tcPr>
            <w:tcW w:w="3254" w:type="dxa"/>
            <w:gridSpan w:val="2"/>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Минимальные расстояния (м) от здания, сооружения, объекта, площадки </w:t>
            </w:r>
          </w:p>
        </w:tc>
      </w:tr>
      <w:tr w:rsidR="00225484" w:rsidRPr="004F7F35" w:rsidTr="001C0C1D">
        <w:trPr>
          <w:trHeight w:val="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line="240" w:lineRule="auto"/>
              <w:rPr>
                <w:rFonts w:ascii="Times New Roman" w:eastAsia="Calibri"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25484" w:rsidRPr="004F7F35" w:rsidRDefault="00225484" w:rsidP="000C66E8">
            <w:pPr>
              <w:spacing w:line="240" w:lineRule="auto"/>
              <w:rPr>
                <w:rFonts w:ascii="Times New Roman" w:eastAsia="Calibri" w:hAnsi="Times New Roman" w:cs="Times New Roman"/>
                <w:sz w:val="24"/>
                <w:szCs w:val="24"/>
              </w:rPr>
            </w:pP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ствола дерева </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кустарника </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Наружная стена многоквартирного дома, иных зданий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6,0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1,5</w:t>
            </w:r>
          </w:p>
        </w:tc>
      </w:tr>
      <w:tr w:rsidR="00225484" w:rsidRPr="004F7F35"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Край тротуара, пешеходной дорожки, плоскостных открытых стоянок автомобилей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1,7</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0,5</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Край проезжей части проездов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0,5</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Опора системы наружного освещения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1,0</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Подошва или внутренняя грань подпорной стенки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1,0</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Подошва откоса, террасы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0,5</w:t>
            </w:r>
          </w:p>
        </w:tc>
      </w:tr>
      <w:tr w:rsidR="00225484" w:rsidRPr="004F7F35"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Детские игровые площадки, физкультурно-спортивные площадки (с восточной и северной стороны)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1,0</w:t>
            </w:r>
          </w:p>
        </w:tc>
      </w:tr>
      <w:tr w:rsidR="00225484" w:rsidRPr="004F7F35"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Детские игровые площадки, физкультурно-спортивные площадки (с южной и западной стороны)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0,5</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p>
        </w:tc>
        <w:tc>
          <w:tcPr>
            <w:tcW w:w="9658"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Подземные сети: </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газопровод, канализация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1,5</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w:t>
            </w:r>
          </w:p>
        </w:tc>
      </w:tr>
      <w:tr w:rsidR="00225484" w:rsidRPr="004F7F35" w:rsidTr="001C0C1D">
        <w:trPr>
          <w:trHeight w:val="20"/>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тепловая сеть (стенка канала, тоннеля или оболочка при бесканальной прокладке)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1,0</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11</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водопровод, дренаж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w:t>
            </w:r>
          </w:p>
        </w:tc>
      </w:tr>
      <w:tr w:rsidR="00225484" w:rsidRPr="004F7F35" w:rsidTr="001C0C1D">
        <w:trPr>
          <w:trHeight w:val="12"/>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силовой кабель и кабель связи </w:t>
            </w:r>
          </w:p>
        </w:tc>
        <w:tc>
          <w:tcPr>
            <w:tcW w:w="1623"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2,0</w:t>
            </w:r>
          </w:p>
        </w:tc>
        <w:tc>
          <w:tcPr>
            <w:tcW w:w="163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0,7</w:t>
            </w:r>
          </w:p>
        </w:tc>
      </w:tr>
    </w:tbl>
    <w:p w:rsidR="00AD5F96" w:rsidRPr="004F7F35" w:rsidRDefault="00AD5F96" w:rsidP="00147E96">
      <w:pPr>
        <w:spacing w:after="0" w:line="240" w:lineRule="auto"/>
        <w:ind w:firstLine="567"/>
        <w:jc w:val="both"/>
        <w:rPr>
          <w:rFonts w:ascii="Times New Roman" w:eastAsia="Calibri" w:hAnsi="Times New Roman" w:cs="Times New Roman"/>
          <w:sz w:val="24"/>
          <w:szCs w:val="24"/>
        </w:rPr>
      </w:pPr>
    </w:p>
    <w:p w:rsidR="00225484" w:rsidRPr="004F7F35" w:rsidRDefault="00225484" w:rsidP="00147E96">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22. 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таблице 5 настоящей статьи. </w:t>
      </w:r>
    </w:p>
    <w:p w:rsidR="00706EBD" w:rsidRPr="004F7F35" w:rsidRDefault="00706EBD" w:rsidP="00706EBD">
      <w:pPr>
        <w:spacing w:after="0" w:line="240" w:lineRule="auto"/>
        <w:ind w:left="5103"/>
        <w:jc w:val="right"/>
        <w:rPr>
          <w:rFonts w:ascii="Times New Roman" w:eastAsia="Calibri" w:hAnsi="Times New Roman" w:cs="Times New Roman"/>
          <w:sz w:val="24"/>
          <w:szCs w:val="24"/>
        </w:rPr>
      </w:pPr>
    </w:p>
    <w:p w:rsidR="00225484" w:rsidRPr="004F7F35" w:rsidRDefault="00225484" w:rsidP="003F2B8B">
      <w:pPr>
        <w:spacing w:after="0" w:line="240" w:lineRule="auto"/>
        <w:ind w:firstLine="567"/>
        <w:rPr>
          <w:rFonts w:ascii="Times New Roman" w:eastAsia="Calibri" w:hAnsi="Times New Roman" w:cs="Times New Roman"/>
          <w:sz w:val="24"/>
          <w:szCs w:val="24"/>
        </w:rPr>
      </w:pPr>
      <w:r w:rsidRPr="004F7F35">
        <w:rPr>
          <w:rFonts w:ascii="Times New Roman" w:eastAsia="Calibri" w:hAnsi="Times New Roman" w:cs="Times New Roman"/>
          <w:sz w:val="24"/>
          <w:szCs w:val="24"/>
        </w:rPr>
        <w:t>Таблица 4 «Минимальный ассортимент растений для палисадников»</w:t>
      </w:r>
      <w:r w:rsidR="003F2B8B" w:rsidRPr="004F7F35">
        <w:rPr>
          <w:rFonts w:ascii="Times New Roman" w:eastAsia="Calibri" w:hAnsi="Times New Roman" w:cs="Times New Roman"/>
          <w:sz w:val="24"/>
          <w:szCs w:val="24"/>
        </w:rPr>
        <w:t>.</w:t>
      </w:r>
    </w:p>
    <w:tbl>
      <w:tblPr>
        <w:tblW w:w="10261" w:type="dxa"/>
        <w:tblInd w:w="20" w:type="dxa"/>
        <w:tblCellMar>
          <w:left w:w="0" w:type="dxa"/>
          <w:right w:w="0" w:type="dxa"/>
        </w:tblCellMar>
        <w:tblLook w:val="04A0" w:firstRow="1" w:lastRow="0" w:firstColumn="1" w:lastColumn="0" w:noHBand="0" w:noVBand="1"/>
      </w:tblPr>
      <w:tblGrid>
        <w:gridCol w:w="301"/>
        <w:gridCol w:w="5147"/>
        <w:gridCol w:w="2777"/>
        <w:gridCol w:w="2036"/>
      </w:tblGrid>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Наименование вида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Характеристики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Виды посадок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Кустарники хвойные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Можжевельник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Кустарники лиственные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Барбарис Тунберга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низкорослый, свыше 0,3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Сирень обыкновенная сортовая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высокорослый, свыше 1,1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1 шт./м2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Спирея Бумальда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низкорослый, свыше 0,3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3 шт./м2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Спирея японская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низкорослый, свыше 0,3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3 шт./м2 </w:t>
            </w:r>
          </w:p>
        </w:tc>
      </w:tr>
      <w:tr w:rsidR="00225484" w:rsidRPr="004F7F35" w:rsidTr="00706EBD">
        <w:trPr>
          <w:trHeight w:val="115"/>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Спирея серая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2-3 шт./м2 </w:t>
            </w:r>
          </w:p>
        </w:tc>
      </w:tr>
      <w:tr w:rsidR="00225484" w:rsidRPr="004F7F35" w:rsidTr="00706EBD">
        <w:trPr>
          <w:trHeight w:val="1022"/>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6</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Снежноягодник белый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2-3 шт./м2 </w:t>
            </w:r>
          </w:p>
        </w:tc>
      </w:tr>
      <w:tr w:rsidR="00225484" w:rsidRPr="004F7F35" w:rsidTr="00706EBD">
        <w:trPr>
          <w:trHeight w:val="1022"/>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7</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Лапчатка кустарниковая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3 шт./м2 </w:t>
            </w:r>
          </w:p>
        </w:tc>
      </w:tr>
      <w:tr w:rsidR="00225484" w:rsidRPr="004F7F35" w:rsidTr="00706EBD">
        <w:trPr>
          <w:trHeight w:val="1022"/>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8</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Чубушник венечный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 шт./м2 </w:t>
            </w:r>
          </w:p>
        </w:tc>
      </w:tr>
      <w:tr w:rsidR="00225484" w:rsidRPr="004F7F35" w:rsidTr="00706EBD">
        <w:trPr>
          <w:trHeight w:val="577"/>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Цветочные растения </w:t>
            </w:r>
          </w:p>
        </w:tc>
      </w:tr>
      <w:tr w:rsidR="00225484" w:rsidRPr="004F7F35" w:rsidTr="00706EBD">
        <w:trPr>
          <w:trHeight w:val="1837"/>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Высокие и средние многолетники: флокс метельчатый, хоста, астильба, бадан, ирис, пион, вербейник, лилейник, дельфиниум, наперстянка, шалфей, монарда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рассада, стандарт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цветники; </w:t>
            </w:r>
          </w:p>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высокие: посадка - 2-8 шт./м2; </w:t>
            </w:r>
          </w:p>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средние: посадка - 10-16 шт./м2 </w:t>
            </w:r>
          </w:p>
        </w:tc>
      </w:tr>
      <w:tr w:rsidR="00225484" w:rsidRPr="004F7F35" w:rsidTr="00706EBD">
        <w:trPr>
          <w:trHeight w:val="1250"/>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Низкие многолетники: флокс шиловидный, маргаритка, примула, арабис, барвинок, пахизандра, ясколка, фиалка рогатая, седумы различных видов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рассада, стандарт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низкие: посадка - 20-25 шт./м2 </w:t>
            </w:r>
          </w:p>
        </w:tc>
      </w:tr>
      <w:tr w:rsidR="00225484" w:rsidRPr="004F7F35" w:rsidTr="00706EBD">
        <w:trPr>
          <w:trHeight w:val="577"/>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p>
        </w:tc>
        <w:tc>
          <w:tcPr>
            <w:tcW w:w="9960"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Газон </w:t>
            </w:r>
          </w:p>
        </w:tc>
      </w:tr>
      <w:tr w:rsidR="00225484" w:rsidRPr="004F7F35" w:rsidTr="00706EBD">
        <w:trPr>
          <w:trHeight w:val="793"/>
        </w:trPr>
        <w:tc>
          <w:tcPr>
            <w:tcW w:w="301"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before="24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5147"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Газон обыкновенный </w:t>
            </w:r>
          </w:p>
        </w:tc>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из устойчивой травосмеси </w:t>
            </w:r>
          </w:p>
        </w:tc>
        <w:tc>
          <w:tcPr>
            <w:tcW w:w="2036"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before="24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посев газонных трав </w:t>
            </w:r>
          </w:p>
        </w:tc>
      </w:tr>
    </w:tbl>
    <w:p w:rsidR="001C0C1D" w:rsidRPr="004F7F35" w:rsidRDefault="00225484" w:rsidP="00706EBD">
      <w:pPr>
        <w:spacing w:line="360" w:lineRule="auto"/>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w:t>
      </w:r>
    </w:p>
    <w:p w:rsidR="00225484" w:rsidRPr="004F7F35" w:rsidRDefault="00225484" w:rsidP="00AD5F96">
      <w:pPr>
        <w:spacing w:after="0" w:line="240" w:lineRule="auto"/>
        <w:ind w:firstLine="567"/>
        <w:rPr>
          <w:rFonts w:ascii="Times New Roman" w:eastAsia="Calibri" w:hAnsi="Times New Roman" w:cs="Times New Roman"/>
          <w:sz w:val="24"/>
          <w:szCs w:val="24"/>
        </w:rPr>
      </w:pPr>
      <w:r w:rsidRPr="004F7F35">
        <w:rPr>
          <w:rFonts w:ascii="Times New Roman" w:eastAsia="Calibri" w:hAnsi="Times New Roman" w:cs="Times New Roman"/>
          <w:sz w:val="24"/>
          <w:szCs w:val="24"/>
        </w:rPr>
        <w:t>Таблица 5 «Минимальный ассортимент растений для высадки между отдельными площадками»</w:t>
      </w:r>
      <w:r w:rsidR="00AD5F96" w:rsidRPr="004F7F35">
        <w:rPr>
          <w:rFonts w:ascii="Times New Roman" w:eastAsia="Calibri" w:hAnsi="Times New Roman" w:cs="Times New Roman"/>
          <w:sz w:val="24"/>
          <w:szCs w:val="24"/>
        </w:rPr>
        <w:t>.</w:t>
      </w:r>
    </w:p>
    <w:tbl>
      <w:tblPr>
        <w:tblW w:w="10134" w:type="dxa"/>
        <w:tblInd w:w="20" w:type="dxa"/>
        <w:tblCellMar>
          <w:left w:w="0" w:type="dxa"/>
          <w:right w:w="0" w:type="dxa"/>
        </w:tblCellMar>
        <w:tblLook w:val="04A0" w:firstRow="1" w:lastRow="0" w:firstColumn="1" w:lastColumn="0" w:noHBand="0" w:noVBand="1"/>
      </w:tblPr>
      <w:tblGrid>
        <w:gridCol w:w="281"/>
        <w:gridCol w:w="3089"/>
        <w:gridCol w:w="4765"/>
        <w:gridCol w:w="1999"/>
      </w:tblGrid>
      <w:tr w:rsidR="00225484" w:rsidRPr="004F7F35" w:rsidTr="001C0C1D">
        <w:trPr>
          <w:trHeight w:val="67"/>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Наименование вида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Характеристики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Виды посадок </w:t>
            </w:r>
          </w:p>
        </w:tc>
      </w:tr>
      <w:tr w:rsidR="00225484" w:rsidRPr="004F7F35" w:rsidTr="001C0C1D">
        <w:trPr>
          <w:trHeight w:val="6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Деревья хвойные </w:t>
            </w:r>
          </w:p>
        </w:tc>
      </w:tr>
      <w:tr w:rsidR="00225484" w:rsidRPr="004F7F35" w:rsidTr="001C0C1D">
        <w:trPr>
          <w:trHeight w:val="198"/>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Лиственница европейская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рядовые посадки </w:t>
            </w:r>
          </w:p>
        </w:tc>
      </w:tr>
      <w:tr w:rsidR="00225484" w:rsidRPr="004F7F35" w:rsidTr="001C0C1D">
        <w:trPr>
          <w:trHeight w:val="67"/>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Деревья лиственные </w:t>
            </w:r>
          </w:p>
        </w:tc>
      </w:tr>
      <w:tr w:rsidR="00225484" w:rsidRPr="004F7F35" w:rsidTr="001C0C1D">
        <w:trPr>
          <w:trHeight w:val="19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Клен остролистный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w:t>
            </w:r>
          </w:p>
        </w:tc>
      </w:tr>
      <w:tr w:rsidR="00225484" w:rsidRPr="004F7F35" w:rsidTr="001C0C1D">
        <w:trPr>
          <w:trHeight w:val="1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Каштан конский обыкновенный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рядовые посадки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3</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Липа мелколистная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крупномер, высота - 7-9 м, диаметр - 10-12 см, размер земляного кома - 1,7 x 1,7 x 0,65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рядовые посадки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Яблоня декоративная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крупномер, высота - 4-5 м, диаметр - 5-6 см, размер земляного кома - 1,0 x 1,0 x 0,6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Кустарники лиственные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Барбарис Тунберга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низкорослый, свыше 0,3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3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2</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Дерен белый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3</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Сирень обыкновенная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высокорослый, свыше 1,1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1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4</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Спирея (различные виды)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2-3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5</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Снежноягодник белый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2-3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6</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Лапчатка кустарниковая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низкорослый, свыше 0,3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3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7</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Чубушник венечный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8</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Кизильник блестящий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живая изгородь, 5 шт./пог. м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9</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Пузыреплодник калинолистный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среднерослый, свыше 0,5 м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живая изгородь, 5 шт./пог. м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10</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Жимолость (различные виды)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1 сорт, саженец, стандарт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группы, 2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Цветочные растения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Многолетние цветочные растения: флокс, ирис, лилейник, хоста, астильба, кампанула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рассада, стандарт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цветники; посадка: высокие - 2-8 шт./м2, средние - 10-16 шт./м2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p>
        </w:tc>
        <w:tc>
          <w:tcPr>
            <w:tcW w:w="9853" w:type="dxa"/>
            <w:gridSpan w:val="3"/>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Газон </w:t>
            </w:r>
          </w:p>
        </w:tc>
      </w:tr>
      <w:tr w:rsidR="00225484" w:rsidRPr="004F7F35" w:rsidTr="001C0C1D">
        <w:trPr>
          <w:trHeight w:val="34"/>
        </w:trPr>
        <w:tc>
          <w:tcPr>
            <w:tcW w:w="0" w:type="auto"/>
            <w:tcBorders>
              <w:top w:val="single" w:sz="8" w:space="0" w:color="000000"/>
              <w:left w:val="single" w:sz="8" w:space="0" w:color="000000"/>
              <w:bottom w:val="single" w:sz="8" w:space="0" w:color="000000"/>
              <w:right w:val="single" w:sz="8" w:space="0" w:color="000000"/>
            </w:tcBorders>
            <w:hideMark/>
          </w:tcPr>
          <w:p w:rsidR="00225484" w:rsidRPr="004F7F35" w:rsidRDefault="00225484" w:rsidP="001C0C1D">
            <w:pPr>
              <w:spacing w:after="0" w:line="240" w:lineRule="auto"/>
              <w:jc w:val="center"/>
              <w:rPr>
                <w:rFonts w:ascii="Times New Roman" w:eastAsia="Calibri" w:hAnsi="Times New Roman" w:cs="Times New Roman"/>
                <w:sz w:val="24"/>
                <w:szCs w:val="24"/>
              </w:rPr>
            </w:pPr>
            <w:r w:rsidRPr="004F7F35">
              <w:rPr>
                <w:rFonts w:ascii="Times New Roman" w:eastAsia="Calibri" w:hAnsi="Times New Roman" w:cs="Times New Roman"/>
                <w:sz w:val="24"/>
                <w:szCs w:val="24"/>
              </w:rPr>
              <w:t>1</w:t>
            </w:r>
          </w:p>
        </w:tc>
        <w:tc>
          <w:tcPr>
            <w:tcW w:w="308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Газон обыкновенный </w:t>
            </w:r>
          </w:p>
        </w:tc>
        <w:tc>
          <w:tcPr>
            <w:tcW w:w="4765"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из устойчивой травосмеси </w:t>
            </w:r>
          </w:p>
        </w:tc>
        <w:tc>
          <w:tcPr>
            <w:tcW w:w="1999" w:type="dxa"/>
            <w:tcBorders>
              <w:top w:val="single" w:sz="8" w:space="0" w:color="000000"/>
              <w:left w:val="single" w:sz="8" w:space="0" w:color="000000"/>
              <w:bottom w:val="single" w:sz="8" w:space="0" w:color="000000"/>
              <w:right w:val="single" w:sz="8" w:space="0" w:color="000000"/>
            </w:tcBorders>
            <w:hideMark/>
          </w:tcPr>
          <w:p w:rsidR="00225484" w:rsidRPr="004F7F35" w:rsidRDefault="00225484" w:rsidP="000C66E8">
            <w:pPr>
              <w:spacing w:after="0" w:line="240" w:lineRule="auto"/>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посев газонных трав </w:t>
            </w:r>
          </w:p>
        </w:tc>
      </w:tr>
    </w:tbl>
    <w:p w:rsidR="00225484" w:rsidRPr="004F7F35" w:rsidRDefault="00225484" w:rsidP="000C66E8">
      <w:pPr>
        <w:spacing w:after="0" w:line="240" w:lineRule="auto"/>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23. При благоустройстве систем наружного освещения вновь возводимого многоквартирного дома (группы домов): </w:t>
      </w:r>
    </w:p>
    <w:p w:rsidR="001C0C1D" w:rsidRPr="004F7F35" w:rsidRDefault="00225484" w:rsidP="0056042E">
      <w:pPr>
        <w:pStyle w:val="a3"/>
        <w:numPr>
          <w:ilvl w:val="0"/>
          <w:numId w:val="6"/>
        </w:numPr>
        <w:tabs>
          <w:tab w:val="left" w:pos="284"/>
        </w:tabs>
        <w:spacing w:after="0" w:line="240" w:lineRule="auto"/>
        <w:ind w:left="567" w:firstLine="0"/>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не допускается установка бетонных опор; </w:t>
      </w:r>
    </w:p>
    <w:p w:rsidR="001C0C1D" w:rsidRPr="004F7F35" w:rsidRDefault="007604E5" w:rsidP="007604E5">
      <w:pPr>
        <w:pStyle w:val="a3"/>
        <w:tabs>
          <w:tab w:val="left" w:pos="284"/>
          <w:tab w:val="left" w:pos="851"/>
          <w:tab w:val="left" w:pos="993"/>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2) </w:t>
      </w:r>
      <w:r w:rsidR="00225484" w:rsidRPr="004F7F35">
        <w:rPr>
          <w:rFonts w:ascii="Times New Roman" w:eastAsia="Calibri" w:hAnsi="Times New Roman" w:cs="Times New Roman"/>
          <w:sz w:val="24"/>
          <w:szCs w:val="24"/>
        </w:rPr>
        <w:t>высота расположения светильников, требования к ср</w:t>
      </w:r>
      <w:r w:rsidRPr="004F7F35">
        <w:rPr>
          <w:rFonts w:ascii="Times New Roman" w:eastAsia="Calibri" w:hAnsi="Times New Roman" w:cs="Times New Roman"/>
          <w:sz w:val="24"/>
          <w:szCs w:val="24"/>
        </w:rPr>
        <w:t xml:space="preserve">едней освещенности, нормируемые </w:t>
      </w:r>
      <w:r w:rsidR="00225484" w:rsidRPr="004F7F35">
        <w:rPr>
          <w:rFonts w:ascii="Times New Roman" w:eastAsia="Calibri" w:hAnsi="Times New Roman" w:cs="Times New Roman"/>
          <w:sz w:val="24"/>
          <w:szCs w:val="24"/>
        </w:rPr>
        <w:t xml:space="preserve">показатели наружного освещения должны быть запроектированы с учетом </w:t>
      </w:r>
      <w:hyperlink r:id="rId43" w:history="1">
        <w:r w:rsidR="00225484" w:rsidRPr="004F7F35">
          <w:rPr>
            <w:rFonts w:ascii="Times New Roman" w:eastAsia="Calibri" w:hAnsi="Times New Roman" w:cs="Times New Roman"/>
            <w:sz w:val="24"/>
            <w:szCs w:val="24"/>
            <w:u w:val="single"/>
          </w:rPr>
          <w:t>распоряжения</w:t>
        </w:r>
      </w:hyperlink>
      <w:r w:rsidR="00225484" w:rsidRPr="004F7F35">
        <w:rPr>
          <w:rFonts w:ascii="Times New Roman" w:eastAsia="Calibri" w:hAnsi="Times New Roman" w:cs="Times New Roman"/>
          <w:sz w:val="24"/>
          <w:szCs w:val="24"/>
        </w:rPr>
        <w:t xml:space="preserve"> Министерства благоустройства Моск</w:t>
      </w:r>
      <w:r w:rsidR="001C0C1D" w:rsidRPr="004F7F35">
        <w:rPr>
          <w:rFonts w:ascii="Times New Roman" w:eastAsia="Calibri" w:hAnsi="Times New Roman" w:cs="Times New Roman"/>
          <w:sz w:val="24"/>
          <w:szCs w:val="24"/>
        </w:rPr>
        <w:t>овской области от 25.12.2019</w:t>
      </w:r>
      <w:r w:rsidR="00225484" w:rsidRPr="004F7F35">
        <w:rPr>
          <w:rFonts w:ascii="Times New Roman" w:eastAsia="Calibri" w:hAnsi="Times New Roman" w:cs="Times New Roman"/>
          <w:sz w:val="24"/>
          <w:szCs w:val="24"/>
        </w:rPr>
        <w:t xml:space="preserve"> № 10Р-63 </w:t>
      </w:r>
      <w:r w:rsidRPr="004F7F35">
        <w:rPr>
          <w:rFonts w:ascii="Times New Roman" w:eastAsiaTheme="minorEastAsia" w:hAnsi="Times New Roman" w:cs="Times New Roman"/>
          <w:sz w:val="24"/>
          <w:szCs w:val="24"/>
          <w:lang w:eastAsia="ru-RU"/>
        </w:rPr>
        <w:t>«</w:t>
      </w:r>
      <w:r w:rsidR="00225484" w:rsidRPr="004F7F35">
        <w:rPr>
          <w:rFonts w:ascii="Times New Roman" w:eastAsia="Calibri" w:hAnsi="Times New Roman" w:cs="Times New Roman"/>
          <w:sz w:val="24"/>
          <w:szCs w:val="24"/>
        </w:rPr>
        <w:t xml:space="preserve">Об утверждении методических рекомендаций </w:t>
      </w:r>
      <w:r w:rsidRPr="004F7F35">
        <w:rPr>
          <w:rFonts w:ascii="Times New Roman" w:eastAsiaTheme="minorEastAsia" w:hAnsi="Times New Roman" w:cs="Times New Roman"/>
          <w:sz w:val="24"/>
          <w:szCs w:val="24"/>
          <w:lang w:eastAsia="ru-RU"/>
        </w:rPr>
        <w:t>«</w:t>
      </w:r>
      <w:r w:rsidR="00225484" w:rsidRPr="004F7F35">
        <w:rPr>
          <w:rFonts w:ascii="Times New Roman" w:eastAsia="Calibri" w:hAnsi="Times New Roman" w:cs="Times New Roman"/>
          <w:sz w:val="24"/>
          <w:szCs w:val="24"/>
        </w:rPr>
        <w:t>Стандарт объектов (средств) наружного освещения объектов благоустройства Московской области</w:t>
      </w:r>
      <w:r w:rsidRPr="004F7F35">
        <w:rPr>
          <w:rFonts w:ascii="Times New Roman" w:eastAsiaTheme="minorEastAsia" w:hAnsi="Times New Roman" w:cs="Times New Roman"/>
          <w:sz w:val="24"/>
          <w:szCs w:val="24"/>
          <w:lang w:eastAsia="ru-RU"/>
        </w:rPr>
        <w:t>»</w:t>
      </w:r>
      <w:r w:rsidR="00225484" w:rsidRPr="004F7F35">
        <w:rPr>
          <w:rFonts w:ascii="Times New Roman" w:eastAsia="Calibri" w:hAnsi="Times New Roman" w:cs="Times New Roman"/>
          <w:sz w:val="24"/>
          <w:szCs w:val="24"/>
        </w:rPr>
        <w:t xml:space="preserve">. </w:t>
      </w:r>
    </w:p>
    <w:p w:rsidR="001C0C1D" w:rsidRPr="004F7F35" w:rsidRDefault="00225484" w:rsidP="0056042E">
      <w:pPr>
        <w:pStyle w:val="a3"/>
        <w:numPr>
          <w:ilvl w:val="0"/>
          <w:numId w:val="8"/>
        </w:numPr>
        <w:tabs>
          <w:tab w:val="left" w:pos="284"/>
        </w:tabs>
        <w:spacing w:after="0" w:line="240" w:lineRule="auto"/>
        <w:ind w:left="0" w:firstLine="568"/>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 </w:t>
      </w:r>
    </w:p>
    <w:p w:rsidR="001C0C1D" w:rsidRPr="004F7F35" w:rsidRDefault="00225484" w:rsidP="0056042E">
      <w:pPr>
        <w:numPr>
          <w:ilvl w:val="0"/>
          <w:numId w:val="8"/>
        </w:numPr>
        <w:tabs>
          <w:tab w:val="left" w:pos="284"/>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эффективность и экономичность; </w:t>
      </w:r>
    </w:p>
    <w:p w:rsidR="001C0C1D" w:rsidRPr="004F7F35" w:rsidRDefault="00225484" w:rsidP="0056042E">
      <w:pPr>
        <w:numPr>
          <w:ilvl w:val="0"/>
          <w:numId w:val="8"/>
        </w:numPr>
        <w:tabs>
          <w:tab w:val="left" w:pos="284"/>
          <w:tab w:val="left" w:pos="993"/>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 xml:space="preserve">освещение в вечерне-ночное время должно обеспечивать распознавание дорожной разметки и различных знаков, распознавание лиц прохожих; </w:t>
      </w:r>
    </w:p>
    <w:p w:rsidR="001C0C1D" w:rsidRPr="004F7F35" w:rsidRDefault="00225484" w:rsidP="0056042E">
      <w:pPr>
        <w:numPr>
          <w:ilvl w:val="0"/>
          <w:numId w:val="8"/>
        </w:numPr>
        <w:tabs>
          <w:tab w:val="left" w:pos="284"/>
          <w:tab w:val="left" w:pos="993"/>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минимальные требования к металлическим опорам и кронштейнам систем наружного освещения: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материал - сталь;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вид - граненая, круглоконическая, трубчатая, складывающаяся;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способ изготовления - листовой прокат, трубный прокат;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тип - силовая, несиловая;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способ установки - фланцевая с закладным элементом или прямостоечная;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подвод кабеля - землей;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защита от коррозии - горячее цинкование. </w:t>
      </w:r>
    </w:p>
    <w:p w:rsidR="001C0C1D" w:rsidRPr="004F7F35" w:rsidRDefault="00225484" w:rsidP="0056042E">
      <w:pPr>
        <w:numPr>
          <w:ilvl w:val="0"/>
          <w:numId w:val="8"/>
        </w:numPr>
        <w:tabs>
          <w:tab w:val="left" w:pos="426"/>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металлические части светильников должны иметь антикоррозийную защиту;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соединительные провода и кабели должны проходить в корпусе светильника;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не допускается открытое размещение светильников; </w:t>
      </w:r>
    </w:p>
    <w:p w:rsidR="00225484"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корпус светильника должен быть изготовлен из высококачественных алюминиевых сплавов, окрашенных порошковой краской в заводских ус</w:t>
      </w:r>
      <w:r w:rsidR="001C0C1D" w:rsidRPr="004F7F35">
        <w:rPr>
          <w:rFonts w:ascii="Times New Roman" w:eastAsia="Calibri" w:hAnsi="Times New Roman" w:cs="Times New Roman"/>
          <w:sz w:val="24"/>
          <w:szCs w:val="24"/>
        </w:rPr>
        <w:t xml:space="preserve">ловиях толщиной не менее </w:t>
      </w:r>
      <w:r w:rsidRPr="004F7F35">
        <w:rPr>
          <w:rFonts w:ascii="Times New Roman" w:eastAsia="Calibri" w:hAnsi="Times New Roman" w:cs="Times New Roman"/>
          <w:sz w:val="24"/>
          <w:szCs w:val="24"/>
        </w:rPr>
        <w:t xml:space="preserve">60 мкм, </w:t>
      </w:r>
      <w:r w:rsidR="001C0C1D" w:rsidRPr="004F7F35">
        <w:rPr>
          <w:rFonts w:ascii="Times New Roman" w:eastAsia="Calibri" w:hAnsi="Times New Roman" w:cs="Times New Roman"/>
          <w:sz w:val="24"/>
          <w:szCs w:val="24"/>
        </w:rPr>
        <w:br/>
      </w:r>
      <w:r w:rsidRPr="004F7F35">
        <w:rPr>
          <w:rFonts w:ascii="Times New Roman" w:eastAsia="Calibri" w:hAnsi="Times New Roman" w:cs="Times New Roman"/>
          <w:sz w:val="24"/>
          <w:szCs w:val="24"/>
        </w:rPr>
        <w:t xml:space="preserve">или из анодированного алюминия с вандалозащищенным рассеивателем из поликарбоната или стекла;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должна быть обеспечена замена блока питания (источника стабилизированного тока) без демонтажа светильника с опоры;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корпус светильника должен иметь вандалозащищенную конструкцию;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не допускается применение экструдированного алюминиевого профиля; </w:t>
      </w:r>
    </w:p>
    <w:p w:rsidR="00225484"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допустимое напряжение питания: В - 220 +/-10%, частота, Гц - 50 +/- 0,4;</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цветовая температура - 2700-3000 К (для пешеходных переходов допускается 4000 К);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светоотдача - не менее 125 лм/Вт;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индекс цветопередачи (CRI) - не менее 80;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защита блока питания или отсека для его установки - не ниже IP65;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степень защиты оптического отсека - не ниже IP65;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коэффициент пульсации светового потока светильника - не более 5%;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гарантийный срок службы светильника - не менее 3 лет;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срок службы светильника - не менее 12 лет;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коэффициент мощности - не менее 0,95; </w:t>
      </w:r>
    </w:p>
    <w:p w:rsidR="001C0C1D"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количество болтов для крепления на кронштейн - не менее 2 шт.; </w:t>
      </w:r>
    </w:p>
    <w:p w:rsidR="008E354B"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светильники должны соответствовать в части воздействия механических факторов внешней среды группе условий эксплуатации М2 по «ГОСТ 17516.1-90.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225484"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температура эксплуатации светильника в диапазоне от минус 40 °C до плюс 40 °C; </w:t>
      </w:r>
    </w:p>
    <w:p w:rsidR="00225484"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светильники должны соответствовать классу защиты 1 от поражения электрическим током; </w:t>
      </w:r>
    </w:p>
    <w:p w:rsidR="008E354B" w:rsidRPr="004F7F35" w:rsidRDefault="00225484" w:rsidP="0063733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светильники должны иметь климатическое исполнение У1. </w:t>
      </w:r>
    </w:p>
    <w:p w:rsidR="008E354B" w:rsidRPr="004F7F35" w:rsidRDefault="00225484" w:rsidP="00D9199F">
      <w:pPr>
        <w:spacing w:after="0" w:line="240" w:lineRule="auto"/>
        <w:ind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24. После ввода в эксплуатацию многоквартирного дома: </w:t>
      </w:r>
    </w:p>
    <w:p w:rsidR="00225484" w:rsidRPr="004F7F35" w:rsidRDefault="00225484" w:rsidP="0056042E">
      <w:pPr>
        <w:pStyle w:val="a3"/>
        <w:numPr>
          <w:ilvl w:val="0"/>
          <w:numId w:val="7"/>
        </w:numPr>
        <w:tabs>
          <w:tab w:val="left" w:pos="142"/>
          <w:tab w:val="left" w:pos="709"/>
          <w:tab w:val="left" w:pos="851"/>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t xml:space="preserve">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земельных участков и земель, государственная собственность на которые не разграничена, подлежат включению </w:t>
      </w:r>
      <w:r w:rsidR="003315B7" w:rsidRPr="004F7F35">
        <w:rPr>
          <w:rFonts w:ascii="Times New Roman" w:eastAsia="Calibri" w:hAnsi="Times New Roman" w:cs="Times New Roman"/>
          <w:sz w:val="24"/>
          <w:szCs w:val="24"/>
        </w:rPr>
        <w:t>администрацией</w:t>
      </w:r>
      <w:r w:rsidR="007604E5" w:rsidRPr="004F7F35">
        <w:rPr>
          <w:rFonts w:ascii="Times New Roman" w:eastAsia="Calibri" w:hAnsi="Times New Roman" w:cs="Times New Roman"/>
          <w:sz w:val="24"/>
          <w:szCs w:val="24"/>
        </w:rPr>
        <w:t xml:space="preserve"> городского округа Люберцы          </w:t>
      </w:r>
      <w:r w:rsidRPr="004F7F35">
        <w:rPr>
          <w:rFonts w:ascii="Times New Roman" w:eastAsia="Calibri" w:hAnsi="Times New Roman" w:cs="Times New Roman"/>
          <w:sz w:val="24"/>
          <w:szCs w:val="24"/>
        </w:rPr>
        <w:t xml:space="preserve"> в титульные списки объектов благоустройства. </w:t>
      </w:r>
    </w:p>
    <w:p w:rsidR="00225484" w:rsidRPr="004F7F35" w:rsidRDefault="00225484" w:rsidP="0056042E">
      <w:pPr>
        <w:pStyle w:val="a3"/>
        <w:numPr>
          <w:ilvl w:val="0"/>
          <w:numId w:val="7"/>
        </w:numPr>
        <w:tabs>
          <w:tab w:val="left" w:pos="142"/>
          <w:tab w:val="left" w:pos="709"/>
          <w:tab w:val="left" w:pos="851"/>
        </w:tabs>
        <w:spacing w:after="0" w:line="240" w:lineRule="auto"/>
        <w:ind w:left="0" w:firstLine="567"/>
        <w:jc w:val="both"/>
        <w:rPr>
          <w:rFonts w:ascii="Times New Roman" w:eastAsia="Calibri" w:hAnsi="Times New Roman" w:cs="Times New Roman"/>
          <w:sz w:val="24"/>
          <w:szCs w:val="24"/>
        </w:rPr>
      </w:pPr>
      <w:r w:rsidRPr="004F7F35">
        <w:rPr>
          <w:rFonts w:ascii="Times New Roman" w:eastAsia="Calibri" w:hAnsi="Times New Roman" w:cs="Times New Roman"/>
          <w:sz w:val="24"/>
          <w:szCs w:val="24"/>
        </w:rPr>
        <w:lastRenderedPageBreak/>
        <w:t>должны быть установлены (при необходимости откорректированы установленные) границы прилегающих территорий в</w:t>
      </w:r>
      <w:r w:rsidR="008E354B" w:rsidRPr="004F7F35">
        <w:rPr>
          <w:rFonts w:ascii="Times New Roman" w:eastAsia="Calibri" w:hAnsi="Times New Roman" w:cs="Times New Roman"/>
          <w:sz w:val="24"/>
          <w:szCs w:val="24"/>
        </w:rPr>
        <w:t xml:space="preserve"> соответствии с </w:t>
      </w:r>
      <w:r w:rsidR="007604E5" w:rsidRPr="004F7F35">
        <w:rPr>
          <w:rFonts w:ascii="Times New Roman" w:eastAsia="Calibri" w:hAnsi="Times New Roman" w:cs="Times New Roman"/>
          <w:sz w:val="24"/>
          <w:szCs w:val="24"/>
        </w:rPr>
        <w:t xml:space="preserve">настоящими </w:t>
      </w:r>
      <w:r w:rsidR="008E354B" w:rsidRPr="004F7F35">
        <w:rPr>
          <w:rFonts w:ascii="Times New Roman" w:eastAsia="Calibri" w:hAnsi="Times New Roman" w:cs="Times New Roman"/>
          <w:sz w:val="24"/>
          <w:szCs w:val="24"/>
        </w:rPr>
        <w:t>Правилами.</w:t>
      </w:r>
      <w:r w:rsidRPr="004F7F35">
        <w:rPr>
          <w:rFonts w:ascii="Times New Roman" w:eastAsia="Calibri" w:hAnsi="Times New Roman" w:cs="Times New Roman"/>
          <w:sz w:val="24"/>
          <w:szCs w:val="24"/>
        </w:rPr>
        <w:t xml:space="preserve"> </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4A160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FB6EEA" w:rsidRPr="004F7F35">
        <w:rPr>
          <w:rFonts w:ascii="Times New Roman" w:eastAsiaTheme="minorEastAsia" w:hAnsi="Times New Roman" w:cs="Times New Roman"/>
          <w:b/>
          <w:bCs/>
          <w:sz w:val="24"/>
          <w:szCs w:val="24"/>
          <w:lang w:eastAsia="ru-RU"/>
        </w:rPr>
        <w:t>5</w:t>
      </w:r>
      <w:r w:rsidRPr="004F7F35">
        <w:rPr>
          <w:rFonts w:ascii="Times New Roman" w:eastAsiaTheme="minorEastAsia" w:hAnsi="Times New Roman" w:cs="Times New Roman"/>
          <w:b/>
          <w:bCs/>
          <w:sz w:val="24"/>
          <w:szCs w:val="24"/>
          <w:lang w:eastAsia="ru-RU"/>
        </w:rPr>
        <w:t>. Ввод в эксплуатацию детских, игровых, спортивных (физкультурно-оздоровительных) площадок и их содержание</w:t>
      </w:r>
    </w:p>
    <w:p w:rsidR="00A91B49" w:rsidRPr="004F7F35" w:rsidRDefault="00A91B49" w:rsidP="004A160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FB6EEA"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содержания территорий Московской области (далее - ГУСТ Московской области).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4. При вводе оборудования площадки в эксплуатацию присутствуют представители </w:t>
      </w:r>
      <w:r w:rsidR="00F40920">
        <w:rPr>
          <w:rFonts w:ascii="Times New Roman" w:hAnsi="Times New Roman"/>
          <w:sz w:val="24"/>
          <w:szCs w:val="24"/>
        </w:rPr>
        <w:t>администрации городского округа Люберцы</w:t>
      </w:r>
      <w:r w:rsidRPr="004F7F35">
        <w:rPr>
          <w:rFonts w:ascii="Times New Roman" w:hAnsi="Times New Roman"/>
          <w:sz w:val="24"/>
          <w:szCs w:val="24"/>
        </w:rPr>
        <w:t xml:space="preserve">, составляется акт ввода в эксплуатацию объекта. Копия акта направляется в ГУСТ Московской области.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5. Площадка вносится </w:t>
      </w:r>
      <w:r w:rsidR="001B5573">
        <w:rPr>
          <w:rFonts w:ascii="Times New Roman" w:hAnsi="Times New Roman"/>
          <w:sz w:val="24"/>
          <w:szCs w:val="24"/>
        </w:rPr>
        <w:t>администрацией городского округа Люберцы</w:t>
      </w:r>
      <w:r w:rsidRPr="004F7F35">
        <w:rPr>
          <w:rFonts w:ascii="Times New Roman" w:hAnsi="Times New Roman"/>
          <w:sz w:val="24"/>
          <w:szCs w:val="24"/>
        </w:rPr>
        <w:t xml:space="preserve"> в Реестр детских, игровых, спортивных (физкультурно-оздоровительных) площадок муниципального образования.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ГУСТ Московской области.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1B5573">
        <w:rPr>
          <w:rFonts w:ascii="Times New Roman" w:hAnsi="Times New Roman"/>
          <w:sz w:val="24"/>
          <w:szCs w:val="24"/>
        </w:rPr>
        <w:t>и Правилами</w:t>
      </w:r>
      <w:r w:rsidRPr="004F7F35">
        <w:rPr>
          <w:rFonts w:ascii="Times New Roman" w:hAnsi="Times New Roman"/>
          <w:sz w:val="24"/>
          <w:szCs w:val="24"/>
        </w:rPr>
        <w:t xml:space="preserve">.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lastRenderedPageBreak/>
        <w:t xml:space="preserve">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15. На площадке и прилегающей к ней территории не должно быть загрязнений или посторонних предметов, о которые можно споткнуться и/или получить травму.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16. Лицо, эксплуатирующее площадку, должно в течение суток представлять в ГУСТ Московской области и в </w:t>
      </w:r>
      <w:r w:rsidR="001B5573">
        <w:rPr>
          <w:rFonts w:ascii="Times New Roman" w:hAnsi="Times New Roman"/>
          <w:sz w:val="24"/>
          <w:szCs w:val="24"/>
        </w:rPr>
        <w:t>администрацию городского округа Люберцы информацию</w:t>
      </w:r>
      <w:r w:rsidRPr="004F7F35">
        <w:rPr>
          <w:rFonts w:ascii="Times New Roman" w:hAnsi="Times New Roman"/>
          <w:sz w:val="24"/>
          <w:szCs w:val="24"/>
        </w:rPr>
        <w:t xml:space="preserve"> о травмах (несчастных случаях), полученных на площадке.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17. Контроль за техническим состоянием оборудования площадок включает: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а) первичный осмотр и проверку оборудования перед вводом в эксплуатацию;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г) основной осмотр - представляет собой осмотр для целей оценки соответствия технического состояния оборудования требованиям безопасности.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18. Периодичность регулярного визуального осмотра устанавливает собственник на основе учета условий эксплуатации.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Визуальный осмотр оборудования площадок, подвергающихся интенсивному использованию, проводится ежедневно.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20. Основной осмотр проводится раз в год.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После удаления оборудования оставшийся в земле фундамент также удаляют или огораживают способом, исключающим возможность получения травм.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24. Вся эксплуатационная документация (паспорт, акт осмотра и проверки, графики осмотров, журнал и т.п.) подлежит постоянному хранению.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w:t>
      </w:r>
      <w:r w:rsidRPr="004F7F35">
        <w:rPr>
          <w:rFonts w:ascii="Times New Roman" w:hAnsi="Times New Roman"/>
          <w:sz w:val="24"/>
          <w:szCs w:val="24"/>
        </w:rPr>
        <w:lastRenderedPageBreak/>
        <w:t xml:space="preserve">смазку подшипников; восстановление ударопоглощающих покрытий из сыпучих материалов и корректировку их уровня.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C317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FB6EEA" w:rsidRPr="004F7F35">
        <w:rPr>
          <w:rFonts w:ascii="Times New Roman" w:eastAsiaTheme="minorEastAsia" w:hAnsi="Times New Roman" w:cs="Times New Roman"/>
          <w:b/>
          <w:bCs/>
          <w:sz w:val="24"/>
          <w:szCs w:val="24"/>
          <w:lang w:eastAsia="ru-RU"/>
        </w:rPr>
        <w:t>6</w:t>
      </w:r>
      <w:r w:rsidRPr="004F7F35">
        <w:rPr>
          <w:rFonts w:ascii="Times New Roman" w:eastAsiaTheme="minorEastAsia" w:hAnsi="Times New Roman" w:cs="Times New Roman"/>
          <w:b/>
          <w:bCs/>
          <w:sz w:val="24"/>
          <w:szCs w:val="24"/>
          <w:lang w:eastAsia="ru-RU"/>
        </w:rPr>
        <w:t>. Содержание площадок автостоянок, мест размещения и хранения транспортных средств</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045F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w:t>
      </w:r>
      <w:r w:rsidR="006045F9" w:rsidRPr="004F7F35">
        <w:rPr>
          <w:rFonts w:ascii="Times New Roman" w:eastAsiaTheme="minorEastAsia" w:hAnsi="Times New Roman" w:cs="Times New Roman"/>
          <w:sz w:val="24"/>
          <w:szCs w:val="24"/>
          <w:lang w:eastAsia="ru-RU"/>
        </w:rPr>
        <w:t>Юридическое лицо (индивидуальный предприниматель) или физическое лицо, эксплуатирующее площадку, обеспечивает ее содержание.</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045F9" w:rsidRPr="004F7F35" w:rsidRDefault="00310478" w:rsidP="006045F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xml:space="preserve">. </w:t>
      </w:r>
      <w:r w:rsidR="006045F9" w:rsidRPr="004F7F35">
        <w:rPr>
          <w:rFonts w:ascii="Times New Roman" w:eastAsiaTheme="minorEastAsia" w:hAnsi="Times New Roman" w:cs="Times New Roman"/>
          <w:sz w:val="24"/>
          <w:szCs w:val="24"/>
          <w:lang w:eastAsia="ru-RU"/>
        </w:rPr>
        <w:t>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6045F9" w:rsidRPr="004F7F35" w:rsidRDefault="006045F9" w:rsidP="006045F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045F9" w:rsidRPr="004F7F35" w:rsidRDefault="00310478"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xml:space="preserve">. </w:t>
      </w:r>
      <w:r w:rsidR="006045F9" w:rsidRPr="004F7F35">
        <w:rPr>
          <w:rFonts w:ascii="Times New Roman" w:eastAsiaTheme="minorEastAsia" w:hAnsi="Times New Roman" w:cs="Times New Roman"/>
          <w:sz w:val="24"/>
          <w:szCs w:val="24"/>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6045F9" w:rsidRPr="004F7F35" w:rsidRDefault="0088218A" w:rsidP="006045F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w:t>
      </w:r>
      <w:r w:rsidR="006045F9" w:rsidRPr="004F7F35">
        <w:rPr>
          <w:rFonts w:ascii="Times New Roman" w:eastAsiaTheme="minorEastAsia" w:hAnsi="Times New Roman" w:cs="Times New Roman"/>
          <w:sz w:val="24"/>
          <w:szCs w:val="24"/>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045F9" w:rsidRPr="004F7F35" w:rsidRDefault="0088218A"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xml:space="preserve">. </w:t>
      </w:r>
      <w:r w:rsidR="006045F9" w:rsidRPr="004F7F35">
        <w:rPr>
          <w:rFonts w:ascii="Times New Roman" w:eastAsiaTheme="minorEastAsia" w:hAnsi="Times New Roman" w:cs="Times New Roman"/>
          <w:sz w:val="24"/>
          <w:szCs w:val="24"/>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C317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w:t>
      </w:r>
      <w:r w:rsidR="00402161" w:rsidRPr="004F7F35">
        <w:rPr>
          <w:rFonts w:ascii="Times New Roman" w:eastAsiaTheme="minorEastAsia" w:hAnsi="Times New Roman" w:cs="Times New Roman"/>
          <w:b/>
          <w:bCs/>
          <w:sz w:val="24"/>
          <w:szCs w:val="24"/>
          <w:lang w:eastAsia="ru-RU"/>
        </w:rPr>
        <w:t>7</w:t>
      </w:r>
      <w:r w:rsidRPr="004F7F35">
        <w:rPr>
          <w:rFonts w:ascii="Times New Roman" w:eastAsiaTheme="minorEastAsia" w:hAnsi="Times New Roman" w:cs="Times New Roman"/>
          <w:b/>
          <w:bCs/>
          <w:sz w:val="24"/>
          <w:szCs w:val="24"/>
          <w:lang w:eastAsia="ru-RU"/>
        </w:rPr>
        <w:t>. Содержание объектов (средств) наружного освещения</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Все системы уличного, дворового и других видов наружного освещения должны поддерживаться в исправном состоянии.</w:t>
      </w:r>
    </w:p>
    <w:p w:rsidR="00C3172D" w:rsidRPr="004F7F35" w:rsidRDefault="00C3172D"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Опоры сетей наружного освещения не должны иметь отклонение от вертикали более 5 градусов.</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91B49" w:rsidRPr="004F7F35" w:rsidRDefault="00A91B49" w:rsidP="00C317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7B3ACD" w:rsidRPr="004F7F35">
        <w:rPr>
          <w:rFonts w:ascii="Times New Roman" w:eastAsiaTheme="minorEastAsia" w:hAnsi="Times New Roman" w:cs="Times New Roman"/>
          <w:sz w:val="24"/>
          <w:szCs w:val="24"/>
          <w:lang w:eastAsia="ru-RU"/>
        </w:rPr>
        <w:t>органов местного самоуправления городского округа Люберцы.</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402161" w:rsidP="002E2D53">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48</w:t>
      </w:r>
      <w:r w:rsidR="00A91B49" w:rsidRPr="004F7F35">
        <w:rPr>
          <w:rFonts w:ascii="Times New Roman" w:eastAsiaTheme="minorEastAsia" w:hAnsi="Times New Roman" w:cs="Times New Roman"/>
          <w:b/>
          <w:bCs/>
          <w:sz w:val="24"/>
          <w:szCs w:val="24"/>
          <w:lang w:eastAsia="ru-RU"/>
        </w:rPr>
        <w:t>. Содержание средств размещения информации, рекламных конструкций и информационных стендов</w:t>
      </w: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Средства размещения информации устанавливаются на территории городского округа</w:t>
      </w:r>
      <w:r w:rsidR="0068541A" w:rsidRPr="004F7F35">
        <w:rPr>
          <w:rFonts w:ascii="Times New Roman" w:eastAsiaTheme="minorEastAsia" w:hAnsi="Times New Roman" w:cs="Times New Roman"/>
          <w:sz w:val="24"/>
          <w:szCs w:val="24"/>
          <w:lang w:eastAsia="ru-RU"/>
        </w:rPr>
        <w:t xml:space="preserve"> Люберцы на основании согласования</w:t>
      </w:r>
      <w:r w:rsidRPr="004F7F35">
        <w:rPr>
          <w:rFonts w:ascii="Times New Roman" w:eastAsiaTheme="minorEastAsia" w:hAnsi="Times New Roman" w:cs="Times New Roman"/>
          <w:sz w:val="24"/>
          <w:szCs w:val="24"/>
          <w:lang w:eastAsia="ru-RU"/>
        </w:rPr>
        <w:t xml:space="preserve"> на установку.</w:t>
      </w: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При производстве работ по установке средств размещения информации непосредственный исполнитель должен иметь при себе документы, необходимые для производства работ по их установке.</w:t>
      </w: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После</w:t>
      </w:r>
      <w:r w:rsidR="00AB73BA" w:rsidRPr="004F7F35">
        <w:rPr>
          <w:rFonts w:ascii="Times New Roman" w:eastAsiaTheme="minorEastAsia" w:hAnsi="Times New Roman" w:cs="Times New Roman"/>
          <w:sz w:val="24"/>
          <w:szCs w:val="24"/>
          <w:lang w:eastAsia="ru-RU"/>
        </w:rPr>
        <w:t xml:space="preserve"> прекращения действия согласования</w:t>
      </w:r>
      <w:r w:rsidRPr="004F7F35">
        <w:rPr>
          <w:rFonts w:ascii="Times New Roman" w:eastAsiaTheme="minorEastAsia" w:hAnsi="Times New Roman" w:cs="Times New Roman"/>
          <w:sz w:val="24"/>
          <w:szCs w:val="24"/>
          <w:lang w:eastAsia="ru-RU"/>
        </w:rPr>
        <w:t xml:space="preserve">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E2D53"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w:t>
      </w:r>
      <w:r w:rsidR="002E2D53" w:rsidRPr="004F7F35">
        <w:rPr>
          <w:rFonts w:ascii="Times New Roman" w:eastAsiaTheme="minorEastAsia" w:hAnsi="Times New Roman" w:cs="Times New Roman"/>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E2D53" w:rsidRPr="004F7F35"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администрацией городского округа Люберцы.</w:t>
      </w: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Информационные стенды дворовых территорий должны быть установлены на каждой дворовой территории.</w:t>
      </w: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Обязанность по установке информационных стендов дворовых территорий возлагается:</w:t>
      </w:r>
    </w:p>
    <w:p w:rsidR="00A91B49" w:rsidRPr="004F7F35"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A91B49" w:rsidRPr="004F7F35"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91B49" w:rsidRPr="004F7F35" w:rsidRDefault="002E2D53"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3</w:t>
      </w:r>
      <w:r w:rsidR="00A91B49" w:rsidRPr="004F7F35">
        <w:rPr>
          <w:rFonts w:ascii="Times New Roman" w:eastAsiaTheme="minorEastAsia" w:hAnsi="Times New Roman" w:cs="Times New Roman"/>
          <w:sz w:val="24"/>
          <w:szCs w:val="24"/>
          <w:lang w:eastAsia="ru-RU"/>
        </w:rPr>
        <w:t>) на территориях, находящихся в частной собственности, - на собственников территорий: граждан и юридических лиц.</w:t>
      </w:r>
      <w:r w:rsidR="0068541A" w:rsidRPr="004F7F35">
        <w:rPr>
          <w:rFonts w:ascii="Times New Roman" w:eastAsiaTheme="minorEastAsia" w:hAnsi="Times New Roman" w:cs="Times New Roman"/>
          <w:sz w:val="24"/>
          <w:szCs w:val="24"/>
          <w:lang w:eastAsia="ru-RU"/>
        </w:rPr>
        <w:t xml:space="preserve"> </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2E2D53">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402161" w:rsidRPr="004F7F35">
        <w:rPr>
          <w:rFonts w:ascii="Times New Roman" w:eastAsiaTheme="minorEastAsia" w:hAnsi="Times New Roman" w:cs="Times New Roman"/>
          <w:b/>
          <w:bCs/>
          <w:sz w:val="24"/>
          <w:szCs w:val="24"/>
          <w:lang w:eastAsia="ru-RU"/>
        </w:rPr>
        <w:t>49</w:t>
      </w:r>
      <w:r w:rsidRPr="004F7F35">
        <w:rPr>
          <w:rFonts w:ascii="Times New Roman" w:eastAsiaTheme="minorEastAsia" w:hAnsi="Times New Roman" w:cs="Times New Roman"/>
          <w:b/>
          <w:bCs/>
          <w:sz w:val="24"/>
          <w:szCs w:val="24"/>
          <w:lang w:eastAsia="ru-RU"/>
        </w:rPr>
        <w:t>. Требования к содержанию ограждений (заборов)</w:t>
      </w: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На территории городского округа Люберцы не допускается отклонение ограждения </w:t>
      </w:r>
      <w:r w:rsidR="00EE195A"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E2D53" w:rsidRPr="004F7F35" w:rsidRDefault="00A91B49" w:rsidP="002E2D5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w:t>
      </w:r>
      <w:r w:rsidR="002E2D53" w:rsidRPr="004F7F35">
        <w:rPr>
          <w:rFonts w:ascii="Times New Roman" w:eastAsiaTheme="minorEastAsia" w:hAnsi="Times New Roman" w:cs="Times New Roman"/>
          <w:sz w:val="24"/>
          <w:szCs w:val="24"/>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E2D53" w:rsidRPr="004F7F35" w:rsidRDefault="002E2D53"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446BD4">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07121F" w:rsidRPr="004F7F35">
        <w:rPr>
          <w:rFonts w:ascii="Times New Roman" w:eastAsiaTheme="minorEastAsia" w:hAnsi="Times New Roman" w:cs="Times New Roman"/>
          <w:b/>
          <w:bCs/>
          <w:sz w:val="24"/>
          <w:szCs w:val="24"/>
          <w:lang w:eastAsia="ru-RU"/>
        </w:rPr>
        <w:t>5</w:t>
      </w:r>
      <w:r w:rsidR="00402161" w:rsidRPr="004F7F35">
        <w:rPr>
          <w:rFonts w:ascii="Times New Roman" w:eastAsiaTheme="minorEastAsia" w:hAnsi="Times New Roman" w:cs="Times New Roman"/>
          <w:b/>
          <w:bCs/>
          <w:sz w:val="24"/>
          <w:szCs w:val="24"/>
          <w:lang w:eastAsia="ru-RU"/>
        </w:rPr>
        <w:t>0</w:t>
      </w:r>
      <w:r w:rsidRPr="004F7F35">
        <w:rPr>
          <w:rFonts w:ascii="Times New Roman" w:eastAsiaTheme="minorEastAsia" w:hAnsi="Times New Roman" w:cs="Times New Roman"/>
          <w:b/>
          <w:bCs/>
          <w:sz w:val="24"/>
          <w:szCs w:val="24"/>
          <w:lang w:eastAsia="ru-RU"/>
        </w:rPr>
        <w:t>. Содержание объектов капитального строительства и объектов инфраструктуры</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Содержание объектов капитального строительства:</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46BD4"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w:t>
      </w:r>
      <w:r w:rsidR="00EE195A" w:rsidRPr="004F7F35">
        <w:rPr>
          <w:rFonts w:ascii="Times New Roman" w:eastAsiaTheme="minorEastAsia" w:hAnsi="Times New Roman" w:cs="Times New Roman"/>
          <w:sz w:val="24"/>
          <w:szCs w:val="24"/>
          <w:lang w:eastAsia="ru-RU"/>
        </w:rPr>
        <w:t>троений, сооружений, ограждений.</w:t>
      </w:r>
    </w:p>
    <w:p w:rsidR="00EE195A" w:rsidRPr="004F7F35" w:rsidRDefault="00EE195A" w:rsidP="00EE195A">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F7F35">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входы, цоколи, витрины должны содержаться в чистоте и исправном состоянии;</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домовые знаки должны содержат</w:t>
      </w:r>
      <w:r w:rsidR="00EE195A" w:rsidRPr="004F7F35">
        <w:rPr>
          <w:rFonts w:ascii="Times New Roman" w:eastAsiaTheme="minorEastAsia" w:hAnsi="Times New Roman" w:cs="Times New Roman"/>
          <w:sz w:val="24"/>
          <w:szCs w:val="24"/>
          <w:lang w:eastAsia="ru-RU"/>
        </w:rPr>
        <w:t>ь</w:t>
      </w:r>
      <w:r w:rsidR="00A91B49" w:rsidRPr="004F7F35">
        <w:rPr>
          <w:rFonts w:ascii="Times New Roman" w:eastAsiaTheme="minorEastAsia" w:hAnsi="Times New Roman" w:cs="Times New Roman"/>
          <w:sz w:val="24"/>
          <w:szCs w:val="24"/>
          <w:lang w:eastAsia="ru-RU"/>
        </w:rPr>
        <w:t>ся в чистоте, их освещение в темное время суток должно быть в исправном состоянии;</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мостики для перехода через коммуникации должны быть исправными и содержаться в чистоте;</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A91B49" w:rsidRPr="004F7F35">
        <w:rPr>
          <w:rFonts w:ascii="Times New Roman" w:eastAsiaTheme="minorEastAsia" w:hAnsi="Times New Roman" w:cs="Times New Roman"/>
          <w:sz w:val="24"/>
          <w:szCs w:val="24"/>
          <w:lang w:eastAsia="ru-RU"/>
        </w:rPr>
        <w:t>) козырьки подъездов, а также кровля должны быть очищены от загрязнений, древесно-кустарниковой и сорной растительности;</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00A91B49" w:rsidRPr="004F7F35">
        <w:rPr>
          <w:rFonts w:ascii="Times New Roman" w:eastAsiaTheme="minorEastAsia" w:hAnsi="Times New Roman" w:cs="Times New Roman"/>
          <w:sz w:val="24"/>
          <w:szCs w:val="24"/>
          <w:lang w:eastAsia="ru-RU"/>
        </w:rPr>
        <w:t>)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Сброшенные с кровель зданий снег (наледь) убираются в специально отведенные места для </w:t>
      </w:r>
      <w:r w:rsidRPr="004F7F35">
        <w:rPr>
          <w:rFonts w:ascii="Times New Roman" w:eastAsiaTheme="minorEastAsia" w:hAnsi="Times New Roman" w:cs="Times New Roman"/>
          <w:sz w:val="24"/>
          <w:szCs w:val="24"/>
          <w:lang w:eastAsia="ru-RU"/>
        </w:rPr>
        <w:lastRenderedPageBreak/>
        <w:t>последующего вывоза не позднее 3 часов после сброса;</w:t>
      </w:r>
    </w:p>
    <w:p w:rsidR="00A91B49" w:rsidRPr="004F7F35" w:rsidRDefault="00446BD4"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A91B49" w:rsidRPr="004F7F35">
        <w:rPr>
          <w:rFonts w:ascii="Times New Roman" w:eastAsiaTheme="minorEastAsia" w:hAnsi="Times New Roman" w:cs="Times New Roman"/>
          <w:sz w:val="24"/>
          <w:szCs w:val="24"/>
          <w:lang w:eastAsia="ru-RU"/>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Запрещается самовольное переоборудование фасадов зданий и их конструктивных элементов без соответствующего разрешения </w:t>
      </w:r>
      <w:r w:rsidR="003315B7" w:rsidRPr="004F7F35">
        <w:rPr>
          <w:rFonts w:ascii="Times New Roman" w:eastAsiaTheme="minorEastAsia" w:hAnsi="Times New Roman" w:cs="Times New Roman"/>
          <w:sz w:val="24"/>
          <w:szCs w:val="24"/>
          <w:lang w:eastAsia="ru-RU"/>
        </w:rPr>
        <w:t>администрации</w:t>
      </w:r>
      <w:r w:rsidRPr="004F7F35">
        <w:rPr>
          <w:rFonts w:ascii="Times New Roman" w:eastAsiaTheme="minorEastAsia" w:hAnsi="Times New Roman" w:cs="Times New Roman"/>
          <w:sz w:val="24"/>
          <w:szCs w:val="24"/>
          <w:lang w:eastAsia="ru-RU"/>
        </w:rPr>
        <w:t xml:space="preserve"> городского округа Люберцы, собственника или балансодержателя.</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Малые архитектурные формы должны содержаться в чистоте, окраска должна производиться не реже 1 раза в год, ремонт - по мере необходимости.</w:t>
      </w:r>
    </w:p>
    <w:p w:rsidR="00446BD4"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w:t>
      </w:r>
      <w:r w:rsidR="00446BD4" w:rsidRPr="004F7F35">
        <w:rPr>
          <w:rFonts w:ascii="Times New Roman" w:eastAsiaTheme="minorEastAsia" w:hAnsi="Times New Roman" w:cs="Times New Roman"/>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w:t>
      </w:r>
      <w:r w:rsidR="00446BD4" w:rsidRPr="004F7F35">
        <w:rPr>
          <w:rFonts w:ascii="Times New Roman" w:eastAsiaTheme="minorEastAsia" w:hAnsi="Times New Roman" w:cs="Times New Roman"/>
          <w:sz w:val="24"/>
          <w:szCs w:val="24"/>
          <w:lang w:eastAsia="ru-RU"/>
        </w:rPr>
        <w:t>Содержание некапитальных сооружений</w:t>
      </w:r>
      <w:r w:rsidRPr="004F7F35">
        <w:rPr>
          <w:rFonts w:ascii="Times New Roman" w:eastAsiaTheme="minorEastAsia" w:hAnsi="Times New Roman" w:cs="Times New Roman"/>
          <w:sz w:val="24"/>
          <w:szCs w:val="24"/>
          <w:lang w:eastAsia="ru-RU"/>
        </w:rPr>
        <w:t>:</w:t>
      </w:r>
    </w:p>
    <w:p w:rsidR="00A91B49" w:rsidRPr="004F7F35" w:rsidRDefault="00AB73BA"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91B49" w:rsidRPr="004F7F35" w:rsidRDefault="00AB73BA"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окраска некапитальных сооружений должна производиться не реже 1 раза в год, ремонт - по мере необходимости.</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Водные устройства должны содержаться в чистоте, в том числе и в период их отключения.</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rsidR="00A91B49" w:rsidRPr="004F7F35" w:rsidRDefault="00A91B49" w:rsidP="00446BD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D4575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402161" w:rsidRPr="004F7F35">
        <w:rPr>
          <w:rFonts w:ascii="Times New Roman" w:eastAsiaTheme="minorEastAsia" w:hAnsi="Times New Roman" w:cs="Times New Roman"/>
          <w:b/>
          <w:bCs/>
          <w:sz w:val="24"/>
          <w:szCs w:val="24"/>
          <w:lang w:eastAsia="ru-RU"/>
        </w:rPr>
        <w:t>1</w:t>
      </w:r>
      <w:r w:rsidRPr="004F7F35">
        <w:rPr>
          <w:rFonts w:ascii="Times New Roman" w:eastAsiaTheme="minorEastAsia" w:hAnsi="Times New Roman" w:cs="Times New Roman"/>
          <w:b/>
          <w:bCs/>
          <w:sz w:val="24"/>
          <w:szCs w:val="24"/>
          <w:lang w:eastAsia="ru-RU"/>
        </w:rPr>
        <w:t>. Содержание зеленых насаждений</w:t>
      </w: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D4575E" w:rsidRPr="004F7F35" w:rsidRDefault="00D4575E" w:rsidP="00D4575E">
      <w:pPr>
        <w:pStyle w:val="ConsPlusNormal"/>
        <w:ind w:firstLine="567"/>
        <w:jc w:val="both"/>
      </w:pPr>
      <w:r w:rsidRPr="004F7F35">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D4575E" w:rsidRPr="004F7F35" w:rsidRDefault="00D4575E" w:rsidP="00D4575E">
      <w:pPr>
        <w:pStyle w:val="ConsPlusNormal"/>
        <w:ind w:firstLine="567"/>
        <w:jc w:val="both"/>
      </w:pPr>
      <w:r w:rsidRPr="004F7F35">
        <w:t>2. Требования к о</w:t>
      </w:r>
      <w:r w:rsidR="008665CF" w:rsidRPr="004F7F35">
        <w:t>рганизации озеленения территории городского округа Люберцы</w:t>
      </w:r>
      <w:r w:rsidRPr="004F7F35">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устанавливаются </w:t>
      </w:r>
      <w:r w:rsidR="008665CF" w:rsidRPr="004F7F35">
        <w:t>настоящими П</w:t>
      </w:r>
      <w:r w:rsidRPr="004F7F35">
        <w:t>ра</w:t>
      </w:r>
      <w:r w:rsidR="008665CF" w:rsidRPr="004F7F35">
        <w:t>вилами</w:t>
      </w:r>
      <w:r w:rsidRPr="004F7F35">
        <w:t>.</w:t>
      </w:r>
    </w:p>
    <w:p w:rsidR="00D4575E" w:rsidRPr="004F7F35" w:rsidRDefault="00D4575E" w:rsidP="00D4575E">
      <w:pPr>
        <w:pStyle w:val="ConsPlusNormal"/>
        <w:ind w:firstLine="567"/>
        <w:jc w:val="both"/>
      </w:pPr>
      <w:r w:rsidRPr="004F7F35">
        <w:t>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сокодвижения с обязательным учетом возраста растений, особенностей их роста и цветения.</w:t>
      </w:r>
    </w:p>
    <w:p w:rsidR="00D4575E" w:rsidRPr="004F7F35" w:rsidRDefault="00D4575E" w:rsidP="00D4575E">
      <w:pPr>
        <w:pStyle w:val="ConsPlusNormal"/>
        <w:ind w:firstLine="567"/>
        <w:jc w:val="both"/>
      </w:pPr>
      <w:r w:rsidRPr="004F7F35">
        <w:t>4. Деревья с повреждениями ствола или кроны более 50 процентов подлежат санитарной вырубке.</w:t>
      </w:r>
    </w:p>
    <w:p w:rsidR="00D4575E" w:rsidRPr="004F7F35" w:rsidRDefault="00D4575E" w:rsidP="00D4575E">
      <w:pPr>
        <w:pStyle w:val="ConsPlusNormal"/>
        <w:ind w:firstLine="567"/>
        <w:jc w:val="both"/>
      </w:pPr>
      <w:r w:rsidRPr="004F7F35">
        <w:t>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течение суток с момента проведения вырубки.</w:t>
      </w:r>
    </w:p>
    <w:p w:rsidR="00D4575E" w:rsidRPr="004F7F35" w:rsidRDefault="00D4575E" w:rsidP="00D4575E">
      <w:pPr>
        <w:pStyle w:val="ConsPlusNormal"/>
        <w:ind w:firstLine="567"/>
        <w:jc w:val="both"/>
      </w:pPr>
      <w:r w:rsidRPr="004F7F35">
        <w:t>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D4575E" w:rsidRPr="004F7F35" w:rsidRDefault="00D4575E" w:rsidP="00D4575E">
      <w:pPr>
        <w:pStyle w:val="ConsPlusNormal"/>
        <w:ind w:firstLine="567"/>
        <w:jc w:val="both"/>
      </w:pPr>
      <w:r w:rsidRPr="004F7F35">
        <w:t>7. При содержании объектов благоустройства должны соблюдаться основные требования к стрижке (кошению) травы:</w:t>
      </w:r>
    </w:p>
    <w:p w:rsidR="00D4575E" w:rsidRPr="004F7F35" w:rsidRDefault="00D4575E" w:rsidP="00D4575E">
      <w:pPr>
        <w:pStyle w:val="ConsPlusNormal"/>
        <w:ind w:firstLine="567"/>
        <w:jc w:val="both"/>
      </w:pPr>
      <w:r w:rsidRPr="004F7F35">
        <w:t>1) высота травы на газонах не может составлять более 20 см;</w:t>
      </w:r>
    </w:p>
    <w:p w:rsidR="00D4575E" w:rsidRPr="004F7F35" w:rsidRDefault="00D4575E" w:rsidP="00D4575E">
      <w:pPr>
        <w:pStyle w:val="ConsPlusNormal"/>
        <w:ind w:firstLine="567"/>
        <w:jc w:val="both"/>
      </w:pPr>
      <w:r w:rsidRPr="004F7F35">
        <w:t>2) высота травы в газонных решетках на экологических плоскостных открытых стоянках автомобилей и парковках не может составлять более 5 см;</w:t>
      </w:r>
    </w:p>
    <w:p w:rsidR="00D4575E" w:rsidRPr="004F7F35" w:rsidRDefault="00D4575E" w:rsidP="00D4575E">
      <w:pPr>
        <w:pStyle w:val="ConsPlusNormal"/>
        <w:ind w:firstLine="567"/>
        <w:jc w:val="both"/>
      </w:pPr>
      <w:r w:rsidRPr="004F7F35">
        <w:lastRenderedPageBreak/>
        <w:t>3) высота травы на луговом и мавританском газоне вдоль внутриквартальных, внутридворовых, хозяйственных и иных подобных проездов, пешеходных коммуникаций, обочин, вокруг отмостки,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 в настоящем пункте случаях не может составлять менее 1,5 м.</w:t>
      </w:r>
    </w:p>
    <w:p w:rsidR="00D4575E" w:rsidRPr="004F7F35" w:rsidRDefault="00D4575E" w:rsidP="00D4575E">
      <w:pPr>
        <w:pStyle w:val="ConsPlusNormal"/>
        <w:ind w:firstLine="567"/>
        <w:jc w:val="both"/>
      </w:pPr>
      <w:r w:rsidRPr="004F7F35">
        <w:t>Окошенная трава с территории проведения покоса должна быть удалена в течение трех суток со дня проведения покоса.</w:t>
      </w:r>
    </w:p>
    <w:p w:rsidR="00D4575E" w:rsidRPr="004F7F35" w:rsidRDefault="00D4575E" w:rsidP="00D4575E">
      <w:pPr>
        <w:pStyle w:val="ConsPlusNormal"/>
        <w:ind w:firstLine="567"/>
        <w:jc w:val="both"/>
      </w:pPr>
      <w:r w:rsidRPr="004F7F35">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D4575E" w:rsidRPr="004F7F35" w:rsidRDefault="00D4575E" w:rsidP="00D4575E">
      <w:pPr>
        <w:pStyle w:val="ConsPlusNormal"/>
        <w:ind w:firstLine="567"/>
        <w:jc w:val="both"/>
      </w:pPr>
      <w:r w:rsidRPr="004F7F35">
        <w:t>8. Погибшие и потерявшие декоративность растения в цветниках, в контейнерах для озеленения должны удаляться сразу с одновременной подсадкой новых растений либо иным декоративным оформлением.</w:t>
      </w:r>
    </w:p>
    <w:p w:rsidR="00D4575E" w:rsidRPr="004F7F35" w:rsidRDefault="00D4575E" w:rsidP="00D4575E">
      <w:pPr>
        <w:pStyle w:val="ConsPlusNormal"/>
        <w:ind w:firstLine="567"/>
        <w:jc w:val="both"/>
      </w:pPr>
      <w:r w:rsidRPr="004F7F35">
        <w:t>9. Не допускается проезд, размещение и хранение транспортных средств на участках с зелеными насаждениями на дворовых и общественных территориях, внутридворовых и внутриквартальных проездах, на цветниках и участках с травянистой растительностью искусственного происхождения.</w:t>
      </w:r>
    </w:p>
    <w:p w:rsidR="00D4575E" w:rsidRPr="004F7F35" w:rsidRDefault="00D4575E" w:rsidP="00D4575E">
      <w:pPr>
        <w:pStyle w:val="ConsPlusNormal"/>
        <w:ind w:firstLine="567"/>
        <w:jc w:val="both"/>
      </w:pPr>
      <w:r w:rsidRPr="004F7F35">
        <w:t>10. На терри</w:t>
      </w:r>
      <w:r w:rsidR="008665CF" w:rsidRPr="004F7F35">
        <w:t>тории городского округа Люберцы</w:t>
      </w:r>
      <w:r w:rsidRPr="004F7F35">
        <w:t xml:space="preserve"> запрещается:</w:t>
      </w:r>
    </w:p>
    <w:p w:rsidR="00D4575E" w:rsidRPr="004F7F35" w:rsidRDefault="00D4575E" w:rsidP="00D4575E">
      <w:pPr>
        <w:pStyle w:val="ConsPlusNormal"/>
        <w:ind w:firstLine="567"/>
        <w:jc w:val="both"/>
      </w:pPr>
      <w:r w:rsidRPr="004F7F35">
        <w:t>допускать посадку, распространение, возобновление, воспроизводство инвазивных вредных зеленых насаждений;</w:t>
      </w:r>
    </w:p>
    <w:p w:rsidR="00D4575E" w:rsidRPr="004F7F35" w:rsidRDefault="00D4575E" w:rsidP="00D4575E">
      <w:pPr>
        <w:pStyle w:val="ConsPlusNormal"/>
        <w:ind w:firstLine="567"/>
        <w:jc w:val="both"/>
      </w:pPr>
      <w:r w:rsidRPr="004F7F35">
        <w:t>высаживать и пересаживать зеленые насаждения с визуально определяемыми признаками заселения и поражения вредителями и болезнями;</w:t>
      </w:r>
    </w:p>
    <w:p w:rsidR="00D4575E" w:rsidRPr="004F7F35" w:rsidRDefault="00D4575E" w:rsidP="00D4575E">
      <w:pPr>
        <w:pStyle w:val="ConsPlusNormal"/>
        <w:ind w:firstLine="567"/>
        <w:jc w:val="both"/>
      </w:pPr>
      <w:r w:rsidRPr="004F7F35">
        <w:t>самовольная вырубка и пересадка деревьев и кустарников;</w:t>
      </w:r>
    </w:p>
    <w:p w:rsidR="00D4575E" w:rsidRPr="004F7F35" w:rsidRDefault="00D4575E" w:rsidP="00D4575E">
      <w:pPr>
        <w:pStyle w:val="ConsPlusNormal"/>
        <w:ind w:firstLine="567"/>
        <w:jc w:val="both"/>
      </w:pPr>
      <w:r w:rsidRPr="004F7F35">
        <w:t>повреждать и уничтожать растения на территориях общего пользования;</w:t>
      </w:r>
    </w:p>
    <w:p w:rsidR="00D4575E" w:rsidRPr="004F7F35" w:rsidRDefault="00D4575E" w:rsidP="00D4575E">
      <w:pPr>
        <w:pStyle w:val="ConsPlusNormal"/>
        <w:ind w:firstLine="567"/>
        <w:jc w:val="both"/>
      </w:pPr>
      <w:r w:rsidRPr="004F7F35">
        <w:t>прикреплять к стволам деревьев и кустарников щиты, объявления, листовки, иные информационные материалы и посторонние предметы;</w:t>
      </w:r>
    </w:p>
    <w:p w:rsidR="00D4575E" w:rsidRPr="004F7F35" w:rsidRDefault="00D4575E" w:rsidP="00D4575E">
      <w:pPr>
        <w:pStyle w:val="ConsPlusNormal"/>
        <w:ind w:firstLine="567"/>
        <w:jc w:val="both"/>
      </w:pPr>
      <w:r w:rsidRPr="004F7F35">
        <w:t>сбрасывать окошенную траву, порубочные остатки, листья в смотровые колодцы, колодцы дождевой канализации, дождеприемные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отмостки, в водные объекты.</w:t>
      </w:r>
    </w:p>
    <w:p w:rsidR="00C42E9C" w:rsidRPr="004F7F35" w:rsidRDefault="00D4575E" w:rsidP="00D4575E">
      <w:pPr>
        <w:pStyle w:val="ConsPlusNormal"/>
        <w:ind w:firstLine="567"/>
        <w:jc w:val="both"/>
      </w:pPr>
      <w:r w:rsidRPr="004F7F35">
        <w:t>11</w:t>
      </w:r>
      <w:r w:rsidR="00C42E9C" w:rsidRPr="004F7F35">
        <w:t>. В садах, парках, скверах и на иных территориях, где имеются зеленые насаждения, запрещается:</w:t>
      </w:r>
    </w:p>
    <w:p w:rsidR="00C42E9C" w:rsidRPr="004F7F35" w:rsidRDefault="00D4575E" w:rsidP="00D4575E">
      <w:pPr>
        <w:pStyle w:val="ConsPlusNormal"/>
        <w:ind w:firstLine="567"/>
        <w:jc w:val="both"/>
      </w:pPr>
      <w:r w:rsidRPr="004F7F35">
        <w:t>1</w:t>
      </w:r>
      <w:r w:rsidR="00C42E9C" w:rsidRPr="004F7F35">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42E9C" w:rsidRPr="004F7F35" w:rsidRDefault="00D4575E" w:rsidP="00D4575E">
      <w:pPr>
        <w:pStyle w:val="ConsPlusNormal"/>
        <w:ind w:firstLine="567"/>
        <w:jc w:val="both"/>
      </w:pPr>
      <w:r w:rsidRPr="004F7F35">
        <w:t>2</w:t>
      </w:r>
      <w:r w:rsidR="00C42E9C" w:rsidRPr="004F7F35">
        <w:t>) слив и сброс отходов, ремонт, мойка автотранспортных средств, установка боксовых гаражей, тентов и других некапитальных строений, сооружений;</w:t>
      </w:r>
    </w:p>
    <w:p w:rsidR="00C42E9C" w:rsidRPr="004F7F35" w:rsidRDefault="00D4575E" w:rsidP="00D4575E">
      <w:pPr>
        <w:pStyle w:val="ConsPlusNormal"/>
        <w:ind w:firstLine="567"/>
        <w:jc w:val="both"/>
      </w:pPr>
      <w:r w:rsidRPr="004F7F35">
        <w:t>3</w:t>
      </w:r>
      <w:r w:rsidR="00C42E9C" w:rsidRPr="004F7F35">
        <w:t>) повреждение и уничтожение деревьев, кустарников, газонов, цветов;</w:t>
      </w:r>
    </w:p>
    <w:p w:rsidR="00C42E9C" w:rsidRPr="004F7F35" w:rsidRDefault="00D4575E" w:rsidP="00D4575E">
      <w:pPr>
        <w:pStyle w:val="ConsPlusNormal"/>
        <w:ind w:firstLine="567"/>
        <w:jc w:val="both"/>
      </w:pPr>
      <w:r w:rsidRPr="004F7F35">
        <w:t>4</w:t>
      </w:r>
      <w:r w:rsidR="00C42E9C" w:rsidRPr="004F7F35">
        <w:t>) самовольно раскапывать участки под огороды;</w:t>
      </w:r>
    </w:p>
    <w:p w:rsidR="00C42E9C" w:rsidRPr="004F7F35" w:rsidRDefault="00D4575E" w:rsidP="00D4575E">
      <w:pPr>
        <w:pStyle w:val="ConsPlusNormal"/>
        <w:ind w:firstLine="567"/>
        <w:jc w:val="both"/>
      </w:pPr>
      <w:r w:rsidRPr="004F7F35">
        <w:t>5</w:t>
      </w:r>
      <w:r w:rsidR="00C42E9C" w:rsidRPr="004F7F35">
        <w:t>) раз</w:t>
      </w:r>
      <w:r w:rsidRPr="004F7F35">
        <w:t>мещение объявлений на деревьях.</w:t>
      </w:r>
    </w:p>
    <w:p w:rsidR="00D4575E" w:rsidRPr="004F7F35" w:rsidRDefault="00D4575E" w:rsidP="00D4575E">
      <w:pPr>
        <w:pStyle w:val="ConsPlusNormal"/>
        <w:ind w:firstLine="567"/>
        <w:jc w:val="both"/>
      </w:pPr>
    </w:p>
    <w:p w:rsidR="00A91B49" w:rsidRPr="004F7F35" w:rsidRDefault="00A91B49" w:rsidP="00D467A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402161" w:rsidRPr="004F7F35">
        <w:rPr>
          <w:rFonts w:ascii="Times New Roman" w:eastAsiaTheme="minorEastAsia" w:hAnsi="Times New Roman" w:cs="Times New Roman"/>
          <w:b/>
          <w:bCs/>
          <w:sz w:val="24"/>
          <w:szCs w:val="24"/>
          <w:lang w:eastAsia="ru-RU"/>
        </w:rPr>
        <w:t>2</w:t>
      </w:r>
      <w:r w:rsidRPr="004F7F35">
        <w:rPr>
          <w:rFonts w:ascii="Times New Roman" w:eastAsiaTheme="minorEastAsia" w:hAnsi="Times New Roman" w:cs="Times New Roman"/>
          <w:b/>
          <w:bCs/>
          <w:sz w:val="24"/>
          <w:szCs w:val="24"/>
          <w:lang w:eastAsia="ru-RU"/>
        </w:rPr>
        <w:t>. Содержание наземных частей линейных сооружений и коммуникаций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3.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91B49"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w:t>
      </w:r>
      <w:r w:rsidR="00A91B49" w:rsidRPr="004F7F35">
        <w:rPr>
          <w:rFonts w:ascii="Times New Roman" w:eastAsiaTheme="minorEastAsia" w:hAnsi="Times New Roman" w:cs="Times New Roman"/>
          <w:sz w:val="24"/>
          <w:szCs w:val="24"/>
          <w:lang w:eastAsia="ru-RU"/>
        </w:rPr>
        <w:t>) открывать люки колодцев и регулировать запорные устройства на магистралях водопровода, канализации, теплотрасс;</w:t>
      </w:r>
    </w:p>
    <w:p w:rsidR="00A91B49"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A91B49" w:rsidRPr="004F7F35">
        <w:rPr>
          <w:rFonts w:ascii="Times New Roman" w:eastAsiaTheme="minorEastAsia" w:hAnsi="Times New Roman" w:cs="Times New Roman"/>
          <w:sz w:val="24"/>
          <w:szCs w:val="24"/>
          <w:lang w:eastAsia="ru-RU"/>
        </w:rPr>
        <w:t>) производить какие-либо работы на данных сетях без разрешения эксплуатирующих организаций;</w:t>
      </w:r>
    </w:p>
    <w:p w:rsidR="00A91B49"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A91B49" w:rsidRPr="004F7F35">
        <w:rPr>
          <w:rFonts w:ascii="Times New Roman" w:eastAsiaTheme="minorEastAsia" w:hAnsi="Times New Roman" w:cs="Times New Roman"/>
          <w:sz w:val="24"/>
          <w:szCs w:val="24"/>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A91B49"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A91B49" w:rsidRPr="004F7F35">
        <w:rPr>
          <w:rFonts w:ascii="Times New Roman" w:eastAsiaTheme="minorEastAsia" w:hAnsi="Times New Roman" w:cs="Times New Roman"/>
          <w:sz w:val="24"/>
          <w:szCs w:val="24"/>
          <w:lang w:eastAsia="ru-RU"/>
        </w:rPr>
        <w:t>) оставлять колодцы неплотно закрытыми и (или) закрывать разбитыми крышками;</w:t>
      </w:r>
    </w:p>
    <w:p w:rsidR="00A91B49"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A91B49" w:rsidRPr="004F7F35">
        <w:rPr>
          <w:rFonts w:ascii="Times New Roman" w:eastAsiaTheme="minorEastAsia" w:hAnsi="Times New Roman" w:cs="Times New Roman"/>
          <w:sz w:val="24"/>
          <w:szCs w:val="24"/>
          <w:lang w:eastAsia="ru-RU"/>
        </w:rPr>
        <w:t>) отводить поверхностные воды в систему канализации;</w:t>
      </w:r>
    </w:p>
    <w:p w:rsidR="00A91B49"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w:t>
      </w:r>
      <w:r w:rsidR="00A91B49" w:rsidRPr="004F7F35">
        <w:rPr>
          <w:rFonts w:ascii="Times New Roman" w:eastAsiaTheme="minorEastAsia" w:hAnsi="Times New Roman" w:cs="Times New Roman"/>
          <w:sz w:val="24"/>
          <w:szCs w:val="24"/>
          <w:lang w:eastAsia="ru-RU"/>
        </w:rPr>
        <w:t>) пользоваться пожарными гидрантами в хозяйственных целях;</w:t>
      </w:r>
    </w:p>
    <w:p w:rsidR="00D4575E"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ж</w:t>
      </w:r>
      <w:r w:rsidR="00D4575E" w:rsidRPr="004F7F35">
        <w:rPr>
          <w:rFonts w:ascii="Times New Roman" w:eastAsiaTheme="minorEastAsia" w:hAnsi="Times New Roman" w:cs="Times New Roman"/>
          <w:sz w:val="24"/>
          <w:szCs w:val="24"/>
          <w:lang w:eastAsia="ru-RU"/>
        </w:rPr>
        <w:t>) производить забор воды от уличных колонок с помощью шлангов;</w:t>
      </w:r>
    </w:p>
    <w:p w:rsidR="00D4575E"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00D4575E" w:rsidRPr="004F7F35">
        <w:rPr>
          <w:rFonts w:ascii="Times New Roman" w:eastAsiaTheme="minorEastAsia" w:hAnsi="Times New Roman" w:cs="Times New Roman"/>
          <w:sz w:val="24"/>
          <w:szCs w:val="24"/>
          <w:lang w:eastAsia="ru-RU"/>
        </w:rPr>
        <w:t>) производить разборку колонок;</w:t>
      </w:r>
    </w:p>
    <w:p w:rsidR="00A91B49" w:rsidRPr="004F7F35" w:rsidRDefault="001B5573"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A91B49" w:rsidRPr="004F7F35">
        <w:rPr>
          <w:rFonts w:ascii="Times New Roman" w:eastAsiaTheme="minorEastAsia" w:hAnsi="Times New Roman" w:cs="Times New Roman"/>
          <w:sz w:val="24"/>
          <w:szCs w:val="24"/>
          <w:lang w:eastAsia="ru-RU"/>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91B49" w:rsidRPr="004F7F35" w:rsidRDefault="00A91B49" w:rsidP="00D4575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D467A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402161"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Содержание производственных территорий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7676" w:rsidRPr="004F7F35" w:rsidRDefault="00A91B49" w:rsidP="009E76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91B49" w:rsidRPr="004F7F35" w:rsidRDefault="00A91B49" w:rsidP="009E76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w:t>
      </w:r>
      <w:r w:rsidR="00D06038" w:rsidRPr="004F7F35">
        <w:rPr>
          <w:rFonts w:ascii="Times New Roman" w:eastAsiaTheme="minorEastAsia" w:hAnsi="Times New Roman" w:cs="Times New Roman"/>
          <w:sz w:val="24"/>
          <w:szCs w:val="24"/>
          <w:lang w:eastAsia="ru-RU"/>
        </w:rPr>
        <w:t>ционного оформления организации</w:t>
      </w:r>
      <w:r w:rsidRPr="004F7F35">
        <w:rPr>
          <w:rFonts w:ascii="Times New Roman" w:eastAsiaTheme="minorEastAsia" w:hAnsi="Times New Roman" w:cs="Times New Roman"/>
          <w:sz w:val="24"/>
          <w:szCs w:val="24"/>
          <w:lang w:eastAsia="ru-RU"/>
        </w:rPr>
        <w:t>. Подъездные пути должны иметь твердое покрытие.</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D0603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402161" w:rsidRPr="004F7F35">
        <w:rPr>
          <w:rFonts w:ascii="Times New Roman" w:eastAsiaTheme="minorEastAsia" w:hAnsi="Times New Roman" w:cs="Times New Roman"/>
          <w:b/>
          <w:bCs/>
          <w:sz w:val="24"/>
          <w:szCs w:val="24"/>
          <w:lang w:eastAsia="ru-RU"/>
        </w:rPr>
        <w:t>4</w:t>
      </w:r>
      <w:r w:rsidR="0007121F" w:rsidRPr="004F7F35">
        <w:rPr>
          <w:rFonts w:ascii="Times New Roman" w:eastAsiaTheme="minorEastAsia" w:hAnsi="Times New Roman" w:cs="Times New Roman"/>
          <w:b/>
          <w:bCs/>
          <w:sz w:val="24"/>
          <w:szCs w:val="24"/>
          <w:lang w:eastAsia="ru-RU"/>
        </w:rPr>
        <w:t>.</w:t>
      </w:r>
      <w:r w:rsidRPr="004F7F35">
        <w:rPr>
          <w:rFonts w:ascii="Times New Roman" w:eastAsiaTheme="minorEastAsia" w:hAnsi="Times New Roman" w:cs="Times New Roman"/>
          <w:b/>
          <w:bCs/>
          <w:sz w:val="24"/>
          <w:szCs w:val="24"/>
          <w:lang w:eastAsia="ru-RU"/>
        </w:rPr>
        <w:t xml:space="preserve"> Содержание частных домовладений, в том числе используемых </w:t>
      </w:r>
      <w:r w:rsidR="00402161" w:rsidRPr="004F7F35">
        <w:rPr>
          <w:rFonts w:ascii="Times New Roman" w:eastAsiaTheme="minorEastAsia" w:hAnsi="Times New Roman" w:cs="Times New Roman"/>
          <w:b/>
          <w:bCs/>
          <w:sz w:val="24"/>
          <w:szCs w:val="24"/>
          <w:lang w:eastAsia="ru-RU"/>
        </w:rPr>
        <w:br/>
      </w:r>
      <w:r w:rsidRPr="004F7F35">
        <w:rPr>
          <w:rFonts w:ascii="Times New Roman" w:eastAsiaTheme="minorEastAsia" w:hAnsi="Times New Roman" w:cs="Times New Roman"/>
          <w:b/>
          <w:bCs/>
          <w:sz w:val="24"/>
          <w:szCs w:val="24"/>
          <w:lang w:eastAsia="ru-RU"/>
        </w:rPr>
        <w:t>для временного (сезонного) проживания</w:t>
      </w:r>
    </w:p>
    <w:p w:rsidR="00A91B49" w:rsidRPr="004F7F35" w:rsidRDefault="00A91B49"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Собственники домовладений, в том числе используемых для временного (сезонного) проживания, обязаны:</w:t>
      </w:r>
    </w:p>
    <w:p w:rsidR="00A91B49" w:rsidRPr="004F7F35"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1</w:t>
      </w:r>
      <w:r w:rsidR="00A91B49" w:rsidRPr="004F7F35">
        <w:rPr>
          <w:rFonts w:ascii="Times New Roman" w:eastAsiaTheme="minorEastAsia" w:hAnsi="Times New Roman" w:cs="Times New Roman"/>
          <w:sz w:val="24"/>
          <w:szCs w:val="24"/>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91B49" w:rsidRPr="004F7F35"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91B49" w:rsidRPr="004F7F35"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91B49" w:rsidRPr="004F7F35"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не допускать хранения техники, механизмов, автомобилей, в том числе разукомплектованных, на прилегающей территории;</w:t>
      </w:r>
    </w:p>
    <w:p w:rsidR="00A91B49" w:rsidRPr="004F7F35" w:rsidRDefault="00D06038"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не допускать производства ремонта или мойки автомобилей, смены масла или технических жидкостей на прилегающей территории.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D0603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402161" w:rsidRPr="004F7F35">
        <w:rPr>
          <w:rFonts w:ascii="Times New Roman" w:eastAsiaTheme="minorEastAsia" w:hAnsi="Times New Roman" w:cs="Times New Roman"/>
          <w:b/>
          <w:bCs/>
          <w:sz w:val="24"/>
          <w:szCs w:val="24"/>
          <w:lang w:eastAsia="ru-RU"/>
        </w:rPr>
        <w:t>5</w:t>
      </w:r>
      <w:r w:rsidRPr="004F7F35">
        <w:rPr>
          <w:rFonts w:ascii="Times New Roman" w:eastAsiaTheme="minorEastAsia" w:hAnsi="Times New Roman" w:cs="Times New Roman"/>
          <w:b/>
          <w:bCs/>
          <w:sz w:val="24"/>
          <w:szCs w:val="24"/>
          <w:lang w:eastAsia="ru-RU"/>
        </w:rPr>
        <w:t>. Содержание территории садоводческих, огороднических и дачных некоммерческих объединений граждан</w:t>
      </w:r>
    </w:p>
    <w:p w:rsidR="00A91B49" w:rsidRPr="004F7F35" w:rsidRDefault="00A91B49" w:rsidP="00D060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56042E">
      <w:pPr>
        <w:pStyle w:val="a3"/>
        <w:widowControl w:val="0"/>
        <w:numPr>
          <w:ilvl w:val="0"/>
          <w:numId w:val="9"/>
        </w:numPr>
        <w:autoSpaceDE w:val="0"/>
        <w:autoSpaceDN w:val="0"/>
        <w:adjustRightInd w:val="0"/>
        <w:spacing w:after="0" w:line="240" w:lineRule="auto"/>
        <w:ind w:left="0"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E63498" w:rsidRPr="004F7F35" w:rsidRDefault="00E63498" w:rsidP="00E634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A91B4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Глава IV. ОБЕСПЕЧЕНИЕ ЧИСТОТЫ И ПОРЯДКА. ПРАВИЛА ОРГАНИЗАЦИИ</w:t>
      </w:r>
    </w:p>
    <w:p w:rsidR="00A91B49" w:rsidRPr="004F7F35" w:rsidRDefault="00A91B49" w:rsidP="00A91B4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И ПРОИЗВОДСТВА УБОРОЧНЫХ РАБОТ</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F9134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402161" w:rsidRPr="004F7F35">
        <w:rPr>
          <w:rFonts w:ascii="Times New Roman" w:eastAsiaTheme="minorEastAsia" w:hAnsi="Times New Roman" w:cs="Times New Roman"/>
          <w:b/>
          <w:bCs/>
          <w:sz w:val="24"/>
          <w:szCs w:val="24"/>
          <w:lang w:eastAsia="ru-RU"/>
        </w:rPr>
        <w:t>6</w:t>
      </w:r>
      <w:r w:rsidRPr="004F7F35">
        <w:rPr>
          <w:rFonts w:ascii="Times New Roman" w:eastAsiaTheme="minorEastAsia" w:hAnsi="Times New Roman" w:cs="Times New Roman"/>
          <w:b/>
          <w:bCs/>
          <w:sz w:val="24"/>
          <w:szCs w:val="24"/>
          <w:lang w:eastAsia="ru-RU"/>
        </w:rPr>
        <w:t xml:space="preserve">. Нормы и правила по содержанию мест общественного пользования </w:t>
      </w:r>
      <w:r w:rsidR="00402161" w:rsidRPr="004F7F35">
        <w:rPr>
          <w:rFonts w:ascii="Times New Roman" w:eastAsiaTheme="minorEastAsia" w:hAnsi="Times New Roman" w:cs="Times New Roman"/>
          <w:b/>
          <w:bCs/>
          <w:sz w:val="24"/>
          <w:szCs w:val="24"/>
          <w:lang w:eastAsia="ru-RU"/>
        </w:rPr>
        <w:br/>
      </w:r>
      <w:r w:rsidRPr="004F7F35">
        <w:rPr>
          <w:rFonts w:ascii="Times New Roman" w:eastAsiaTheme="minorEastAsia" w:hAnsi="Times New Roman" w:cs="Times New Roman"/>
          <w:b/>
          <w:bCs/>
          <w:sz w:val="24"/>
          <w:szCs w:val="24"/>
          <w:lang w:eastAsia="ru-RU"/>
        </w:rPr>
        <w:t>и территории юридических лиц (индивидуальных предпринимателей) или физических лиц</w:t>
      </w:r>
    </w:p>
    <w:p w:rsidR="00A91B49" w:rsidRPr="004F7F35" w:rsidRDefault="00A91B49" w:rsidP="00F9134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1. Юридические лица (индивидуальные предприниматели), осуществляющие свою деятельность на территории </w:t>
      </w:r>
      <w:r w:rsidR="00402161"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w:t>
      </w:r>
      <w:r w:rsidR="00ED3CE7" w:rsidRPr="004F7F35">
        <w:rPr>
          <w:rFonts w:ascii="Times New Roman" w:hAnsi="Times New Roman"/>
          <w:sz w:val="24"/>
          <w:szCs w:val="24"/>
        </w:rPr>
        <w:t>настоящими Правилами</w:t>
      </w:r>
      <w:r w:rsidRPr="004F7F35">
        <w:rPr>
          <w:rFonts w:ascii="Times New Roman" w:hAnsi="Times New Roman"/>
          <w:sz w:val="24"/>
          <w:szCs w:val="24"/>
        </w:rPr>
        <w:t xml:space="preserve">, регламентом содержания объектов благоустройства Московской области.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ED3CE7" w:rsidRPr="004F7F35">
        <w:rPr>
          <w:rFonts w:ascii="Times New Roman" w:hAnsi="Times New Roman"/>
          <w:sz w:val="24"/>
          <w:szCs w:val="24"/>
        </w:rPr>
        <w:t>настоящими Правилами</w:t>
      </w:r>
      <w:r w:rsidRPr="004F7F35">
        <w:rPr>
          <w:rFonts w:ascii="Times New Roman" w:hAnsi="Times New Roman"/>
          <w:sz w:val="24"/>
          <w:szCs w:val="24"/>
        </w:rPr>
        <w:t xml:space="preserve">.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3. Содержание территорий </w:t>
      </w:r>
      <w:r w:rsidR="00ED3CE7"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обеспечивается </w:t>
      </w:r>
      <w:r w:rsidR="00ED3CE7" w:rsidRPr="004F7F35">
        <w:rPr>
          <w:rFonts w:ascii="Times New Roman" w:hAnsi="Times New Roman"/>
          <w:sz w:val="24"/>
          <w:szCs w:val="24"/>
        </w:rPr>
        <w:t>администрацией городского округа Люберцы</w:t>
      </w:r>
      <w:r w:rsidRPr="004F7F35">
        <w:rPr>
          <w:rFonts w:ascii="Times New Roman" w:hAnsi="Times New Roman"/>
          <w:sz w:val="24"/>
          <w:szCs w:val="24"/>
        </w:rPr>
        <w:t xml:space="preserve"> в соответствии с законодательством Российской Федерации, законодательством Московской области, </w:t>
      </w:r>
      <w:r w:rsidR="00ED3CE7" w:rsidRPr="004F7F35">
        <w:rPr>
          <w:rFonts w:ascii="Times New Roman" w:hAnsi="Times New Roman"/>
          <w:sz w:val="24"/>
          <w:szCs w:val="24"/>
        </w:rPr>
        <w:t>настоящими Правилами</w:t>
      </w:r>
      <w:r w:rsidRPr="004F7F35">
        <w:rPr>
          <w:rFonts w:ascii="Times New Roman" w:hAnsi="Times New Roman"/>
          <w:sz w:val="24"/>
          <w:szCs w:val="24"/>
        </w:rPr>
        <w:t xml:space="preserve">, регламентом содержания объектов благоустройства Московской области посредством: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закупки товаров, работ, услуг для обеспечения муниципальных нужд;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формирования и выдачи муниципального задания на оказание услуг (выполнения работ);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возмещения юридическим лицам затрат в связи с выполнением работ, оказанием услуг, на основании соответствующих договоров.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4. Дворовые территории, внутридворовые проезды и тротуары, места массового посещения на территории </w:t>
      </w:r>
      <w:r w:rsidR="00ED3CE7"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ежедневно подметаются и очищаются от загрязнений.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sidR="00ED3CE7"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w:t>
      </w:r>
      <w:r w:rsidRPr="004F7F35">
        <w:rPr>
          <w:rFonts w:ascii="Times New Roman" w:hAnsi="Times New Roman"/>
          <w:sz w:val="24"/>
          <w:szCs w:val="24"/>
        </w:rPr>
        <w:lastRenderedPageBreak/>
        <w:t xml:space="preserve">находятся в собственности или владении, по утвержденным этими организациями графикам, но не реже одного раза в год.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9. Упавшие деревья и кустарники, их части (ветви, стволы, корни), должны быть удалены с проезжей части улиц и дорог, внутриквартальных и внутридворовых проездов, тротуаров и пешеходных дорожек, от токонесущих проводов, площадок автостоянок, детских и спортивных площадок, фасадов жилых, общественных и производственных зданий, в течение суток с момента обнаружения.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Усохшие или поврежденные, представляющие угрозу для безопасности деревья и кустарники, а также пни, оставшиеся от спиленных и упавших деревьев, должны быть удалены в течение недели с момента их обнаружения, а до их удаления должны быть приняты меры, направленные на ограничение доступа людей в опасную зону.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Пни, расположенные вдоль фасадов зданий, строений, сооружений, ограждений, подземных сооружений и линейных объектов, площадок, тротуаров, пешеходных коммуникаций, объектов инфраструктуры для велосипедного движения, беговых дорожек, опор систем наружного освещения и средств размещения информации, элементов благоустройства могут удаляться путем их спиливания в уровень с землей и формированием гладкой поверхности среза в случае, если корчевание таких пней может нарушить целостность конструктивных частей зданий, сооружений, объектов благоустройства и их элементов.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 садово-парковых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Не допускается касание ветвями деревьев токонесущих проводов, закрывание ими указателей улиц и номерных знаков домов, дорожных знаков, объектов (средств) наружного освещения.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1</w:t>
      </w:r>
      <w:r w:rsidR="001B5573">
        <w:rPr>
          <w:rFonts w:ascii="Times New Roman" w:hAnsi="Times New Roman"/>
          <w:sz w:val="24"/>
          <w:szCs w:val="24"/>
        </w:rPr>
        <w:t>0</w:t>
      </w:r>
      <w:r w:rsidRPr="004F7F35">
        <w:rPr>
          <w:rFonts w:ascii="Times New Roman" w:hAnsi="Times New Roman"/>
          <w:sz w:val="24"/>
          <w:szCs w:val="24"/>
        </w:rPr>
        <w:t>. Юридические и физические лица должны соблюдать чистоту и поддерживать порядок на всей территории</w:t>
      </w:r>
      <w:r w:rsidR="001B5573">
        <w:rPr>
          <w:rFonts w:ascii="Times New Roman" w:hAnsi="Times New Roman"/>
          <w:sz w:val="24"/>
          <w:szCs w:val="24"/>
        </w:rPr>
        <w:t xml:space="preserve"> городского округа Люберцы</w:t>
      </w:r>
      <w:r w:rsidRPr="004F7F35">
        <w:rPr>
          <w:rFonts w:ascii="Times New Roman" w:hAnsi="Times New Roman"/>
          <w:sz w:val="24"/>
          <w:szCs w:val="24"/>
        </w:rPr>
        <w:t xml:space="preserve"> Московской области. </w:t>
      </w:r>
    </w:p>
    <w:p w:rsidR="00F90A59" w:rsidRPr="004F7F35" w:rsidRDefault="00F90A59" w:rsidP="00296DFD">
      <w:pPr>
        <w:tabs>
          <w:tab w:val="left" w:pos="4821"/>
        </w:tabs>
        <w:spacing w:after="0" w:line="240" w:lineRule="auto"/>
        <w:ind w:firstLine="567"/>
        <w:jc w:val="both"/>
        <w:rPr>
          <w:rFonts w:ascii="Times New Roman" w:hAnsi="Times New Roman"/>
          <w:sz w:val="24"/>
          <w:szCs w:val="24"/>
        </w:rPr>
      </w:pPr>
      <w:r w:rsidRPr="004F7F35">
        <w:rPr>
          <w:rFonts w:ascii="Times New Roman" w:hAnsi="Times New Roman"/>
          <w:sz w:val="24"/>
          <w:szCs w:val="24"/>
        </w:rPr>
        <w:t>1</w:t>
      </w:r>
      <w:r w:rsidR="001B5573">
        <w:rPr>
          <w:rFonts w:ascii="Times New Roman" w:hAnsi="Times New Roman"/>
          <w:sz w:val="24"/>
          <w:szCs w:val="24"/>
        </w:rPr>
        <w:t>1</w:t>
      </w:r>
      <w:r w:rsidRPr="004F7F35">
        <w:rPr>
          <w:rFonts w:ascii="Times New Roman" w:hAnsi="Times New Roman"/>
          <w:sz w:val="24"/>
          <w:szCs w:val="24"/>
        </w:rPr>
        <w:t xml:space="preserve">. Запрещается: </w:t>
      </w:r>
      <w:r w:rsidR="00296DFD" w:rsidRPr="004F7F35">
        <w:rPr>
          <w:rFonts w:ascii="Times New Roman" w:hAnsi="Times New Roman"/>
          <w:sz w:val="24"/>
          <w:szCs w:val="24"/>
        </w:rPr>
        <w:tab/>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а) мойка транспортных средств, слив топлива, масел, технических жидкостей вне специально отведенных мест;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б) размещение автотранспортных средств на детских игровых, игровых, спортивных площадках, газонах, цветниках, зеленых насаждениях, а также вне специальных площадок, оборудованных для их размещения;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 самовольное размещение (возведение, создание) на землях или земельных участках, находящихся в государственной или муниципальной собственности, объектов, перечень видов которых установлен </w:t>
      </w:r>
      <w:hyperlink r:id="rId44" w:history="1">
        <w:r w:rsidRPr="004F7F35">
          <w:rPr>
            <w:rStyle w:val="a4"/>
            <w:rFonts w:ascii="Times New Roman" w:hAnsi="Times New Roman"/>
            <w:color w:val="auto"/>
            <w:sz w:val="24"/>
            <w:szCs w:val="24"/>
            <w:u w:val="none"/>
          </w:rPr>
          <w:t>постановлением</w:t>
        </w:r>
      </w:hyperlink>
      <w:r w:rsidRPr="004F7F35">
        <w:rPr>
          <w:rFonts w:ascii="Times New Roman" w:hAnsi="Times New Roman"/>
          <w:sz w:val="24"/>
          <w:szCs w:val="24"/>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гаражей, являющихся некапитальными сооружениями, нестационарных торговых объектов, хозяйственных построек (сараи, бани, теплицы, навесы, погреба, колодцы и другие сооружения и постройки), иных зданий, строений, сооружений, ограждений без получения на размещение (возведение, создание) указанных объектов необходимых в силу законодательства Российской Федерации </w:t>
      </w:r>
      <w:r w:rsidR="00255186" w:rsidRPr="004F7F35">
        <w:rPr>
          <w:rFonts w:ascii="Times New Roman" w:hAnsi="Times New Roman"/>
          <w:sz w:val="24"/>
          <w:szCs w:val="24"/>
        </w:rPr>
        <w:br/>
      </w:r>
      <w:r w:rsidRPr="004F7F35">
        <w:rPr>
          <w:rFonts w:ascii="Times New Roman" w:hAnsi="Times New Roman"/>
          <w:sz w:val="24"/>
          <w:szCs w:val="24"/>
        </w:rPr>
        <w:t xml:space="preserve">и законодательства Московской области согласований, разрешений;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w:t>
      </w:r>
      <w:r w:rsidR="00255186" w:rsidRPr="004F7F35">
        <w:rPr>
          <w:rFonts w:ascii="Times New Roman" w:hAnsi="Times New Roman"/>
          <w:sz w:val="24"/>
          <w:szCs w:val="24"/>
        </w:rPr>
        <w:br/>
      </w:r>
      <w:r w:rsidRPr="004F7F35">
        <w:rPr>
          <w:rFonts w:ascii="Times New Roman" w:hAnsi="Times New Roman"/>
          <w:sz w:val="24"/>
          <w:szCs w:val="24"/>
        </w:rPr>
        <w:lastRenderedPageBreak/>
        <w:t xml:space="preserve">с </w:t>
      </w:r>
      <w:r w:rsidR="00255186" w:rsidRPr="004F7F35">
        <w:rPr>
          <w:rFonts w:ascii="Times New Roman" w:hAnsi="Times New Roman"/>
          <w:sz w:val="24"/>
          <w:szCs w:val="24"/>
        </w:rPr>
        <w:t>администрацией городского округа Люберцы</w:t>
      </w:r>
      <w:r w:rsidRPr="004F7F35">
        <w:rPr>
          <w:rFonts w:ascii="Times New Roman" w:hAnsi="Times New Roman"/>
          <w:sz w:val="24"/>
          <w:szCs w:val="24"/>
        </w:rPr>
        <w:t xml:space="preserve">.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е) установка ограждений, ограждающих устройств и элементов, включая шлагбаумы, цепи, стационарные парковочные барьеры, в том числе каменные, бетонные, металлические, пластиковые полусферы, болларды, ограничители в виде устройств для оформления озеленения на улицах, дорогах, проездах, тротуарах общего пользования, препятствующих или ограничивающих проход пешеходов и проезд автотранспорта при отсутствии согласования с </w:t>
      </w:r>
      <w:r w:rsidR="00255186" w:rsidRPr="004F7F35">
        <w:rPr>
          <w:rFonts w:ascii="Times New Roman" w:hAnsi="Times New Roman"/>
          <w:sz w:val="24"/>
          <w:szCs w:val="24"/>
        </w:rPr>
        <w:t>администрацией городского округа Люберцы</w:t>
      </w:r>
      <w:r w:rsidRPr="004F7F35">
        <w:rPr>
          <w:rFonts w:ascii="Times New Roman" w:hAnsi="Times New Roman"/>
          <w:sz w:val="24"/>
          <w:szCs w:val="24"/>
        </w:rPr>
        <w:t xml:space="preserve">;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ж) установка бетонных блоков и плит, препятствующих или ограничивающих проход пешеходов и проезд автотранспорта в местах общественного пользования (за исключением бетонных блоков, применяемых для инвентарных (строительных) ограждений).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1</w:t>
      </w:r>
      <w:r w:rsidR="001B5573">
        <w:rPr>
          <w:rFonts w:ascii="Times New Roman" w:hAnsi="Times New Roman"/>
          <w:sz w:val="24"/>
          <w:szCs w:val="24"/>
        </w:rPr>
        <w:t>2</w:t>
      </w:r>
      <w:r w:rsidRPr="004F7F35">
        <w:rPr>
          <w:rFonts w:ascii="Times New Roman" w:hAnsi="Times New Roman"/>
          <w:sz w:val="24"/>
          <w:szCs w:val="24"/>
        </w:rPr>
        <w:t xml:space="preserve">. Подъездные пути к рынкам, торговым и развлекательным центрам, иным объектам торговли и сферы услуг должны иметь твердое покрытие. </w:t>
      </w:r>
    </w:p>
    <w:p w:rsidR="00F90A59" w:rsidRPr="004F7F35" w:rsidRDefault="001B5573" w:rsidP="00F90A59">
      <w:pPr>
        <w:spacing w:after="0" w:line="240" w:lineRule="auto"/>
        <w:ind w:firstLine="567"/>
        <w:jc w:val="both"/>
        <w:rPr>
          <w:rFonts w:ascii="Times New Roman" w:hAnsi="Times New Roman"/>
          <w:sz w:val="24"/>
          <w:szCs w:val="24"/>
        </w:rPr>
      </w:pPr>
      <w:r>
        <w:rPr>
          <w:rFonts w:ascii="Times New Roman" w:hAnsi="Times New Roman"/>
          <w:sz w:val="24"/>
          <w:szCs w:val="24"/>
        </w:rPr>
        <w:t>13</w:t>
      </w:r>
      <w:r w:rsidR="00F90A59" w:rsidRPr="004F7F35">
        <w:rPr>
          <w:rFonts w:ascii="Times New Roman" w:hAnsi="Times New Roman"/>
          <w:sz w:val="24"/>
          <w:szCs w:val="24"/>
        </w:rPr>
        <w:t xml:space="preserve">. В случае выявления </w:t>
      </w:r>
      <w:r w:rsidR="00255186" w:rsidRPr="004F7F35">
        <w:rPr>
          <w:rFonts w:ascii="Times New Roman" w:hAnsi="Times New Roman"/>
          <w:sz w:val="24"/>
          <w:szCs w:val="24"/>
        </w:rPr>
        <w:t>администрацией городского округа Люберцы</w:t>
      </w:r>
      <w:r w:rsidR="00F90A59" w:rsidRPr="004F7F35">
        <w:rPr>
          <w:rFonts w:ascii="Times New Roman" w:hAnsi="Times New Roman"/>
          <w:sz w:val="24"/>
          <w:szCs w:val="24"/>
        </w:rPr>
        <w:t xml:space="preserve"> на территории </w:t>
      </w:r>
      <w:r w:rsidR="00255186" w:rsidRPr="004F7F35">
        <w:rPr>
          <w:rFonts w:ascii="Times New Roman" w:hAnsi="Times New Roman"/>
          <w:sz w:val="24"/>
          <w:szCs w:val="24"/>
        </w:rPr>
        <w:t>городского округа Люберцы</w:t>
      </w:r>
      <w:r w:rsidR="00F90A59" w:rsidRPr="004F7F35">
        <w:rPr>
          <w:rFonts w:ascii="Times New Roman" w:hAnsi="Times New Roman"/>
          <w:sz w:val="24"/>
          <w:szCs w:val="24"/>
        </w:rPr>
        <w:t xml:space="preserve"> земельных участков, принадлежащих юридическим лицам (индивидуальным предпринимателям) или физическим лицам (далее - собственники), </w:t>
      </w:r>
      <w:r w:rsidR="00255186" w:rsidRPr="004F7F35">
        <w:rPr>
          <w:rFonts w:ascii="Times New Roman" w:hAnsi="Times New Roman"/>
          <w:sz w:val="24"/>
          <w:szCs w:val="24"/>
        </w:rPr>
        <w:br/>
      </w:r>
      <w:r w:rsidR="00F90A59" w:rsidRPr="004F7F35">
        <w:rPr>
          <w:rFonts w:ascii="Times New Roman" w:hAnsi="Times New Roman"/>
          <w:sz w:val="24"/>
          <w:szCs w:val="24"/>
        </w:rPr>
        <w:t xml:space="preserve">и прилегающих к этим участкам территорий, содержащихся с нарушением обязательных требований, установленных </w:t>
      </w:r>
      <w:r w:rsidR="00255186" w:rsidRPr="004F7F35">
        <w:rPr>
          <w:rFonts w:ascii="Times New Roman" w:hAnsi="Times New Roman"/>
          <w:sz w:val="24"/>
          <w:szCs w:val="24"/>
        </w:rPr>
        <w:t>настоящими Правилами</w:t>
      </w:r>
      <w:r w:rsidR="00F90A59" w:rsidRPr="004F7F35">
        <w:rPr>
          <w:rFonts w:ascii="Times New Roman" w:hAnsi="Times New Roman"/>
          <w:sz w:val="24"/>
          <w:szCs w:val="24"/>
        </w:rPr>
        <w:t xml:space="preserve">, </w:t>
      </w:r>
      <w:r w:rsidR="00255186" w:rsidRPr="004F7F35">
        <w:rPr>
          <w:rFonts w:ascii="Times New Roman" w:hAnsi="Times New Roman"/>
          <w:sz w:val="24"/>
          <w:szCs w:val="24"/>
        </w:rPr>
        <w:t>администрация городского округа Люберцы</w:t>
      </w:r>
      <w:r w:rsidR="00F90A59" w:rsidRPr="004F7F35">
        <w:rPr>
          <w:rFonts w:ascii="Times New Roman" w:hAnsi="Times New Roman"/>
          <w:sz w:val="24"/>
          <w:szCs w:val="24"/>
        </w:rPr>
        <w:t xml:space="preserve"> информирует о выявленных нарушениях уполномоченный орган.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Уполномоченный орган проводит проверку на основании полученной информации и, </w:t>
      </w:r>
      <w:r w:rsidR="00255186" w:rsidRPr="004F7F35">
        <w:rPr>
          <w:rFonts w:ascii="Times New Roman" w:hAnsi="Times New Roman"/>
          <w:sz w:val="24"/>
          <w:szCs w:val="24"/>
        </w:rPr>
        <w:br/>
      </w:r>
      <w:r w:rsidRPr="004F7F35">
        <w:rPr>
          <w:rFonts w:ascii="Times New Roman" w:hAnsi="Times New Roman"/>
          <w:sz w:val="24"/>
          <w:szCs w:val="24"/>
        </w:rPr>
        <w:t xml:space="preserve">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255186" w:rsidRPr="004F7F35">
        <w:rPr>
          <w:rFonts w:ascii="Times New Roman" w:hAnsi="Times New Roman"/>
          <w:sz w:val="24"/>
          <w:szCs w:val="24"/>
        </w:rPr>
        <w:t>администрацию городского округа Люберцы</w:t>
      </w:r>
      <w:r w:rsidRPr="004F7F35">
        <w:rPr>
          <w:rFonts w:ascii="Times New Roman" w:hAnsi="Times New Roman"/>
          <w:sz w:val="24"/>
          <w:szCs w:val="24"/>
        </w:rPr>
        <w:t xml:space="preserve"> о результатах проведенной проверки.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 случае неисполнения предписания уполномоченного органа в установленный предписанием срок </w:t>
      </w:r>
      <w:r w:rsidR="007E7217" w:rsidRPr="004F7F35">
        <w:rPr>
          <w:rFonts w:ascii="Times New Roman" w:hAnsi="Times New Roman"/>
          <w:sz w:val="24"/>
          <w:szCs w:val="24"/>
        </w:rPr>
        <w:t>администрация городского округа Люберцы</w:t>
      </w:r>
      <w:r w:rsidRPr="004F7F35">
        <w:rPr>
          <w:rFonts w:ascii="Times New Roman" w:hAnsi="Times New Roman"/>
          <w:sz w:val="24"/>
          <w:szCs w:val="24"/>
        </w:rPr>
        <w:t xml:space="preserve"> принима</w:t>
      </w:r>
      <w:r w:rsidR="007E7217" w:rsidRPr="004F7F35">
        <w:rPr>
          <w:rFonts w:ascii="Times New Roman" w:hAnsi="Times New Roman"/>
          <w:sz w:val="24"/>
          <w:szCs w:val="24"/>
        </w:rPr>
        <w:t>е</w:t>
      </w:r>
      <w:r w:rsidRPr="004F7F35">
        <w:rPr>
          <w:rFonts w:ascii="Times New Roman" w:hAnsi="Times New Roman"/>
          <w:sz w:val="24"/>
          <w:szCs w:val="24"/>
        </w:rPr>
        <w:t xml:space="preserve">т решение о проведении на указанных территориях уборочных работ за счет средств бюджета </w:t>
      </w:r>
      <w:r w:rsidR="007E7217"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Указанное решение </w:t>
      </w:r>
      <w:r w:rsidR="007E7217" w:rsidRPr="004F7F35">
        <w:rPr>
          <w:rFonts w:ascii="Times New Roman" w:hAnsi="Times New Roman"/>
          <w:sz w:val="24"/>
          <w:szCs w:val="24"/>
        </w:rPr>
        <w:t>администрации городского округа Люберцы</w:t>
      </w:r>
      <w:r w:rsidRPr="004F7F35">
        <w:rPr>
          <w:rFonts w:ascii="Times New Roman" w:hAnsi="Times New Roman"/>
          <w:sz w:val="24"/>
          <w:szCs w:val="24"/>
        </w:rPr>
        <w:t xml:space="preserve">, содержащее информацию </w:t>
      </w:r>
      <w:r w:rsidR="00BA35C2" w:rsidRPr="004F7F35">
        <w:rPr>
          <w:rFonts w:ascii="Times New Roman" w:hAnsi="Times New Roman"/>
          <w:sz w:val="24"/>
          <w:szCs w:val="24"/>
        </w:rPr>
        <w:br/>
      </w:r>
      <w:r w:rsidRPr="004F7F35">
        <w:rPr>
          <w:rFonts w:ascii="Times New Roman" w:hAnsi="Times New Roman"/>
          <w:sz w:val="24"/>
          <w:szCs w:val="24"/>
        </w:rPr>
        <w:t xml:space="preserve">о сметной стоимости работ, подлежит согласованию с собственниками указанных земельных участков.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Собственники земельных участков, уборочные работы на которых произведены за счет средств бюджета </w:t>
      </w:r>
      <w:r w:rsidR="007E7217" w:rsidRPr="004F7F35">
        <w:rPr>
          <w:rFonts w:ascii="Times New Roman" w:hAnsi="Times New Roman"/>
          <w:sz w:val="24"/>
          <w:szCs w:val="24"/>
        </w:rPr>
        <w:t>городского округа Люберцы</w:t>
      </w:r>
      <w:r w:rsidR="00BA35C2" w:rsidRPr="004F7F35">
        <w:rPr>
          <w:rFonts w:ascii="Times New Roman" w:hAnsi="Times New Roman"/>
          <w:sz w:val="24"/>
          <w:szCs w:val="24"/>
        </w:rPr>
        <w:t>, обязаны возместить расходы</w:t>
      </w:r>
      <w:r w:rsidRPr="004F7F35">
        <w:rPr>
          <w:rFonts w:ascii="Times New Roman" w:hAnsi="Times New Roman"/>
          <w:sz w:val="24"/>
          <w:szCs w:val="24"/>
        </w:rPr>
        <w:t xml:space="preserve"> муниципального образования</w:t>
      </w:r>
      <w:r w:rsidR="00BA35C2" w:rsidRPr="004F7F35">
        <w:rPr>
          <w:rFonts w:ascii="Times New Roman" w:hAnsi="Times New Roman"/>
          <w:sz w:val="24"/>
          <w:szCs w:val="24"/>
        </w:rPr>
        <w:t xml:space="preserve"> городской округ Люберцы</w:t>
      </w:r>
      <w:r w:rsidRPr="004F7F35">
        <w:rPr>
          <w:rFonts w:ascii="Times New Roman" w:hAnsi="Times New Roman"/>
          <w:sz w:val="24"/>
          <w:szCs w:val="24"/>
        </w:rPr>
        <w:t xml:space="preserve"> на проведение указанных уборочных работ в течение трех месяцев со дня получения уведомления о завершении уборочных работ (далее - уведомление </w:t>
      </w:r>
      <w:r w:rsidR="00BA35C2" w:rsidRPr="004F7F35">
        <w:rPr>
          <w:rFonts w:ascii="Times New Roman" w:hAnsi="Times New Roman"/>
          <w:sz w:val="24"/>
          <w:szCs w:val="24"/>
        </w:rPr>
        <w:br/>
      </w:r>
      <w:r w:rsidRPr="004F7F35">
        <w:rPr>
          <w:rFonts w:ascii="Times New Roman" w:hAnsi="Times New Roman"/>
          <w:sz w:val="24"/>
          <w:szCs w:val="24"/>
        </w:rPr>
        <w:t xml:space="preserve">о завершении работ). Уведомление о завершении работ, в том числе содержащее информацию </w:t>
      </w:r>
      <w:r w:rsidR="00BA35C2" w:rsidRPr="004F7F35">
        <w:rPr>
          <w:rFonts w:ascii="Times New Roman" w:hAnsi="Times New Roman"/>
          <w:sz w:val="24"/>
          <w:szCs w:val="24"/>
        </w:rPr>
        <w:br/>
      </w:r>
      <w:r w:rsidRPr="004F7F35">
        <w:rPr>
          <w:rFonts w:ascii="Times New Roman" w:hAnsi="Times New Roman"/>
          <w:sz w:val="24"/>
          <w:szCs w:val="24"/>
        </w:rPr>
        <w:t xml:space="preserve">о сметной стоимости выполненных работ и реквизиты лицевого счета </w:t>
      </w:r>
      <w:r w:rsidR="00BA35C2" w:rsidRPr="004F7F35">
        <w:rPr>
          <w:rFonts w:ascii="Times New Roman" w:hAnsi="Times New Roman"/>
          <w:sz w:val="24"/>
          <w:szCs w:val="24"/>
        </w:rPr>
        <w:t>администрации городского округа Люберцы</w:t>
      </w:r>
      <w:r w:rsidRPr="004F7F35">
        <w:rPr>
          <w:rFonts w:ascii="Times New Roman" w:hAnsi="Times New Roman"/>
          <w:sz w:val="24"/>
          <w:szCs w:val="24"/>
        </w:rPr>
        <w:t xml:space="preserve">, выдается собственнику земельного участка способом, обеспечивающим подтверждение его получения.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В случае если в установленный срок средства не были перечислены собственником земельного участка, </w:t>
      </w:r>
      <w:r w:rsidR="00BA35C2" w:rsidRPr="004F7F35">
        <w:rPr>
          <w:rFonts w:ascii="Times New Roman" w:hAnsi="Times New Roman"/>
          <w:sz w:val="24"/>
          <w:szCs w:val="24"/>
        </w:rPr>
        <w:t>администрация городского округа Люберцы</w:t>
      </w:r>
      <w:r w:rsidRPr="004F7F35">
        <w:rPr>
          <w:rFonts w:ascii="Times New Roman" w:hAnsi="Times New Roman"/>
          <w:sz w:val="24"/>
          <w:szCs w:val="24"/>
        </w:rP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w:t>
      </w:r>
      <w:r w:rsidR="00BA35C2"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1</w:t>
      </w:r>
      <w:r w:rsidR="001B5573">
        <w:rPr>
          <w:rFonts w:ascii="Times New Roman" w:hAnsi="Times New Roman"/>
          <w:sz w:val="24"/>
          <w:szCs w:val="24"/>
        </w:rPr>
        <w:t>4</w:t>
      </w:r>
      <w:r w:rsidRPr="004F7F35">
        <w:rPr>
          <w:rFonts w:ascii="Times New Roman" w:hAnsi="Times New Roman"/>
          <w:sz w:val="24"/>
          <w:szCs w:val="24"/>
        </w:rPr>
        <w:t xml:space="preserve">. Юридические лица (индивидуальные предприниматели), осуществляющие свою деятельность на территории </w:t>
      </w:r>
      <w:r w:rsidR="00BA35C2" w:rsidRPr="004F7F35">
        <w:rPr>
          <w:rFonts w:ascii="Times New Roman" w:hAnsi="Times New Roman"/>
          <w:sz w:val="24"/>
          <w:szCs w:val="24"/>
        </w:rPr>
        <w:t>городского округа Люберцы</w:t>
      </w:r>
      <w:r w:rsidRPr="004F7F35">
        <w:rPr>
          <w:rFonts w:ascii="Times New Roman" w:hAnsi="Times New Roman"/>
          <w:sz w:val="24"/>
          <w:szCs w:val="24"/>
        </w:rPr>
        <w:t xml:space="preserve">, или физические лица при осуществлении обращения с отходами строительства, сноса зданий и сооружений, в том числе </w:t>
      </w:r>
      <w:r w:rsidRPr="004F7F35">
        <w:rPr>
          <w:rFonts w:ascii="Times New Roman" w:hAnsi="Times New Roman"/>
          <w:sz w:val="24"/>
          <w:szCs w:val="24"/>
        </w:rPr>
        <w:lastRenderedPageBreak/>
        <w:t xml:space="preserve">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 Московской области, утверждаемым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(далее - Порядок обращения с отходами строительства и сноса).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Процедура, порядок выдачи и форма разрешения на перемещение отходов строительства, 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1</w:t>
      </w:r>
      <w:r w:rsidR="001B5573">
        <w:rPr>
          <w:rFonts w:ascii="Times New Roman" w:hAnsi="Times New Roman"/>
          <w:sz w:val="24"/>
          <w:szCs w:val="24"/>
        </w:rPr>
        <w:t>5</w:t>
      </w:r>
      <w:r w:rsidRPr="004F7F35">
        <w:rPr>
          <w:rFonts w:ascii="Times New Roman" w:hAnsi="Times New Roman"/>
          <w:sz w:val="24"/>
          <w:szCs w:val="24"/>
        </w:rPr>
        <w:t xml:space="preserve">.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 xml:space="preserve">наличия неустранимых металлических элементов, выступающих из бортового камня. </w:t>
      </w:r>
    </w:p>
    <w:p w:rsidR="00F90A59" w:rsidRPr="004F7F35" w:rsidRDefault="00F90A59" w:rsidP="00F90A59">
      <w:pPr>
        <w:spacing w:after="0" w:line="240" w:lineRule="auto"/>
        <w:ind w:firstLine="567"/>
        <w:jc w:val="both"/>
        <w:rPr>
          <w:rFonts w:ascii="Times New Roman" w:hAnsi="Times New Roman"/>
          <w:sz w:val="24"/>
          <w:szCs w:val="24"/>
        </w:rPr>
      </w:pPr>
      <w:r w:rsidRPr="004F7F35">
        <w:rPr>
          <w:rFonts w:ascii="Times New Roman" w:hAnsi="Times New Roman"/>
          <w:sz w:val="24"/>
          <w:szCs w:val="24"/>
        </w:rPr>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w:t>
      </w:r>
      <w:r w:rsidR="00BA35C2" w:rsidRPr="004F7F35">
        <w:rPr>
          <w:rFonts w:ascii="Times New Roman" w:hAnsi="Times New Roman"/>
          <w:sz w:val="24"/>
          <w:szCs w:val="24"/>
        </w:rPr>
        <w:t>ммуникаций, проездов, площадок</w:t>
      </w:r>
      <w:r w:rsidRPr="004F7F35">
        <w:rPr>
          <w:rFonts w:ascii="Times New Roman" w:hAnsi="Times New Roman"/>
          <w:sz w:val="24"/>
          <w:szCs w:val="24"/>
        </w:rPr>
        <w:t xml:space="preserve">. </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DB1F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w:t>
      </w:r>
      <w:r w:rsidR="00BA35C2" w:rsidRPr="004F7F35">
        <w:rPr>
          <w:rFonts w:ascii="Times New Roman" w:eastAsiaTheme="minorEastAsia" w:hAnsi="Times New Roman" w:cs="Times New Roman"/>
          <w:b/>
          <w:bCs/>
          <w:sz w:val="24"/>
          <w:szCs w:val="24"/>
          <w:lang w:eastAsia="ru-RU"/>
        </w:rPr>
        <w:t>7</w:t>
      </w:r>
      <w:r w:rsidRPr="004F7F35">
        <w:rPr>
          <w:rFonts w:ascii="Times New Roman" w:eastAsiaTheme="minorEastAsia" w:hAnsi="Times New Roman" w:cs="Times New Roman"/>
          <w:b/>
          <w:bCs/>
          <w:sz w:val="24"/>
          <w:szCs w:val="24"/>
          <w:lang w:eastAsia="ru-RU"/>
        </w:rPr>
        <w:t>. Общие требования к проведению благоустройства и уборочных работ на территории городского округа Люберцы</w:t>
      </w: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8F199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Обязательными документами в сфере благоустройства являются:</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планы благоустройства составляются на 3 (Трех) летний период и содержат:</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схемы уборки территорий с указанием:</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адресного перечня, сроков, периодичности уборки территорий;</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схемы санитарной очистки территорий, с указанием:</w:t>
      </w:r>
    </w:p>
    <w:p w:rsidR="00DB1F2D"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адресного перечня, сроков, периодичности санитарной очистки территорий;</w:t>
      </w:r>
    </w:p>
    <w:p w:rsidR="00A91B49" w:rsidRPr="004F7F35" w:rsidRDefault="00DB1F2D" w:rsidP="008F199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картографические и кадастровые данные территорий, с указанием физических </w:t>
      </w:r>
      <w:r w:rsidR="00685887"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и юридических лиц (индивидуальных предпринимателей), ответственных за санитарную очистку конкретных территорий (участков);</w:t>
      </w:r>
    </w:p>
    <w:p w:rsidR="00A91B49" w:rsidRPr="004F7F35" w:rsidRDefault="00A91B49" w:rsidP="00DB1F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lastRenderedPageBreak/>
        <w:t>Статья 5</w:t>
      </w:r>
      <w:r w:rsidR="00BA35C2" w:rsidRPr="004F7F35">
        <w:rPr>
          <w:rFonts w:ascii="Times New Roman" w:eastAsiaTheme="minorEastAsia" w:hAnsi="Times New Roman" w:cs="Times New Roman"/>
          <w:b/>
          <w:bCs/>
          <w:sz w:val="24"/>
          <w:szCs w:val="24"/>
          <w:lang w:eastAsia="ru-RU"/>
        </w:rPr>
        <w:t>7</w:t>
      </w:r>
      <w:r w:rsidRPr="004F7F35">
        <w:rPr>
          <w:rFonts w:ascii="Times New Roman" w:eastAsiaTheme="minorEastAsia" w:hAnsi="Times New Roman" w:cs="Times New Roman"/>
          <w:b/>
          <w:bCs/>
          <w:sz w:val="24"/>
          <w:szCs w:val="24"/>
          <w:lang w:eastAsia="ru-RU"/>
        </w:rPr>
        <w:t>.1. Порядок согласования схем санитарной очистки территорий</w:t>
      </w: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E15230" w:rsidRPr="004F7F35" w:rsidRDefault="00A91B49"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Разработанные </w:t>
      </w:r>
      <w:r w:rsidR="00DB1F2D"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 схемы санитарной очистки территорий подлежат согласованию с:</w:t>
      </w:r>
    </w:p>
    <w:p w:rsidR="00E15230" w:rsidRPr="004F7F35" w:rsidRDefault="00DB1F2D"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федеральными органами исполнительной власти в области обеспечения санитарно-эпидемиологического благополучия населения;</w:t>
      </w:r>
    </w:p>
    <w:p w:rsidR="00E15230" w:rsidRPr="004F7F35" w:rsidRDefault="00DB1F2D"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региональным оператором по обращению с твердыми коммунальными отходами, осуществляющим свою деятельность на территории городского округа Люберцы.</w:t>
      </w:r>
    </w:p>
    <w:p w:rsidR="00A91B49" w:rsidRPr="004F7F35" w:rsidRDefault="00A91B49" w:rsidP="00E1523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 с обязательным участием представителей Министерства жилищно-коммунального хозяйства Московской области</w:t>
      </w:r>
      <w:r w:rsidR="00BA35C2"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BA35C2" w:rsidP="00DB1F2D">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58</w:t>
      </w:r>
      <w:r w:rsidR="00A91B49" w:rsidRPr="004F7F35">
        <w:rPr>
          <w:rFonts w:ascii="Times New Roman" w:eastAsiaTheme="minorEastAsia" w:hAnsi="Times New Roman" w:cs="Times New Roman"/>
          <w:b/>
          <w:bCs/>
          <w:sz w:val="24"/>
          <w:szCs w:val="24"/>
          <w:lang w:eastAsia="ru-RU"/>
        </w:rPr>
        <w:t>. Месячник благоустройства</w:t>
      </w: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На территории городского округа Люберцы ежегодно проводится месячник благоустройства, направленный на приведение территорий в соответствие с нормативными характеристиками.</w:t>
      </w: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Месячник благоустройства проводится ежегодно после схождения снежного покрова </w:t>
      </w:r>
      <w:r w:rsidR="00685887"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периоды подготовки к летнему и зимнему сезонам, но до установления снежного покрова, исходя из климатических показателей.</w:t>
      </w: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В течение месячника благоустройства </w:t>
      </w:r>
      <w:r w:rsidR="003315B7" w:rsidRPr="004F7F35">
        <w:rPr>
          <w:rFonts w:ascii="Times New Roman" w:eastAsiaTheme="minorEastAsia" w:hAnsi="Times New Roman" w:cs="Times New Roman"/>
          <w:sz w:val="24"/>
          <w:szCs w:val="24"/>
          <w:lang w:eastAsia="ru-RU"/>
        </w:rPr>
        <w:t>администрация</w:t>
      </w:r>
      <w:r w:rsidRPr="004F7F35">
        <w:rPr>
          <w:rFonts w:ascii="Times New Roman" w:eastAsiaTheme="minorEastAsia" w:hAnsi="Times New Roman" w:cs="Times New Roman"/>
          <w:sz w:val="24"/>
          <w:szCs w:val="24"/>
          <w:lang w:eastAsia="ru-RU"/>
        </w:rPr>
        <w:t xml:space="preserve"> городского округа Люберцы, </w:t>
      </w:r>
      <w:r w:rsidR="00685887"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С 10 мая каждого года органы местного самоуправления городского округа Люберцы,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91B49" w:rsidRPr="004F7F35" w:rsidRDefault="00A91B49"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Осуществление работ в течение месячника по благоустройству осуществляется за счет:</w:t>
      </w:r>
    </w:p>
    <w:p w:rsidR="00A91B49"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средств бюджета городского округа Люберцы - в отношении объектов благоустройства, находящихся в муниципальной собственности;</w:t>
      </w:r>
    </w:p>
    <w:p w:rsidR="00A91B49"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xml:space="preserve">) собственных средств физических и юридических лиц (индивидуальных предпринимателей), являющихся собственниками (владельцами) объектов благоустройства, </w:t>
      </w:r>
      <w:r w:rsidR="00685887" w:rsidRPr="004F7F35">
        <w:rPr>
          <w:rFonts w:ascii="Times New Roman" w:eastAsiaTheme="minorEastAsia" w:hAnsi="Times New Roman" w:cs="Times New Roman"/>
          <w:sz w:val="24"/>
          <w:szCs w:val="24"/>
          <w:lang w:eastAsia="ru-RU"/>
        </w:rPr>
        <w:br/>
      </w:r>
      <w:r w:rsidR="00A91B49" w:rsidRPr="004F7F35">
        <w:rPr>
          <w:rFonts w:ascii="Times New Roman" w:eastAsiaTheme="minorEastAsia" w:hAnsi="Times New Roman" w:cs="Times New Roman"/>
          <w:sz w:val="24"/>
          <w:szCs w:val="24"/>
          <w:lang w:eastAsia="ru-RU"/>
        </w:rPr>
        <w:t>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91B49" w:rsidRPr="004F7F35" w:rsidRDefault="00DB1F2D" w:rsidP="00DB1F2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BA6B0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BA35C2" w:rsidRPr="004F7F35">
        <w:rPr>
          <w:rFonts w:ascii="Times New Roman" w:eastAsiaTheme="minorEastAsia" w:hAnsi="Times New Roman" w:cs="Times New Roman"/>
          <w:b/>
          <w:bCs/>
          <w:sz w:val="24"/>
          <w:szCs w:val="24"/>
          <w:lang w:eastAsia="ru-RU"/>
        </w:rPr>
        <w:t>59.</w:t>
      </w:r>
      <w:r w:rsidRPr="004F7F35">
        <w:rPr>
          <w:rFonts w:ascii="Times New Roman" w:eastAsiaTheme="minorEastAsia" w:hAnsi="Times New Roman" w:cs="Times New Roman"/>
          <w:b/>
          <w:bCs/>
          <w:sz w:val="24"/>
          <w:szCs w:val="24"/>
          <w:lang w:eastAsia="ru-RU"/>
        </w:rPr>
        <w:t xml:space="preserve"> Организация и проведение уборочных работ в зимнее время</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95AA5" w:rsidRPr="004F7F35" w:rsidRDefault="00195AA5"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До 1 октября текущего года </w:t>
      </w:r>
      <w:r w:rsidR="003315B7" w:rsidRPr="004F7F35">
        <w:rPr>
          <w:rFonts w:ascii="Times New Roman" w:eastAsiaTheme="minorEastAsia" w:hAnsi="Times New Roman" w:cs="Times New Roman"/>
          <w:sz w:val="24"/>
          <w:szCs w:val="24"/>
          <w:lang w:eastAsia="ru-RU"/>
        </w:rPr>
        <w:t>администрация</w:t>
      </w:r>
      <w:r w:rsidRPr="004F7F35">
        <w:rPr>
          <w:rFonts w:ascii="Times New Roman" w:eastAsiaTheme="minorEastAsia" w:hAnsi="Times New Roman" w:cs="Times New Roman"/>
          <w:sz w:val="24"/>
          <w:szCs w:val="24"/>
          <w:lang w:eastAsia="ru-RU"/>
        </w:rPr>
        <w:t xml:space="preserve"> городского округа Люберцы совместно с дорожными службами должны завершить работы по подготовке мест для приема снега (снегосвалки, снегоплавильные камеры, площадки для вывоза и временного складирования снега) и внести сведения о таких местах в государственную информационную систему </w:t>
      </w:r>
      <w:r w:rsidR="00DB1F2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Региональная </w:t>
      </w:r>
      <w:r w:rsidRPr="004F7F35">
        <w:rPr>
          <w:rFonts w:ascii="Times New Roman" w:eastAsiaTheme="minorEastAsia" w:hAnsi="Times New Roman" w:cs="Times New Roman"/>
          <w:sz w:val="24"/>
          <w:szCs w:val="24"/>
          <w:lang w:eastAsia="ru-RU"/>
        </w:rPr>
        <w:lastRenderedPageBreak/>
        <w:t>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DB1F2D"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Запрещается:</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К первоочередным мероприятиям зимней уборки улиц, дорог и магистралей относятся:</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обработка проезжей части дорог противогололедными средствами;</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сгребание и подметание снега;</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формирование снежного вала для последующего вывоза;</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К мероприятиям второй очереди относятся:</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удаление снега (вывоз);</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зачистка дорожных лотков после удаления снега с проезжей части;</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скалывание льда и уборка снежно-ледяных образований.</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854ED" w:rsidRPr="004F7F35" w:rsidRDefault="00A91B49" w:rsidP="00BA6B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10. </w:t>
      </w:r>
      <w:r w:rsidR="0014207D" w:rsidRPr="004F7F35">
        <w:rPr>
          <w:rFonts w:ascii="Times New Roman" w:eastAsia="Times New Roman" w:hAnsi="Times New Roman" w:cs="Times New Roman"/>
          <w:sz w:val="24"/>
          <w:szCs w:val="24"/>
          <w:lang w:eastAsia="ru-RU"/>
        </w:rPr>
        <w:t>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w:t>
      </w:r>
      <w:r w:rsidR="0014207D" w:rsidRPr="004F7F35">
        <w:rPr>
          <w:rFonts w:ascii="Times New Roman" w:eastAsia="Times New Roman" w:hAnsi="Times New Roman" w:cs="Times New Roman"/>
          <w:sz w:val="24"/>
          <w:szCs w:val="24"/>
          <w:lang w:eastAsia="ru-RU"/>
        </w:rPr>
        <w:br/>
        <w:t>на перекрестках улиц и остановках общественного пассажирского транспорта, площади</w:t>
      </w:r>
      <w:r w:rsidR="0014207D" w:rsidRPr="004F7F35">
        <w:rPr>
          <w:rFonts w:ascii="Times New Roman" w:eastAsia="Times New Roman" w:hAnsi="Times New Roman" w:cs="Times New Roman"/>
          <w:sz w:val="24"/>
          <w:szCs w:val="24"/>
          <w:lang w:eastAsia="ru-RU"/>
        </w:rPr>
        <w:br/>
        <w:t>и площадки для посетителей общественных зданий, пешеходные коммуникации</w:t>
      </w:r>
      <w:r w:rsidR="0014207D" w:rsidRPr="004F7F35">
        <w:rPr>
          <w:rFonts w:ascii="Times New Roman" w:eastAsia="Times New Roman" w:hAnsi="Times New Roman" w:cs="Times New Roman"/>
          <w:sz w:val="24"/>
          <w:szCs w:val="24"/>
          <w:lang w:eastAsia="ru-RU"/>
        </w:rPr>
        <w:br/>
        <w:t>до входных площадок и входные площадки входов для посетителей общественных зданий и иные места массового пребывания граждан.</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lastRenderedPageBreak/>
        <w:t>13. Формирование снежных валов не допускается:</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на перекрестках и вблизи железнодорожных переездов;</w:t>
      </w:r>
    </w:p>
    <w:p w:rsidR="00A91B49" w:rsidRPr="004F7F35" w:rsidRDefault="00CF4CDE"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147952" w:rsidRPr="004F7F35">
        <w:rPr>
          <w:rFonts w:ascii="Times New Roman" w:eastAsiaTheme="minorEastAsia" w:hAnsi="Times New Roman" w:cs="Times New Roman"/>
          <w:sz w:val="24"/>
          <w:szCs w:val="24"/>
          <w:lang w:eastAsia="ru-RU"/>
        </w:rPr>
        <w:t>) на тротуарах.</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A6B06" w:rsidRPr="004F7F35" w:rsidRDefault="00BA6B06"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xml:space="preserve">) </w:t>
      </w:r>
      <w:r w:rsidRPr="004F7F35">
        <w:rPr>
          <w:rFonts w:ascii="Times New Roman" w:eastAsiaTheme="minorEastAsia" w:hAnsi="Times New Roman" w:cs="Times New Roman"/>
          <w:sz w:val="24"/>
          <w:szCs w:val="24"/>
          <w:lang w:eastAsia="ru-RU"/>
        </w:rPr>
        <w:t>на остановках общественного пассажирского транспорта - на длину остановки;</w:t>
      </w:r>
    </w:p>
    <w:p w:rsidR="00BA6B06" w:rsidRPr="004F7F35" w:rsidRDefault="00BA6B06"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на переходах, имеющих разметку - на ширину разметки;</w:t>
      </w:r>
    </w:p>
    <w:p w:rsidR="00BA6B06" w:rsidRPr="004F7F35" w:rsidRDefault="00BA6B06"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на переходах, не имеющих разметку - не менее 5 м.</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Места временного складирования снега после снеготаяния должны быть очищены от загрязнений и благоустроены.</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17. В период снегопадов и гололеда тротуары и другие пешеходные зоны на территории городского округа Люберцы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91B49"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F199D" w:rsidRPr="004F7F35" w:rsidRDefault="008F199D"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F199D">
        <w:rPr>
          <w:rFonts w:ascii="Times New Roman" w:eastAsiaTheme="minorEastAsia" w:hAnsi="Times New Roman" w:cs="Times New Roman"/>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91B49" w:rsidRPr="004F7F35" w:rsidRDefault="008F199D"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A91B49" w:rsidRPr="004F7F35">
        <w:rPr>
          <w:rFonts w:ascii="Times New Roman" w:eastAsiaTheme="minorEastAsia" w:hAnsi="Times New Roman" w:cs="Times New Roman"/>
          <w:sz w:val="24"/>
          <w:szCs w:val="24"/>
          <w:lang w:eastAsia="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91B49" w:rsidRPr="004F7F35" w:rsidRDefault="00A91B49"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91B49" w:rsidRPr="004F7F35" w:rsidRDefault="008F199D" w:rsidP="00BA6B0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00A91B49" w:rsidRPr="004F7F35">
        <w:rPr>
          <w:rFonts w:ascii="Times New Roman" w:eastAsiaTheme="minorEastAsia" w:hAnsi="Times New Roman" w:cs="Times New Roman"/>
          <w:sz w:val="24"/>
          <w:szCs w:val="24"/>
          <w:lang w:eastAsia="ru-RU"/>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65792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 xml:space="preserve">Статья </w:t>
      </w:r>
      <w:r w:rsidR="00BA35C2" w:rsidRPr="004F7F35">
        <w:rPr>
          <w:rFonts w:ascii="Times New Roman" w:eastAsiaTheme="minorEastAsia" w:hAnsi="Times New Roman" w:cs="Times New Roman"/>
          <w:b/>
          <w:bCs/>
          <w:sz w:val="24"/>
          <w:szCs w:val="24"/>
          <w:lang w:eastAsia="ru-RU"/>
        </w:rPr>
        <w:t>60</w:t>
      </w:r>
      <w:r w:rsidRPr="004F7F35">
        <w:rPr>
          <w:rFonts w:ascii="Times New Roman" w:eastAsiaTheme="minorEastAsia" w:hAnsi="Times New Roman" w:cs="Times New Roman"/>
          <w:b/>
          <w:bCs/>
          <w:sz w:val="24"/>
          <w:szCs w:val="24"/>
          <w:lang w:eastAsia="ru-RU"/>
        </w:rPr>
        <w:t>. Организация и проведение уборочных работ в летнее время</w:t>
      </w:r>
    </w:p>
    <w:p w:rsidR="00A91B49"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57926"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w:t>
      </w:r>
      <w:r w:rsidR="00657926" w:rsidRPr="004F7F35">
        <w:rPr>
          <w:rFonts w:ascii="Times New Roman" w:eastAsiaTheme="minorEastAsia" w:hAnsi="Times New Roman" w:cs="Times New Roman"/>
          <w:sz w:val="24"/>
          <w:szCs w:val="24"/>
          <w:lang w:eastAsia="ru-RU"/>
        </w:rPr>
        <w:t>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A91B49"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Подметание дворовых территорий, внутридворовых проездов и тротуаров от загрязнений, </w:t>
      </w:r>
      <w:r w:rsidRPr="004F7F35">
        <w:rPr>
          <w:rFonts w:ascii="Times New Roman" w:eastAsiaTheme="minorEastAsia" w:hAnsi="Times New Roman" w:cs="Times New Roman"/>
          <w:sz w:val="24"/>
          <w:szCs w:val="24"/>
          <w:lang w:eastAsia="ru-RU"/>
        </w:rPr>
        <w:lastRenderedPageBreak/>
        <w:t>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A91B49"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Дорожки и площадки парков, скверов, бульваров должны быть очищены от листьев и других видимых загрязнений.</w:t>
      </w:r>
    </w:p>
    <w:p w:rsidR="00A91B49"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91B49"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91B49"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Мойка дорожных покрытий площадей и улиц производится предпочтительно в ночное время.</w:t>
      </w:r>
    </w:p>
    <w:p w:rsidR="00A91B49" w:rsidRPr="004F7F35" w:rsidRDefault="00A91B49" w:rsidP="0065792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B50935">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6</w:t>
      </w:r>
      <w:r w:rsidR="00BA35C2" w:rsidRPr="004F7F35">
        <w:rPr>
          <w:rFonts w:ascii="Times New Roman" w:eastAsiaTheme="minorEastAsia" w:hAnsi="Times New Roman" w:cs="Times New Roman"/>
          <w:b/>
          <w:bCs/>
          <w:sz w:val="24"/>
          <w:szCs w:val="24"/>
          <w:lang w:eastAsia="ru-RU"/>
        </w:rPr>
        <w:t>1</w:t>
      </w:r>
      <w:r w:rsidRPr="004F7F35">
        <w:rPr>
          <w:rFonts w:ascii="Times New Roman" w:eastAsiaTheme="minorEastAsia" w:hAnsi="Times New Roman" w:cs="Times New Roman"/>
          <w:b/>
          <w:bCs/>
          <w:sz w:val="24"/>
          <w:szCs w:val="24"/>
          <w:lang w:eastAsia="ru-RU"/>
        </w:rPr>
        <w:t>. Содержание домашнего скота и птицы</w:t>
      </w:r>
    </w:p>
    <w:p w:rsidR="00A91B49" w:rsidRPr="004F7F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91B49" w:rsidRPr="004F7F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A91B49" w:rsidRPr="004F7F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91B49" w:rsidRPr="004F7F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06B7" w:rsidRPr="004F7F35" w:rsidRDefault="00B006B7" w:rsidP="00B509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 xml:space="preserve">Выпас скота и птицы на территориях улиц, в полосе отвода автомобильных дорог, садах, скверах, лесопарках, рекреационных зонах </w:t>
      </w:r>
      <w:r w:rsidR="00A70636" w:rsidRPr="004F7F35">
        <w:rPr>
          <w:rFonts w:ascii="Times New Roman" w:eastAsia="Times New Roman" w:hAnsi="Times New Roman" w:cs="Times New Roman"/>
          <w:sz w:val="24"/>
          <w:szCs w:val="24"/>
          <w:lang w:eastAsia="ru-RU"/>
        </w:rPr>
        <w:t xml:space="preserve">городского округа Люберцы </w:t>
      </w:r>
      <w:r w:rsidRPr="004F7F35">
        <w:rPr>
          <w:rFonts w:ascii="Times New Roman" w:eastAsia="Times New Roman" w:hAnsi="Times New Roman" w:cs="Times New Roman"/>
          <w:sz w:val="24"/>
          <w:szCs w:val="24"/>
          <w:lang w:eastAsia="ru-RU"/>
        </w:rPr>
        <w:t>запрещается.</w:t>
      </w:r>
    </w:p>
    <w:p w:rsidR="00A91B49" w:rsidRPr="004F7F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3. Места и маршрут прогона скота на пастбища должны быть согласованы с </w:t>
      </w:r>
      <w:r w:rsidR="003315B7" w:rsidRPr="004F7F35">
        <w:rPr>
          <w:rFonts w:ascii="Times New Roman" w:eastAsiaTheme="minorEastAsia" w:hAnsi="Times New Roman" w:cs="Times New Roman"/>
          <w:sz w:val="24"/>
          <w:szCs w:val="24"/>
          <w:lang w:eastAsia="ru-RU"/>
        </w:rPr>
        <w:t>администрацией</w:t>
      </w:r>
      <w:r w:rsidRPr="004F7F35">
        <w:rPr>
          <w:rFonts w:ascii="Times New Roman" w:eastAsiaTheme="minorEastAsia" w:hAnsi="Times New Roman" w:cs="Times New Roman"/>
          <w:sz w:val="24"/>
          <w:szCs w:val="24"/>
          <w:lang w:eastAsia="ru-RU"/>
        </w:rPr>
        <w:t xml:space="preserve"> городского округа Люберцы и при необходимости с соответствующими органами управления дорожного хозяйства.</w:t>
      </w:r>
    </w:p>
    <w:p w:rsidR="00A91B49" w:rsidRPr="004F7F35" w:rsidRDefault="00A91B49" w:rsidP="00B5093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Запрещается прогонять животных по пешеходным дорожкам и мостикам.</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1845A2">
      <w:pPr>
        <w:widowControl w:val="0"/>
        <w:autoSpaceDE w:val="0"/>
        <w:autoSpaceDN w:val="0"/>
        <w:adjustRightInd w:val="0"/>
        <w:spacing w:after="0" w:line="240" w:lineRule="auto"/>
        <w:ind w:firstLine="567"/>
        <w:jc w:val="center"/>
        <w:outlineLvl w:val="1"/>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Глава V. ОРГАНИЗАЦИЯ И ПРОИЗВОДСТВО РАБОТ ПО УБОРКЕ</w:t>
      </w:r>
    </w:p>
    <w:p w:rsidR="00A91B49" w:rsidRPr="004F7F35" w:rsidRDefault="007B237B" w:rsidP="001845A2">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И СОДЕРЖАНИЮ ТЕРРИТОРИЙ</w:t>
      </w:r>
    </w:p>
    <w:p w:rsidR="00A91B49" w:rsidRPr="004F7F35"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1845A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6</w:t>
      </w:r>
      <w:r w:rsidR="00BA35C2" w:rsidRPr="004F7F35">
        <w:rPr>
          <w:rFonts w:ascii="Times New Roman" w:eastAsiaTheme="minorEastAsia" w:hAnsi="Times New Roman" w:cs="Times New Roman"/>
          <w:b/>
          <w:bCs/>
          <w:sz w:val="24"/>
          <w:szCs w:val="24"/>
          <w:lang w:eastAsia="ru-RU"/>
        </w:rPr>
        <w:t>2</w:t>
      </w:r>
      <w:r w:rsidRPr="004F7F35">
        <w:rPr>
          <w:rFonts w:ascii="Times New Roman" w:eastAsiaTheme="minorEastAsia" w:hAnsi="Times New Roman" w:cs="Times New Roman"/>
          <w:b/>
          <w:bCs/>
          <w:sz w:val="24"/>
          <w:szCs w:val="24"/>
          <w:lang w:eastAsia="ru-RU"/>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 Люберцы</w:t>
      </w:r>
    </w:p>
    <w:p w:rsidR="00A91B49" w:rsidRPr="004F7F35"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0" w:name="Par2996"/>
      <w:bookmarkEnd w:id="20"/>
      <w:r w:rsidRPr="004F7F35">
        <w:rPr>
          <w:rFonts w:ascii="Times New Roman" w:eastAsiaTheme="minorEastAsia" w:hAnsi="Times New Roman" w:cs="Times New Roman"/>
          <w:sz w:val="24"/>
          <w:szCs w:val="24"/>
          <w:lang w:eastAsia="ru-RU"/>
        </w:rPr>
        <w:lastRenderedPageBreak/>
        <w:t>1. Обязанности по организации и/или производству работ по уборке и содержанию территорий и иных объектов возлагаются:</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по уборке и содержанию мест временной уличной торговли - на собственников, владельцев или пользователей объектов торговли;</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w:t>
      </w:r>
      <w:r w:rsidR="00A91B49" w:rsidRPr="004F7F35">
        <w:rPr>
          <w:rFonts w:ascii="Times New Roman" w:eastAsiaTheme="minorEastAsia" w:hAnsi="Times New Roman" w:cs="Times New Roman"/>
          <w:sz w:val="24"/>
          <w:szCs w:val="24"/>
          <w:lang w:eastAsia="ru-RU"/>
        </w:rPr>
        <w:t>)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w:t>
      </w:r>
      <w:r w:rsidR="00A91B49" w:rsidRPr="004F7F35">
        <w:rPr>
          <w:rFonts w:ascii="Times New Roman" w:eastAsiaTheme="minorEastAsia" w:hAnsi="Times New Roman" w:cs="Times New Roman"/>
          <w:sz w:val="24"/>
          <w:szCs w:val="24"/>
          <w:lang w:eastAsia="ru-RU"/>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w:t>
      </w:r>
      <w:r w:rsidR="00A91B49" w:rsidRPr="004F7F35">
        <w:rPr>
          <w:rFonts w:ascii="Times New Roman" w:eastAsiaTheme="minorEastAsia" w:hAnsi="Times New Roman" w:cs="Times New Roman"/>
          <w:sz w:val="24"/>
          <w:szCs w:val="24"/>
          <w:lang w:eastAsia="ru-RU"/>
        </w:rPr>
        <w:t>)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w:t>
      </w:r>
      <w:r w:rsidR="00A91B49" w:rsidRPr="004F7F35">
        <w:rPr>
          <w:rFonts w:ascii="Times New Roman" w:eastAsiaTheme="minorEastAsia" w:hAnsi="Times New Roman" w:cs="Times New Roman"/>
          <w:sz w:val="24"/>
          <w:szCs w:val="24"/>
          <w:lang w:eastAsia="ru-RU"/>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w:t>
      </w:r>
      <w:r w:rsidR="00A91B49" w:rsidRPr="004F7F35">
        <w:rPr>
          <w:rFonts w:ascii="Times New Roman" w:eastAsiaTheme="minorEastAsia" w:hAnsi="Times New Roman" w:cs="Times New Roman"/>
          <w:sz w:val="24"/>
          <w:szCs w:val="24"/>
          <w:lang w:eastAsia="ru-RU"/>
        </w:rPr>
        <w:t>)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B006B7" w:rsidRPr="004F7F35" w:rsidRDefault="008B10E6" w:rsidP="001845A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7F35">
        <w:rPr>
          <w:rFonts w:ascii="Times New Roman" w:eastAsiaTheme="minorEastAsia" w:hAnsi="Times New Roman" w:cs="Times New Roman"/>
          <w:sz w:val="24"/>
          <w:szCs w:val="24"/>
          <w:lang w:eastAsia="ru-RU"/>
        </w:rPr>
        <w:t>9</w:t>
      </w:r>
      <w:r w:rsidR="00A91B49" w:rsidRPr="004F7F35">
        <w:rPr>
          <w:rFonts w:ascii="Times New Roman" w:eastAsiaTheme="minorEastAsia" w:hAnsi="Times New Roman" w:cs="Times New Roman"/>
          <w:sz w:val="24"/>
          <w:szCs w:val="24"/>
          <w:lang w:eastAsia="ru-RU"/>
        </w:rPr>
        <w:t xml:space="preserve">) </w:t>
      </w:r>
      <w:r w:rsidR="00B006B7" w:rsidRPr="004F7F35">
        <w:rPr>
          <w:rFonts w:ascii="Times New Roman" w:eastAsia="Times New Roman" w:hAnsi="Times New Roman" w:cs="Times New Roman"/>
          <w:sz w:val="24"/>
          <w:szCs w:val="24"/>
          <w:lang w:eastAsia="ru-RU"/>
        </w:rPr>
        <w:t>по содержанию зеленых насаждений, расположенных в пределах полос отвода наземных линейных объектов, - на собственников (владельцев) линейных объектов, если иное не установлено федеральным законодательством;</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10</w:t>
      </w:r>
      <w:r w:rsidR="00A91B49" w:rsidRPr="004F7F35">
        <w:rPr>
          <w:rFonts w:ascii="Times New Roman" w:eastAsiaTheme="minorEastAsia" w:hAnsi="Times New Roman" w:cs="Times New Roman"/>
          <w:sz w:val="24"/>
          <w:szCs w:val="24"/>
          <w:lang w:eastAsia="ru-RU"/>
        </w:rPr>
        <w:t>)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11</w:t>
      </w:r>
      <w:r w:rsidR="00A91B49" w:rsidRPr="004F7F35">
        <w:rPr>
          <w:rFonts w:ascii="Times New Roman" w:eastAsiaTheme="minorEastAsia" w:hAnsi="Times New Roman" w:cs="Times New Roman"/>
          <w:sz w:val="24"/>
          <w:szCs w:val="24"/>
          <w:lang w:eastAsia="ru-RU"/>
        </w:rPr>
        <w:t>)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A91B49" w:rsidRPr="004F7F35"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Установленные </w:t>
      </w:r>
      <w:hyperlink w:anchor="Par2996" w:tooltip="1. Обязанности по организации и/или производству работ по уборке и содержанию территорий и иных объектов возлагаются:" w:history="1">
        <w:r w:rsidRPr="004F7F35">
          <w:rPr>
            <w:rFonts w:ascii="Times New Roman" w:eastAsiaTheme="minorEastAsia" w:hAnsi="Times New Roman" w:cs="Times New Roman"/>
            <w:sz w:val="24"/>
            <w:szCs w:val="24"/>
            <w:lang w:eastAsia="ru-RU"/>
          </w:rPr>
          <w:t>частью 1</w:t>
        </w:r>
      </w:hyperlink>
      <w:r w:rsidRPr="004F7F35">
        <w:rPr>
          <w:rFonts w:ascii="Times New Roman" w:eastAsiaTheme="minorEastAsia" w:hAnsi="Times New Roman" w:cs="Times New Roman"/>
          <w:sz w:val="24"/>
          <w:szCs w:val="24"/>
          <w:lang w:eastAsia="ru-RU"/>
        </w:rPr>
        <w:t xml:space="preserve"> настоящей статьи обязанности возлагаются:</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w:t>
      </w:r>
      <w:r w:rsidR="00A91B49" w:rsidRPr="004F7F35">
        <w:rPr>
          <w:rFonts w:ascii="Times New Roman" w:eastAsiaTheme="minorEastAsia" w:hAnsi="Times New Roman" w:cs="Times New Roman"/>
          <w:sz w:val="24"/>
          <w:szCs w:val="24"/>
          <w:lang w:eastAsia="ru-RU"/>
        </w:rPr>
        <w:t>)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w:t>
      </w:r>
      <w:r w:rsidR="00A91B49" w:rsidRPr="004F7F35">
        <w:rPr>
          <w:rFonts w:ascii="Times New Roman" w:eastAsiaTheme="minorEastAsia" w:hAnsi="Times New Roman" w:cs="Times New Roman"/>
          <w:sz w:val="24"/>
          <w:szCs w:val="24"/>
          <w:lang w:eastAsia="ru-RU"/>
        </w:rPr>
        <w:t>)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городского округа Люберцы, государственные или муниципальные эксплуатационные организации;</w:t>
      </w:r>
    </w:p>
    <w:p w:rsidR="00A91B49" w:rsidRPr="004F7F35" w:rsidRDefault="008B10E6"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w:t>
      </w:r>
      <w:r w:rsidR="00A91B49" w:rsidRPr="004F7F35">
        <w:rPr>
          <w:rFonts w:ascii="Times New Roman" w:eastAsiaTheme="minorEastAsia" w:hAnsi="Times New Roman" w:cs="Times New Roman"/>
          <w:sz w:val="24"/>
          <w:szCs w:val="24"/>
          <w:lang w:eastAsia="ru-RU"/>
        </w:rPr>
        <w:t>) по объектам, находящимся в частной собственности, - на собственников объектов - граждан и юридических лиц.</w:t>
      </w:r>
    </w:p>
    <w:p w:rsidR="00A91B49" w:rsidRPr="004F7F35" w:rsidRDefault="00A91B49" w:rsidP="001845A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493251">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6</w:t>
      </w:r>
      <w:r w:rsidR="00BA35C2"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 Участие собственников и (или) иных законных владельцев зданий, строений, сооружений и земельных участков в содержании прилегающих территорий</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настоящими </w:t>
      </w:r>
      <w:r w:rsidRPr="004F7F35">
        <w:rPr>
          <w:rFonts w:ascii="Times New Roman" w:eastAsiaTheme="minorEastAsia" w:hAnsi="Times New Roman" w:cs="Times New Roman"/>
          <w:sz w:val="24"/>
          <w:szCs w:val="24"/>
          <w:lang w:eastAsia="ru-RU"/>
        </w:rPr>
        <w:lastRenderedPageBreak/>
        <w:t>Правилами и иными муниципальными правовыми актами городского округа Люберцы.</w:t>
      </w:r>
    </w:p>
    <w:p w:rsidR="00493251" w:rsidRPr="004F7F35"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Минимальный перечень видов работ по содержанию прилегающих территорий включает в себя:</w:t>
      </w:r>
    </w:p>
    <w:p w:rsidR="00493251" w:rsidRPr="004F7F35"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содержание зеленых насаждений, покос газонов и иной травянистой растительности;</w:t>
      </w:r>
    </w:p>
    <w:p w:rsidR="00493251" w:rsidRPr="004F7F35"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содержание малых архитектурных форм, уличного коммунально-бытового оборудования;</w:t>
      </w:r>
    </w:p>
    <w:p w:rsidR="00493251" w:rsidRPr="004F7F35"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очистка территорий от загрязнений;</w:t>
      </w:r>
    </w:p>
    <w:p w:rsidR="00A91B49" w:rsidRPr="004F7F35" w:rsidRDefault="00493251" w:rsidP="0049325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содержание покрытия дорожек пешеходных коммуникаций.</w:t>
      </w:r>
    </w:p>
    <w:p w:rsidR="00493251" w:rsidRPr="004F7F35" w:rsidRDefault="00493251" w:rsidP="004932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B237B" w:rsidRPr="004F7F35" w:rsidRDefault="00A91B49" w:rsidP="00D467A1">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4F7F35">
        <w:rPr>
          <w:rFonts w:ascii="Times New Roman" w:eastAsiaTheme="minorEastAsia" w:hAnsi="Times New Roman" w:cs="Times New Roman"/>
          <w:b/>
          <w:bCs/>
          <w:sz w:val="24"/>
          <w:szCs w:val="24"/>
          <w:lang w:eastAsia="ru-RU"/>
        </w:rPr>
        <w:t>Статья 6</w:t>
      </w:r>
      <w:r w:rsidR="00BA35C2" w:rsidRPr="004F7F35">
        <w:rPr>
          <w:rFonts w:ascii="Times New Roman" w:eastAsiaTheme="minorEastAsia" w:hAnsi="Times New Roman" w:cs="Times New Roman"/>
          <w:b/>
          <w:bCs/>
          <w:sz w:val="24"/>
          <w:szCs w:val="24"/>
          <w:lang w:eastAsia="ru-RU"/>
        </w:rPr>
        <w:t>3</w:t>
      </w:r>
      <w:r w:rsidR="00A70636" w:rsidRPr="004F7F35">
        <w:rPr>
          <w:rFonts w:ascii="Times New Roman" w:eastAsiaTheme="minorEastAsia" w:hAnsi="Times New Roman" w:cs="Times New Roman"/>
          <w:b/>
          <w:bCs/>
          <w:sz w:val="24"/>
          <w:szCs w:val="24"/>
          <w:lang w:eastAsia="ru-RU"/>
        </w:rPr>
        <w:t>.1.</w:t>
      </w:r>
      <w:r w:rsidR="007B237B" w:rsidRPr="004F7F35">
        <w:rPr>
          <w:rFonts w:ascii="Times New Roman" w:eastAsiaTheme="minorEastAsia" w:hAnsi="Times New Roman" w:cs="Times New Roman"/>
          <w:b/>
          <w:bCs/>
          <w:sz w:val="24"/>
          <w:szCs w:val="24"/>
          <w:lang w:eastAsia="ru-RU"/>
        </w:rPr>
        <w:t xml:space="preserve"> </w:t>
      </w:r>
      <w:r w:rsidR="007B237B" w:rsidRPr="004F7F35">
        <w:rPr>
          <w:rFonts w:ascii="Times New Roman" w:hAnsi="Times New Roman" w:cs="Times New Roman"/>
          <w:b/>
          <w:bCs/>
          <w:sz w:val="24"/>
          <w:szCs w:val="24"/>
        </w:rPr>
        <w:t>Порядок определения границ прилегающих территорий</w:t>
      </w:r>
    </w:p>
    <w:p w:rsidR="00BA35C2" w:rsidRPr="004F7F35" w:rsidRDefault="00BA35C2" w:rsidP="00D467A1">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Границы прилегающих территорий определяются настоящими Правилами в соответствии с требованиями, установленными Законом Московской области от 30.12.2014 № 191/2014-ОЗ </w:t>
      </w:r>
      <w:r w:rsidRPr="004F7F35">
        <w:rPr>
          <w:rFonts w:ascii="Times New Roman" w:eastAsiaTheme="minorEastAsia" w:hAnsi="Times New Roman" w:cs="Times New Roman"/>
          <w:sz w:val="24"/>
          <w:szCs w:val="24"/>
          <w:lang w:eastAsia="ru-RU"/>
        </w:rPr>
        <w:br/>
        <w:t>«О регулировании дополнительных вопросов в сфере благоустройства в Московской области».</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Размер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размер прилегающих территорий не может быть установлен более 5 метров для:</w:t>
      </w:r>
    </w:p>
    <w:p w:rsidR="00BA35C2" w:rsidRPr="004F7F35" w:rsidRDefault="00BA35C2" w:rsidP="00BA35C2">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объектов индивидуального жилищного строительства;</w:t>
      </w:r>
    </w:p>
    <w:p w:rsidR="00BA35C2" w:rsidRPr="004F7F35" w:rsidRDefault="00BA35C2" w:rsidP="00BA35C2">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домов блокированной застройки;</w:t>
      </w:r>
    </w:p>
    <w:p w:rsidR="00BA35C2" w:rsidRPr="004F7F35" w:rsidRDefault="00BA35C2" w:rsidP="00BA35C2">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участков, предназначенных для передвижного жилья;</w:t>
      </w:r>
    </w:p>
    <w:p w:rsidR="00BA35C2" w:rsidRPr="004F7F35" w:rsidRDefault="00BA35C2" w:rsidP="00BA35C2">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объектов религиозного назначения;</w:t>
      </w:r>
    </w:p>
    <w:p w:rsidR="00BA35C2" w:rsidRPr="004F7F35" w:rsidRDefault="00BA35C2" w:rsidP="00BA35C2">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объектов банковской и страховой деятельности;</w:t>
      </w:r>
    </w:p>
    <w:p w:rsidR="00BA35C2" w:rsidRPr="004F7F35" w:rsidRDefault="00BA35C2" w:rsidP="00BA35C2">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объектов бытового обслуживания;</w:t>
      </w:r>
    </w:p>
    <w:p w:rsidR="00BA35C2" w:rsidRPr="004F7F35" w:rsidRDefault="00BA35C2" w:rsidP="00BA35C2">
      <w:pPr>
        <w:widowControl w:val="0"/>
        <w:tabs>
          <w:tab w:val="left" w:pos="851"/>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некапитальных строений, сооружений;</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для многоквартирных жилых домов:</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от внешней фасадной поверхности, имеющей входы в жилые секции или нежилые помещения, максимальный размер прилегающей территории не может быть установлен более 30 метров;</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от внешней фасадной поверхности, не имеющей входов в жилые секции или нежилые помещения, размер прилегающей территории не может быть установлен более 5 метров;</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в иных случаях размер прилегающей территории не может быть установлен более 30 метров.</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Границы прилегающих территорий отображаются на схеме санитарной очистки муниципального образования городской округ Люберцы.</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4. Подготовка схемы границ прилегающей территории осуществляется в соответствии </w:t>
      </w:r>
      <w:r w:rsidRPr="004F7F35">
        <w:rPr>
          <w:rFonts w:ascii="Times New Roman" w:eastAsiaTheme="minorEastAsia" w:hAnsi="Times New Roman" w:cs="Times New Roman"/>
          <w:sz w:val="24"/>
          <w:szCs w:val="24"/>
          <w:lang w:eastAsia="ru-RU"/>
        </w:rPr>
        <w:br/>
        <w:t>с Законом Московской области от 30.12.2014 № 191/2014-ОЗ «О регулировании дополнительных вопросов в сфере благоустройства в Московской области» администрацией городского округа Люберцы.</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5. Подготовка схемы границ прилегающей территории осуществляется в форме электронного </w:t>
      </w:r>
      <w:r w:rsidRPr="004F7F35">
        <w:rPr>
          <w:rFonts w:ascii="Times New Roman" w:eastAsiaTheme="minorEastAsia" w:hAnsi="Times New Roman" w:cs="Times New Roman"/>
          <w:sz w:val="24"/>
          <w:szCs w:val="24"/>
          <w:lang w:eastAsia="ru-RU"/>
        </w:rPr>
        <w:lastRenderedPageBreak/>
        <w:t>документа. Схемы границ нескольких прилегающих территорий или всех прилегающих территорий на территории городского округа Люберцы могут быть подготовлены в форме одного электронного документа.</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Форма границ прилегающей территории, требования к ее подготовке устанавливаются уполномоченным органом исполнительной власти Московской области в сфере благоустройства.</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7. Установление и изменение границ прилегающей территории осуществляется путем утверждения Советом депутатов городского округа Люберцы схемы границ прилегающих территорий.</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8. Не допускается:</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пересечение границ прилегающих территорий;</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включение в границы прилегающей территории:</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элементов благоустройства частично;</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объектов транспортной инфраструктуры, находящихся в федеральной, региональной, муниципальной собственности;</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земельных участков объектов, указанных в пункте 2 части 2 настоящей статьи;</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зон с особыми условиями использования объектов инженерной инфраструктуры;</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водных объектов.</w:t>
      </w:r>
    </w:p>
    <w:p w:rsidR="00BA35C2" w:rsidRPr="004F7F35" w:rsidRDefault="00BA35C2" w:rsidP="00BA35C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настоящими Правилами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настоящими Правилами для соответствующих видов объектов.</w:t>
      </w:r>
    </w:p>
    <w:p w:rsidR="00BA35C2" w:rsidRPr="004F7F35" w:rsidRDefault="00BA35C2" w:rsidP="00D467A1">
      <w:pPr>
        <w:autoSpaceDE w:val="0"/>
        <w:autoSpaceDN w:val="0"/>
        <w:adjustRightInd w:val="0"/>
        <w:spacing w:after="0" w:line="240" w:lineRule="auto"/>
        <w:ind w:firstLine="567"/>
        <w:jc w:val="both"/>
        <w:outlineLvl w:val="0"/>
        <w:rPr>
          <w:rFonts w:ascii="Times New Roman" w:hAnsi="Times New Roman" w:cs="Times New Roman"/>
          <w:b/>
          <w:bCs/>
          <w:sz w:val="24"/>
          <w:szCs w:val="24"/>
        </w:rPr>
      </w:pPr>
    </w:p>
    <w:p w:rsidR="00A91B49" w:rsidRPr="004F7F35" w:rsidRDefault="00A91B49" w:rsidP="0091157E">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6</w:t>
      </w:r>
      <w:r w:rsidR="00BA35C2" w:rsidRPr="004F7F35">
        <w:rPr>
          <w:rFonts w:ascii="Times New Roman" w:eastAsiaTheme="minorEastAsia" w:hAnsi="Times New Roman" w:cs="Times New Roman"/>
          <w:b/>
          <w:bCs/>
          <w:sz w:val="24"/>
          <w:szCs w:val="24"/>
          <w:lang w:eastAsia="ru-RU"/>
        </w:rPr>
        <w:t>3</w:t>
      </w:r>
      <w:r w:rsidRPr="004F7F35">
        <w:rPr>
          <w:rFonts w:ascii="Times New Roman" w:eastAsiaTheme="minorEastAsia" w:hAnsi="Times New Roman" w:cs="Times New Roman"/>
          <w:b/>
          <w:bCs/>
          <w:sz w:val="24"/>
          <w:szCs w:val="24"/>
          <w:lang w:eastAsia="ru-RU"/>
        </w:rPr>
        <w:t>.2. Формы общественного участия в благоустройстве объектов и элементов благоустройства</w:t>
      </w:r>
    </w:p>
    <w:p w:rsidR="00A91B49" w:rsidRPr="004F7F35"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1. Все решения по благоустройству территорий городского округа Люберцы должны приниматься открыто и гласно, с учетом мнения жителей.</w:t>
      </w:r>
    </w:p>
    <w:p w:rsidR="00A91B49" w:rsidRPr="004F7F35"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3315B7" w:rsidRPr="004F7F35">
        <w:rPr>
          <w:rFonts w:ascii="Times New Roman" w:eastAsiaTheme="minorEastAsia" w:hAnsi="Times New Roman" w:cs="Times New Roman"/>
          <w:sz w:val="24"/>
          <w:szCs w:val="24"/>
          <w:lang w:eastAsia="ru-RU"/>
        </w:rPr>
        <w:t>администрации</w:t>
      </w:r>
      <w:r w:rsidRPr="004F7F35">
        <w:rPr>
          <w:rFonts w:ascii="Times New Roman" w:eastAsiaTheme="minorEastAsia" w:hAnsi="Times New Roman" w:cs="Times New Roman"/>
          <w:sz w:val="24"/>
          <w:szCs w:val="24"/>
          <w:lang w:eastAsia="ru-RU"/>
        </w:rPr>
        <w:t xml:space="preserve"> городского округа Люберцы в информационно-телекоммуникационной сети </w:t>
      </w:r>
      <w:r w:rsidR="00484CC5"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Интернет</w:t>
      </w:r>
      <w:r w:rsidR="00484CC5"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w:t>
      </w:r>
    </w:p>
    <w:p w:rsidR="00A91B49" w:rsidRPr="004F7F35"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3. Формами общественного участия в благоустройстве территорий городского округа Люберцы являются общественные обсуждения и общественный контроль.</w:t>
      </w:r>
    </w:p>
    <w:p w:rsidR="00A91B49" w:rsidRPr="004F7F35"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4. Рекомендуется открытое общественное обсуждение прое</w:t>
      </w:r>
      <w:r w:rsidR="00E73D56" w:rsidRPr="004F7F35">
        <w:rPr>
          <w:rFonts w:ascii="Times New Roman" w:eastAsiaTheme="minorEastAsia" w:hAnsi="Times New Roman" w:cs="Times New Roman"/>
          <w:sz w:val="24"/>
          <w:szCs w:val="24"/>
          <w:lang w:eastAsia="ru-RU"/>
        </w:rPr>
        <w:t xml:space="preserve">ктов благоустройства территории </w:t>
      </w:r>
      <w:r w:rsidRPr="004F7F35">
        <w:rPr>
          <w:rFonts w:ascii="Times New Roman" w:eastAsiaTheme="minorEastAsia" w:hAnsi="Times New Roman" w:cs="Times New Roman"/>
          <w:sz w:val="24"/>
          <w:szCs w:val="24"/>
          <w:lang w:eastAsia="ru-RU"/>
        </w:rPr>
        <w:t>городского округа Люберцы, а также возможность публичного комментирования и обсуждения материалов проектов.</w:t>
      </w:r>
    </w:p>
    <w:p w:rsidR="00A91B49" w:rsidRPr="004F7F35" w:rsidRDefault="00C95930" w:rsidP="00E73D56">
      <w:pPr>
        <w:autoSpaceDE w:val="0"/>
        <w:autoSpaceDN w:val="0"/>
        <w:adjustRightInd w:val="0"/>
        <w:spacing w:after="0" w:line="240" w:lineRule="auto"/>
        <w:jc w:val="both"/>
        <w:rPr>
          <w:rFonts w:ascii="Times New Roman" w:hAnsi="Times New Roman" w:cs="Times New Roman"/>
          <w:sz w:val="24"/>
          <w:szCs w:val="24"/>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3315B7" w:rsidRPr="004F7F35">
        <w:rPr>
          <w:rFonts w:ascii="Times New Roman" w:eastAsiaTheme="minorEastAsia" w:hAnsi="Times New Roman" w:cs="Times New Roman"/>
          <w:sz w:val="24"/>
          <w:szCs w:val="24"/>
          <w:lang w:eastAsia="ru-RU"/>
        </w:rPr>
        <w:t>администрации</w:t>
      </w:r>
      <w:r w:rsidR="00A91B49" w:rsidRPr="004F7F35">
        <w:rPr>
          <w:rFonts w:ascii="Times New Roman" w:eastAsiaTheme="minorEastAsia" w:hAnsi="Times New Roman" w:cs="Times New Roman"/>
          <w:sz w:val="24"/>
          <w:szCs w:val="24"/>
          <w:lang w:eastAsia="ru-RU"/>
        </w:rPr>
        <w:t xml:space="preserve"> городского округа Люберцы в информационно-телекоммуникационной сети </w:t>
      </w:r>
      <w:r w:rsidR="00484CC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Интернет</w:t>
      </w:r>
      <w:r w:rsidR="00484CC5"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w:t>
      </w:r>
      <w:r w:rsidR="00A91B49" w:rsidRPr="004F7F35">
        <w:rPr>
          <w:rFonts w:ascii="Times New Roman" w:eastAsiaTheme="minorEastAsia" w:hAnsi="Times New Roman" w:cs="Times New Roman"/>
          <w:sz w:val="24"/>
          <w:szCs w:val="24"/>
          <w:lang w:eastAsia="ru-RU"/>
        </w:rPr>
        <w:lastRenderedPageBreak/>
        <w:t>обсуждений. Порядок проведения общественных обсу</w:t>
      </w:r>
      <w:r w:rsidR="00311F90" w:rsidRPr="004F7F35">
        <w:rPr>
          <w:rFonts w:ascii="Times New Roman" w:eastAsiaTheme="minorEastAsia" w:hAnsi="Times New Roman" w:cs="Times New Roman"/>
          <w:sz w:val="24"/>
          <w:szCs w:val="24"/>
          <w:lang w:eastAsia="ru-RU"/>
        </w:rPr>
        <w:t>ждений проектов благоустройства</w:t>
      </w:r>
      <w:r w:rsidR="00A91B49" w:rsidRPr="004F7F35">
        <w:rPr>
          <w:rFonts w:ascii="Times New Roman" w:eastAsiaTheme="minorEastAsia" w:hAnsi="Times New Roman" w:cs="Times New Roman"/>
          <w:sz w:val="24"/>
          <w:szCs w:val="24"/>
          <w:lang w:eastAsia="ru-RU"/>
        </w:rPr>
        <w:t xml:space="preserve"> </w:t>
      </w:r>
      <w:r w:rsidR="0091157E" w:rsidRPr="004F7F35">
        <w:rPr>
          <w:rFonts w:ascii="Times New Roman" w:eastAsiaTheme="minorEastAsia" w:hAnsi="Times New Roman" w:cs="Times New Roman"/>
          <w:sz w:val="24"/>
          <w:szCs w:val="24"/>
          <w:lang w:eastAsia="ru-RU"/>
        </w:rPr>
        <w:t>определяется Решением Совета депутатов городского о</w:t>
      </w:r>
      <w:r w:rsidRPr="004F7F35">
        <w:rPr>
          <w:rFonts w:ascii="Times New Roman" w:eastAsiaTheme="minorEastAsia" w:hAnsi="Times New Roman" w:cs="Times New Roman"/>
          <w:sz w:val="24"/>
          <w:szCs w:val="24"/>
          <w:lang w:eastAsia="ru-RU"/>
        </w:rPr>
        <w:t>круга Люберцы</w:t>
      </w:r>
      <w:r w:rsidR="00A91B49" w:rsidRPr="004F7F35">
        <w:rPr>
          <w:rFonts w:ascii="Times New Roman" w:eastAsiaTheme="minorEastAsia" w:hAnsi="Times New Roman" w:cs="Times New Roman"/>
          <w:sz w:val="24"/>
          <w:szCs w:val="24"/>
          <w:lang w:eastAsia="ru-RU"/>
        </w:rPr>
        <w:t xml:space="preserve"> в соответствии с требованиями законодательства Российской Федерации</w:t>
      </w:r>
      <w:r w:rsidR="00311F90" w:rsidRPr="004F7F35">
        <w:rPr>
          <w:rFonts w:ascii="Times New Roman" w:eastAsiaTheme="minorEastAsia" w:hAnsi="Times New Roman" w:cs="Times New Roman"/>
          <w:sz w:val="24"/>
          <w:szCs w:val="24"/>
          <w:lang w:eastAsia="ru-RU"/>
        </w:rPr>
        <w:t xml:space="preserve"> и Московской области</w:t>
      </w:r>
      <w:r w:rsidR="00A91B49" w:rsidRPr="004F7F35">
        <w:rPr>
          <w:rFonts w:ascii="Times New Roman" w:eastAsiaTheme="minorEastAsia" w:hAnsi="Times New Roman" w:cs="Times New Roman"/>
          <w:sz w:val="24"/>
          <w:szCs w:val="24"/>
          <w:lang w:eastAsia="ru-RU"/>
        </w:rPr>
        <w:t>.</w:t>
      </w:r>
    </w:p>
    <w:p w:rsidR="00A91B49" w:rsidRPr="004F7F35" w:rsidRDefault="00A91B49" w:rsidP="0091157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1C688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6</w:t>
      </w:r>
      <w:r w:rsidR="00DA33F1" w:rsidRPr="004F7F35">
        <w:rPr>
          <w:rFonts w:ascii="Times New Roman" w:eastAsiaTheme="minorEastAsia" w:hAnsi="Times New Roman" w:cs="Times New Roman"/>
          <w:b/>
          <w:bCs/>
          <w:sz w:val="24"/>
          <w:szCs w:val="24"/>
          <w:lang w:eastAsia="ru-RU"/>
        </w:rPr>
        <w:t>4</w:t>
      </w:r>
      <w:r w:rsidRPr="004F7F35">
        <w:rPr>
          <w:rFonts w:ascii="Times New Roman" w:eastAsiaTheme="minorEastAsia" w:hAnsi="Times New Roman" w:cs="Times New Roman"/>
          <w:b/>
          <w:bCs/>
          <w:sz w:val="24"/>
          <w:szCs w:val="24"/>
          <w:lang w:eastAsia="ru-RU"/>
        </w:rPr>
        <w:t>. Полномочия органов местного самоуправления городского округа Люберцы</w:t>
      </w:r>
    </w:p>
    <w:p w:rsidR="00A91B49" w:rsidRPr="004F7F35"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Органы местного самоуправления городского округа Люберцы при реализации полномочий в сфере благоустройства руководствуются положениями </w:t>
      </w:r>
      <w:hyperlink r:id="rId45" w:history="1">
        <w:r w:rsidRPr="004F7F35">
          <w:rPr>
            <w:rFonts w:ascii="Times New Roman" w:eastAsiaTheme="minorEastAsia" w:hAnsi="Times New Roman" w:cs="Times New Roman"/>
            <w:sz w:val="24"/>
            <w:szCs w:val="24"/>
            <w:lang w:eastAsia="ru-RU"/>
          </w:rPr>
          <w:t>Закона</w:t>
        </w:r>
      </w:hyperlink>
      <w:r w:rsidRPr="004F7F35">
        <w:rPr>
          <w:rFonts w:ascii="Times New Roman" w:eastAsiaTheme="minorEastAsia" w:hAnsi="Times New Roman" w:cs="Times New Roman"/>
          <w:sz w:val="24"/>
          <w:szCs w:val="24"/>
          <w:lang w:eastAsia="ru-RU"/>
        </w:rPr>
        <w:t xml:space="preserve"> Московской области от 30.12.2014 </w:t>
      </w:r>
      <w:r w:rsidR="009115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191/2014-ОЗ </w:t>
      </w:r>
      <w:r w:rsidR="009115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91157E"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настоящими Правилами и осуществляют следующие полномочия:</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принимают муниципальные правовые акты с учетом требований </w:t>
      </w:r>
      <w:hyperlink r:id="rId46" w:history="1">
        <w:r w:rsidR="00A91B49" w:rsidRPr="004F7F35">
          <w:rPr>
            <w:rFonts w:ascii="Times New Roman" w:eastAsiaTheme="minorEastAsia" w:hAnsi="Times New Roman" w:cs="Times New Roman"/>
            <w:sz w:val="24"/>
            <w:szCs w:val="24"/>
            <w:lang w:eastAsia="ru-RU"/>
          </w:rPr>
          <w:t>Закона</w:t>
        </w:r>
      </w:hyperlink>
      <w:r w:rsidR="00A91B49" w:rsidRPr="004F7F35">
        <w:rPr>
          <w:rFonts w:ascii="Times New Roman" w:eastAsiaTheme="minorEastAsia" w:hAnsi="Times New Roman" w:cs="Times New Roman"/>
          <w:sz w:val="24"/>
          <w:szCs w:val="24"/>
          <w:lang w:eastAsia="ru-RU"/>
        </w:rPr>
        <w:t xml:space="preserve"> Московской области от 30.12.2014 </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191/2014-ОЗ </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законодательства Российской Федерации и правовых актов Московской области, настоящих Правил;</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обеспечивают закрепление всей территории городского округа Люберцы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привлекают население к выполнению на добровольной основе социально значимых работ по благоустройству и озеленению территории городского округа Люберцы;</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утверждают расходы местного бюджета на очередной финансовый год на благоустройство и озеленение;</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утверждают правила и планы благоустройства территорий городского округа Люберцы;</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осуществляют согласование планов по благоустройству с объединениями граждан, общественными организациями и объединениями;</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утверждают планы по благоустройству и озеленению территорий;</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реализуют планы по благоустройству и озеленению территорий;</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A91B49"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организуют конкурсы по благоустройству и озеленению территории среди жителей по различным номинациям;</w:t>
      </w:r>
    </w:p>
    <w:p w:rsidR="0091157E"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определяют специальные участки для вывоза уличного смета, остатков растительности, листвы и снега;</w:t>
      </w:r>
    </w:p>
    <w:p w:rsidR="0091157E"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осуществляют организацию благоустройства и озеленения территории с учетом мнения жителей городского округа Люберцы и иных заинтересованных лиц;</w:t>
      </w:r>
    </w:p>
    <w:p w:rsidR="0091157E" w:rsidRPr="004F7F35" w:rsidRDefault="0091157E"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осуществляют разработку, утверждение и реализацию схем санитарной очистки территории;</w:t>
      </w:r>
    </w:p>
    <w:p w:rsidR="0091157E"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91157E" w:rsidRPr="004F7F35">
        <w:rPr>
          <w:rFonts w:ascii="Times New Roman" w:eastAsiaTheme="minorEastAsia" w:hAnsi="Times New Roman" w:cs="Times New Roman"/>
          <w:sz w:val="24"/>
          <w:szCs w:val="24"/>
          <w:lang w:eastAsia="ru-RU"/>
        </w:rPr>
        <w:t>принимают меры профилактического характера, направленные на сохранение объектов благоустройства;</w:t>
      </w:r>
    </w:p>
    <w:p w:rsidR="0091157E"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91157E" w:rsidRPr="004F7F35">
        <w:rPr>
          <w:rFonts w:ascii="Times New Roman" w:eastAsiaTheme="minorEastAsia" w:hAnsi="Times New Roman" w:cs="Times New Roman"/>
          <w:sz w:val="24"/>
          <w:szCs w:val="24"/>
          <w:lang w:eastAsia="ru-RU"/>
        </w:rPr>
        <w:t>применяют меры экономического стимулирования граждан и организаций за деятельность в сфере благоустройства;</w:t>
      </w:r>
    </w:p>
    <w:p w:rsidR="008B5203"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91157E" w:rsidRPr="004F7F35">
        <w:rPr>
          <w:rFonts w:ascii="Times New Roman" w:eastAsiaTheme="minorEastAsia" w:hAnsi="Times New Roman" w:cs="Times New Roman"/>
          <w:sz w:val="24"/>
          <w:szCs w:val="24"/>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A91B49"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определяют требования к организации освещения улиц и установке указателей с наименованиями улиц и номерами домов, в части не урегулированной </w:t>
      </w:r>
      <w:hyperlink r:id="rId47" w:history="1">
        <w:r w:rsidR="00A91B49" w:rsidRPr="004F7F35">
          <w:rPr>
            <w:rFonts w:ascii="Times New Roman" w:eastAsiaTheme="minorEastAsia" w:hAnsi="Times New Roman" w:cs="Times New Roman"/>
            <w:sz w:val="24"/>
            <w:szCs w:val="24"/>
            <w:lang w:eastAsia="ru-RU"/>
          </w:rPr>
          <w:t>Законом</w:t>
        </w:r>
      </w:hyperlink>
      <w:r w:rsidR="00A91B49" w:rsidRPr="004F7F35">
        <w:rPr>
          <w:rFonts w:ascii="Times New Roman" w:eastAsiaTheme="minorEastAsia" w:hAnsi="Times New Roman" w:cs="Times New Roman"/>
          <w:sz w:val="24"/>
          <w:szCs w:val="24"/>
          <w:lang w:eastAsia="ru-RU"/>
        </w:rPr>
        <w:t xml:space="preserve"> Московской области от 30.12.2014 </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191/2014-ОЗ </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О регулировании дополнительных вопросов в сфере </w:t>
      </w:r>
      <w:r w:rsidR="00A91B49" w:rsidRPr="004F7F35">
        <w:rPr>
          <w:rFonts w:ascii="Times New Roman" w:eastAsiaTheme="minorEastAsia" w:hAnsi="Times New Roman" w:cs="Times New Roman"/>
          <w:sz w:val="24"/>
          <w:szCs w:val="24"/>
          <w:lang w:eastAsia="ru-RU"/>
        </w:rPr>
        <w:lastRenderedPageBreak/>
        <w:t>благоустройства в Московской области</w:t>
      </w:r>
      <w:r w:rsidRPr="004F7F35">
        <w:rPr>
          <w:rFonts w:ascii="Times New Roman" w:eastAsiaTheme="minorEastAsia" w:hAnsi="Times New Roman" w:cs="Times New Roman"/>
          <w:sz w:val="24"/>
          <w:szCs w:val="24"/>
          <w:lang w:eastAsia="ru-RU"/>
        </w:rPr>
        <w:t>»</w:t>
      </w:r>
      <w:r w:rsidR="00A91B49" w:rsidRPr="004F7F35">
        <w:rPr>
          <w:rFonts w:ascii="Times New Roman" w:eastAsiaTheme="minorEastAsia" w:hAnsi="Times New Roman" w:cs="Times New Roman"/>
          <w:sz w:val="24"/>
          <w:szCs w:val="24"/>
          <w:lang w:eastAsia="ru-RU"/>
        </w:rPr>
        <w:t xml:space="preserve"> и иными правовыми актами Московской области;</w:t>
      </w:r>
    </w:p>
    <w:p w:rsidR="00A91B49"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городского округа Люберцы для приемки работ, выполненных при осуществлении мероприятий, закрепленных в планах благоустройства городского округа Люберцы;</w:t>
      </w:r>
    </w:p>
    <w:p w:rsidR="00A91B49"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 xml:space="preserve">создают условия беспрепятственного доступа к объектам благоустройства, находящимся в муниципальной собственности, для инвалидов и других </w:t>
      </w:r>
      <w:r w:rsidR="00DD0FC7" w:rsidRPr="004F7F35">
        <w:rPr>
          <w:rFonts w:ascii="Times New Roman" w:eastAsiaTheme="minorEastAsia" w:hAnsi="Times New Roman" w:cs="Times New Roman"/>
          <w:sz w:val="24"/>
          <w:szCs w:val="24"/>
          <w:lang w:eastAsia="ru-RU"/>
        </w:rPr>
        <w:t>МГН</w:t>
      </w:r>
      <w:r w:rsidR="00A91B49" w:rsidRPr="004F7F35">
        <w:rPr>
          <w:rFonts w:ascii="Times New Roman" w:eastAsiaTheme="minorEastAsia" w:hAnsi="Times New Roman" w:cs="Times New Roman"/>
          <w:sz w:val="24"/>
          <w:szCs w:val="24"/>
          <w:lang w:eastAsia="ru-RU"/>
        </w:rPr>
        <w:t xml:space="preserve"> в порядке, установленном законодательством Российской Федерации о социальной защите инвалидов;</w:t>
      </w:r>
    </w:p>
    <w:p w:rsidR="00A91B49"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 </w:t>
      </w:r>
      <w:r w:rsidR="00A91B49" w:rsidRPr="004F7F35">
        <w:rPr>
          <w:rFonts w:ascii="Times New Roman" w:eastAsiaTheme="minorEastAsia" w:hAnsi="Times New Roman" w:cs="Times New Roman"/>
          <w:sz w:val="24"/>
          <w:szCs w:val="24"/>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r w:rsidRPr="004F7F35">
        <w:rPr>
          <w:rFonts w:ascii="Times New Roman" w:eastAsiaTheme="minorEastAsia" w:hAnsi="Times New Roman" w:cs="Times New Roman"/>
          <w:sz w:val="24"/>
          <w:szCs w:val="24"/>
          <w:lang w:eastAsia="ru-RU"/>
        </w:rPr>
        <w:t>;</w:t>
      </w:r>
    </w:p>
    <w:p w:rsidR="008B5203" w:rsidRPr="004F7F35" w:rsidRDefault="008B5203"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утверждают и доводят до юридических и физических лиц требования к архитектурно-художественному облику территорий городского округа Люберцы путем размещения на публичных информационных ресурсах.</w:t>
      </w:r>
    </w:p>
    <w:p w:rsidR="00A91B49" w:rsidRPr="004F7F35"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A91B49" w:rsidRPr="004F7F35"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4F7F35" w:rsidRDefault="00A91B49" w:rsidP="001C688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6</w:t>
      </w:r>
      <w:r w:rsidR="00DA33F1" w:rsidRPr="004F7F35">
        <w:rPr>
          <w:rFonts w:ascii="Times New Roman" w:eastAsiaTheme="minorEastAsia" w:hAnsi="Times New Roman" w:cs="Times New Roman"/>
          <w:b/>
          <w:bCs/>
          <w:sz w:val="24"/>
          <w:szCs w:val="24"/>
          <w:lang w:eastAsia="ru-RU"/>
        </w:rPr>
        <w:t>5</w:t>
      </w:r>
      <w:r w:rsidR="0005431D" w:rsidRPr="004F7F35">
        <w:rPr>
          <w:rFonts w:ascii="Times New Roman" w:eastAsiaTheme="minorEastAsia" w:hAnsi="Times New Roman" w:cs="Times New Roman"/>
          <w:b/>
          <w:bCs/>
          <w:sz w:val="24"/>
          <w:szCs w:val="24"/>
          <w:lang w:eastAsia="ru-RU"/>
        </w:rPr>
        <w:t>. Ответственность за нарушение П</w:t>
      </w:r>
      <w:r w:rsidRPr="004F7F35">
        <w:rPr>
          <w:rFonts w:ascii="Times New Roman" w:eastAsiaTheme="minorEastAsia" w:hAnsi="Times New Roman" w:cs="Times New Roman"/>
          <w:b/>
          <w:bCs/>
          <w:sz w:val="24"/>
          <w:szCs w:val="24"/>
          <w:lang w:eastAsia="ru-RU"/>
        </w:rPr>
        <w:t>равил благоустройства территории городского округа Люберцы</w:t>
      </w:r>
    </w:p>
    <w:p w:rsidR="00A91B49" w:rsidRPr="004F7F35"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4F7F35"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 xml:space="preserve">1. Лица, нарушившие требования, предусмотренные </w:t>
      </w:r>
      <w:hyperlink r:id="rId48"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w:t>
      </w:r>
      <w:r w:rsidR="00C30272" w:rsidRPr="004F7F35">
        <w:rPr>
          <w:rFonts w:ascii="Times New Roman" w:eastAsiaTheme="minorEastAsia" w:hAnsi="Times New Roman" w:cs="Times New Roman"/>
          <w:sz w:val="24"/>
          <w:szCs w:val="24"/>
          <w:lang w:eastAsia="ru-RU"/>
        </w:rPr>
        <w:br/>
      </w:r>
      <w:r w:rsidRPr="004F7F35">
        <w:rPr>
          <w:rFonts w:ascii="Times New Roman" w:eastAsiaTheme="minorEastAsia" w:hAnsi="Times New Roman" w:cs="Times New Roman"/>
          <w:sz w:val="24"/>
          <w:szCs w:val="24"/>
          <w:lang w:eastAsia="ru-RU"/>
        </w:rPr>
        <w:t xml:space="preserve">от 30.12.2014 </w:t>
      </w:r>
      <w:r w:rsidR="008B5203"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191/2014-ОЗ </w:t>
      </w:r>
      <w:r w:rsidR="008B5203"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О регулировании дополнительных вопросов в сфере благоустройства в Московской области</w:t>
      </w:r>
      <w:r w:rsidR="008B5203"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 xml:space="preserve">, настоящими Правилами несут ответственность, установленную </w:t>
      </w:r>
      <w:hyperlink r:id="rId49" w:history="1">
        <w:r w:rsidRPr="004F7F35">
          <w:rPr>
            <w:rFonts w:ascii="Times New Roman" w:eastAsiaTheme="minorEastAsia" w:hAnsi="Times New Roman" w:cs="Times New Roman"/>
            <w:sz w:val="24"/>
            <w:szCs w:val="24"/>
            <w:lang w:eastAsia="ru-RU"/>
          </w:rPr>
          <w:t>Законом</w:t>
        </w:r>
      </w:hyperlink>
      <w:r w:rsidRPr="004F7F35">
        <w:rPr>
          <w:rFonts w:ascii="Times New Roman" w:eastAsiaTheme="minorEastAsia" w:hAnsi="Times New Roman" w:cs="Times New Roman"/>
          <w:sz w:val="24"/>
          <w:szCs w:val="24"/>
          <w:lang w:eastAsia="ru-RU"/>
        </w:rPr>
        <w:t xml:space="preserve"> Московской области </w:t>
      </w:r>
      <w:r w:rsidR="008B5203" w:rsidRPr="004F7F35">
        <w:rPr>
          <w:rFonts w:ascii="Times New Roman" w:eastAsiaTheme="minorEastAsia" w:hAnsi="Times New Roman" w:cs="Times New Roman"/>
          <w:sz w:val="24"/>
          <w:szCs w:val="24"/>
          <w:lang w:eastAsia="ru-RU"/>
        </w:rPr>
        <w:t>от 04.05.2016 №</w:t>
      </w:r>
      <w:r w:rsidRPr="004F7F35">
        <w:rPr>
          <w:rFonts w:ascii="Times New Roman" w:eastAsiaTheme="minorEastAsia" w:hAnsi="Times New Roman" w:cs="Times New Roman"/>
          <w:sz w:val="24"/>
          <w:szCs w:val="24"/>
          <w:lang w:eastAsia="ru-RU"/>
        </w:rPr>
        <w:t xml:space="preserve"> 37/2016-ОЗ </w:t>
      </w:r>
      <w:r w:rsidR="008B5203"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Кодекс Московской области об административных правонарушениях</w:t>
      </w:r>
      <w:r w:rsidR="008B5203" w:rsidRPr="004F7F35">
        <w:rPr>
          <w:rFonts w:ascii="Times New Roman" w:eastAsiaTheme="minorEastAsia" w:hAnsi="Times New Roman" w:cs="Times New Roman"/>
          <w:sz w:val="24"/>
          <w:szCs w:val="24"/>
          <w:lang w:eastAsia="ru-RU"/>
        </w:rPr>
        <w:t>»</w:t>
      </w:r>
      <w:r w:rsidRPr="004F7F35">
        <w:rPr>
          <w:rFonts w:ascii="Times New Roman" w:eastAsiaTheme="minorEastAsia" w:hAnsi="Times New Roman" w:cs="Times New Roman"/>
          <w:sz w:val="24"/>
          <w:szCs w:val="24"/>
          <w:lang w:eastAsia="ru-RU"/>
        </w:rPr>
        <w:t>.</w:t>
      </w:r>
    </w:p>
    <w:p w:rsidR="00A91B49" w:rsidRPr="004F7F35" w:rsidRDefault="00A91B49"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F7F35">
        <w:rPr>
          <w:rFonts w:ascii="Times New Roman" w:eastAsiaTheme="minorEastAsia" w:hAnsi="Times New Roman" w:cs="Times New Roman"/>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действующим законодательством.</w:t>
      </w:r>
    </w:p>
    <w:p w:rsidR="003A4EB0" w:rsidRPr="004F7F35" w:rsidRDefault="003A4EB0"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A4EB0" w:rsidRPr="004F7F35" w:rsidRDefault="0007121F" w:rsidP="003A4EB0">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r w:rsidRPr="004F7F35">
        <w:rPr>
          <w:rFonts w:ascii="Times New Roman" w:eastAsiaTheme="minorEastAsia" w:hAnsi="Times New Roman" w:cs="Times New Roman"/>
          <w:b/>
          <w:bCs/>
          <w:sz w:val="24"/>
          <w:szCs w:val="24"/>
          <w:lang w:eastAsia="ru-RU"/>
        </w:rPr>
        <w:t>Статья 6</w:t>
      </w:r>
      <w:r w:rsidR="00DA33F1" w:rsidRPr="004F7F35">
        <w:rPr>
          <w:rFonts w:ascii="Times New Roman" w:eastAsiaTheme="minorEastAsia" w:hAnsi="Times New Roman" w:cs="Times New Roman"/>
          <w:b/>
          <w:bCs/>
          <w:sz w:val="24"/>
          <w:szCs w:val="24"/>
          <w:lang w:eastAsia="ru-RU"/>
        </w:rPr>
        <w:t>6. Финансовое обеспечение</w:t>
      </w:r>
    </w:p>
    <w:p w:rsidR="003A4EB0" w:rsidRPr="004F7F35" w:rsidRDefault="003A4EB0" w:rsidP="003A4EB0">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3A4EB0" w:rsidRPr="004F7F35" w:rsidRDefault="003A4EB0" w:rsidP="003A4EB0">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1. Организация благоустройства объектов:</w:t>
      </w:r>
      <w:r w:rsidRPr="004F7F35">
        <w:rPr>
          <w:rFonts w:ascii="Times New Roman" w:eastAsia="Times New Roman" w:hAnsi="Times New Roman" w:cs="Times New Roman"/>
          <w:sz w:val="24"/>
          <w:szCs w:val="24"/>
          <w:lang w:eastAsia="ru-RU"/>
        </w:rPr>
        <w:br/>
      </w:r>
    </w:p>
    <w:p w:rsidR="003A4EB0" w:rsidRPr="004F7F35" w:rsidRDefault="00FB0147" w:rsidP="003A4E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а) указанных в подпунктах 4, 5</w:t>
      </w:r>
      <w:r w:rsidR="007D4015" w:rsidRPr="004F7F35">
        <w:rPr>
          <w:rFonts w:ascii="Times New Roman" w:eastAsia="Times New Roman" w:hAnsi="Times New Roman" w:cs="Times New Roman"/>
          <w:sz w:val="24"/>
          <w:szCs w:val="24"/>
          <w:lang w:eastAsia="ru-RU"/>
        </w:rPr>
        <w:t xml:space="preserve"> пункта 1</w:t>
      </w:r>
      <w:r w:rsidR="003A4EB0" w:rsidRPr="004F7F35">
        <w:rPr>
          <w:rFonts w:ascii="Times New Roman" w:eastAsia="Times New Roman" w:hAnsi="Times New Roman" w:cs="Times New Roman"/>
          <w:sz w:val="24"/>
          <w:szCs w:val="24"/>
          <w:lang w:eastAsia="ru-RU"/>
        </w:rPr>
        <w:t xml:space="preserve"> статьи</w:t>
      </w:r>
      <w:r w:rsidRPr="004F7F35">
        <w:rPr>
          <w:rFonts w:ascii="Times New Roman" w:eastAsia="Times New Roman" w:hAnsi="Times New Roman" w:cs="Times New Roman"/>
          <w:sz w:val="24"/>
          <w:szCs w:val="24"/>
          <w:lang w:eastAsia="ru-RU"/>
        </w:rPr>
        <w:t xml:space="preserve"> 2</w:t>
      </w:r>
      <w:r w:rsidR="003A4EB0" w:rsidRPr="004F7F35">
        <w:rPr>
          <w:rFonts w:ascii="Times New Roman" w:eastAsia="Times New Roman" w:hAnsi="Times New Roman" w:cs="Times New Roman"/>
          <w:sz w:val="24"/>
          <w:szCs w:val="24"/>
          <w:lang w:eastAsia="ru-RU"/>
        </w:rPr>
        <w:t xml:space="preserve"> </w:t>
      </w:r>
      <w:r w:rsidRPr="004F7F35">
        <w:rPr>
          <w:rFonts w:ascii="Times New Roman" w:eastAsia="Times New Roman" w:hAnsi="Times New Roman" w:cs="Times New Roman"/>
          <w:sz w:val="24"/>
          <w:szCs w:val="24"/>
          <w:lang w:eastAsia="ru-RU"/>
        </w:rPr>
        <w:t>настоящих Правил</w:t>
      </w:r>
      <w:r w:rsidR="003A4EB0" w:rsidRPr="004F7F35">
        <w:rPr>
          <w:rFonts w:ascii="Times New Roman" w:eastAsia="Times New Roman" w:hAnsi="Times New Roman" w:cs="Times New Roman"/>
          <w:sz w:val="24"/>
          <w:szCs w:val="24"/>
          <w:lang w:eastAsia="ru-RU"/>
        </w:rPr>
        <w:t> осуществляется органами местного самоуправления</w:t>
      </w:r>
      <w:r w:rsidR="007D4015" w:rsidRPr="004F7F35">
        <w:rPr>
          <w:rFonts w:ascii="Times New Roman" w:eastAsia="Times New Roman" w:hAnsi="Times New Roman" w:cs="Times New Roman"/>
          <w:sz w:val="24"/>
          <w:szCs w:val="24"/>
          <w:lang w:eastAsia="ru-RU"/>
        </w:rPr>
        <w:t xml:space="preserve"> городского округа Люберцы</w:t>
      </w:r>
      <w:r w:rsidR="003A4EB0" w:rsidRPr="004F7F35">
        <w:rPr>
          <w:rFonts w:ascii="Times New Roman" w:eastAsia="Times New Roman" w:hAnsi="Times New Roman" w:cs="Times New Roman"/>
          <w:sz w:val="24"/>
          <w:szCs w:val="24"/>
          <w:lang w:eastAsia="ru-RU"/>
        </w:rPr>
        <w:t xml:space="preserve"> в соответствии с настоящим</w:t>
      </w:r>
      <w:r w:rsidR="007D4015" w:rsidRPr="004F7F35">
        <w:rPr>
          <w:rFonts w:ascii="Times New Roman" w:eastAsia="Times New Roman" w:hAnsi="Times New Roman" w:cs="Times New Roman"/>
          <w:sz w:val="24"/>
          <w:szCs w:val="24"/>
          <w:lang w:eastAsia="ru-RU"/>
        </w:rPr>
        <w:t>и</w:t>
      </w:r>
      <w:r w:rsidR="003A4EB0" w:rsidRPr="004F7F35">
        <w:rPr>
          <w:rFonts w:ascii="Times New Roman" w:eastAsia="Times New Roman" w:hAnsi="Times New Roman" w:cs="Times New Roman"/>
          <w:sz w:val="24"/>
          <w:szCs w:val="24"/>
          <w:lang w:eastAsia="ru-RU"/>
        </w:rPr>
        <w:t xml:space="preserve"> </w:t>
      </w:r>
      <w:r w:rsidR="007D4015" w:rsidRPr="004F7F35">
        <w:rPr>
          <w:rFonts w:ascii="Times New Roman" w:eastAsia="Times New Roman" w:hAnsi="Times New Roman" w:cs="Times New Roman"/>
          <w:sz w:val="24"/>
          <w:szCs w:val="24"/>
          <w:lang w:eastAsia="ru-RU"/>
        </w:rPr>
        <w:t>Правилами</w:t>
      </w:r>
      <w:r w:rsidR="003A4EB0" w:rsidRPr="004F7F35">
        <w:rPr>
          <w:rFonts w:ascii="Times New Roman" w:eastAsia="Times New Roman" w:hAnsi="Times New Roman" w:cs="Times New Roman"/>
          <w:sz w:val="24"/>
          <w:szCs w:val="24"/>
          <w:lang w:eastAsia="ru-RU"/>
        </w:rPr>
        <w:t xml:space="preserve">, </w:t>
      </w:r>
      <w:r w:rsidR="007D4015" w:rsidRPr="004F7F35">
        <w:rPr>
          <w:rFonts w:ascii="Times New Roman" w:eastAsia="Times New Roman" w:hAnsi="Times New Roman" w:cs="Times New Roman"/>
          <w:sz w:val="24"/>
          <w:szCs w:val="24"/>
          <w:lang w:eastAsia="ru-RU"/>
        </w:rPr>
        <w:br/>
      </w:r>
      <w:r w:rsidR="003A4EB0" w:rsidRPr="004F7F35">
        <w:rPr>
          <w:rFonts w:ascii="Times New Roman" w:eastAsia="Times New Roman" w:hAnsi="Times New Roman" w:cs="Times New Roman"/>
          <w:sz w:val="24"/>
          <w:szCs w:val="24"/>
          <w:lang w:eastAsia="ru-RU"/>
        </w:rPr>
        <w:t>в пределах бюджетных ассигнований, предусмотренных в бюджет</w:t>
      </w:r>
      <w:r w:rsidR="007D4015" w:rsidRPr="004F7F35">
        <w:rPr>
          <w:rFonts w:ascii="Times New Roman" w:eastAsia="Times New Roman" w:hAnsi="Times New Roman" w:cs="Times New Roman"/>
          <w:sz w:val="24"/>
          <w:szCs w:val="24"/>
          <w:lang w:eastAsia="ru-RU"/>
        </w:rPr>
        <w:t>ом городского округа Люберцы</w:t>
      </w:r>
      <w:r w:rsidR="003A4EB0" w:rsidRPr="004F7F35">
        <w:rPr>
          <w:rFonts w:ascii="Times New Roman" w:eastAsia="Times New Roman" w:hAnsi="Times New Roman" w:cs="Times New Roman"/>
          <w:sz w:val="24"/>
          <w:szCs w:val="24"/>
          <w:lang w:eastAsia="ru-RU"/>
        </w:rPr>
        <w:t>;</w:t>
      </w:r>
    </w:p>
    <w:p w:rsidR="003A4EB0" w:rsidRPr="004F7F35" w:rsidRDefault="007D4015" w:rsidP="003A4E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 xml:space="preserve">б) указанных в подпунктах </w:t>
      </w:r>
      <w:r w:rsidR="003A4EB0" w:rsidRPr="004F7F35">
        <w:rPr>
          <w:rFonts w:ascii="Times New Roman" w:eastAsia="Times New Roman" w:hAnsi="Times New Roman" w:cs="Times New Roman"/>
          <w:sz w:val="24"/>
          <w:szCs w:val="24"/>
          <w:lang w:eastAsia="ru-RU"/>
        </w:rPr>
        <w:t xml:space="preserve">1 – </w:t>
      </w:r>
      <w:r w:rsidRPr="004F7F35">
        <w:rPr>
          <w:rFonts w:ascii="Times New Roman" w:eastAsia="Times New Roman" w:hAnsi="Times New Roman" w:cs="Times New Roman"/>
          <w:sz w:val="24"/>
          <w:szCs w:val="24"/>
          <w:lang w:eastAsia="ru-RU"/>
        </w:rPr>
        <w:t>3</w:t>
      </w:r>
      <w:r w:rsidR="003A4EB0" w:rsidRPr="004F7F35">
        <w:rPr>
          <w:rFonts w:ascii="Times New Roman" w:eastAsia="Times New Roman" w:hAnsi="Times New Roman" w:cs="Times New Roman"/>
          <w:sz w:val="24"/>
          <w:szCs w:val="24"/>
          <w:lang w:eastAsia="ru-RU"/>
        </w:rPr>
        <w:t xml:space="preserve"> пункта 1 статьи 2 настоящих Правил, осуществляется собственниками (правообладателями) за счет собственных средств, а в случаях организации </w:t>
      </w:r>
      <w:r w:rsidRPr="004F7F35">
        <w:rPr>
          <w:rFonts w:ascii="Times New Roman" w:eastAsia="Times New Roman" w:hAnsi="Times New Roman" w:cs="Times New Roman"/>
          <w:sz w:val="24"/>
          <w:szCs w:val="24"/>
          <w:lang w:eastAsia="ru-RU"/>
        </w:rPr>
        <w:t>администрацией городского округа Люберцы</w:t>
      </w:r>
      <w:r w:rsidR="003A4EB0" w:rsidRPr="004F7F35">
        <w:rPr>
          <w:rFonts w:ascii="Times New Roman" w:eastAsia="Times New Roman" w:hAnsi="Times New Roman" w:cs="Times New Roman"/>
          <w:sz w:val="24"/>
          <w:szCs w:val="24"/>
          <w:lang w:eastAsia="ru-RU"/>
        </w:rPr>
        <w:t xml:space="preserve"> благоустройства территорий общего пользования, </w:t>
      </w:r>
      <w:r w:rsidRPr="004F7F35">
        <w:rPr>
          <w:rFonts w:ascii="Times New Roman" w:eastAsia="Times New Roman" w:hAnsi="Times New Roman" w:cs="Times New Roman"/>
          <w:sz w:val="24"/>
          <w:szCs w:val="24"/>
          <w:lang w:eastAsia="ru-RU"/>
        </w:rPr>
        <w:br/>
      </w:r>
      <w:r w:rsidR="003A4EB0" w:rsidRPr="004F7F35">
        <w:rPr>
          <w:rFonts w:ascii="Times New Roman" w:eastAsia="Times New Roman" w:hAnsi="Times New Roman" w:cs="Times New Roman"/>
          <w:sz w:val="24"/>
          <w:szCs w:val="24"/>
          <w:lang w:eastAsia="ru-RU"/>
        </w:rPr>
        <w:t xml:space="preserve">в том числе общественных территорий (пространств), объектов инфраструктуры </w:t>
      </w:r>
      <w:r w:rsidRPr="004F7F35">
        <w:rPr>
          <w:rFonts w:ascii="Times New Roman" w:eastAsia="Times New Roman" w:hAnsi="Times New Roman" w:cs="Times New Roman"/>
          <w:sz w:val="24"/>
          <w:szCs w:val="24"/>
          <w:lang w:eastAsia="ru-RU"/>
        </w:rPr>
        <w:br/>
      </w:r>
      <w:r w:rsidR="003A4EB0" w:rsidRPr="004F7F35">
        <w:rPr>
          <w:rFonts w:ascii="Times New Roman" w:eastAsia="Times New Roman" w:hAnsi="Times New Roman" w:cs="Times New Roman"/>
          <w:sz w:val="24"/>
          <w:szCs w:val="24"/>
          <w:lang w:eastAsia="ru-RU"/>
        </w:rPr>
        <w:t>для велосипедного движения, в целях решения вопросов местного значения и при наличии решения межведомственной комиссии, образованной постановлением Губернатора Московской области, об одобрении организации благоустройства указанных объектов, осуществляется органами местного самоуправления</w:t>
      </w:r>
      <w:r w:rsidRPr="004F7F35">
        <w:rPr>
          <w:rFonts w:ascii="Times New Roman" w:eastAsia="Times New Roman" w:hAnsi="Times New Roman" w:cs="Times New Roman"/>
          <w:sz w:val="24"/>
          <w:szCs w:val="24"/>
          <w:lang w:eastAsia="ru-RU"/>
        </w:rPr>
        <w:t xml:space="preserve"> городского округа Люберцы</w:t>
      </w:r>
      <w:r w:rsidR="003A4EB0" w:rsidRPr="004F7F35">
        <w:rPr>
          <w:rFonts w:ascii="Times New Roman" w:eastAsia="Times New Roman" w:hAnsi="Times New Roman" w:cs="Times New Roman"/>
          <w:sz w:val="24"/>
          <w:szCs w:val="24"/>
          <w:lang w:eastAsia="ru-RU"/>
        </w:rPr>
        <w:t xml:space="preserve"> в соответствии с настоящим</w:t>
      </w:r>
      <w:r w:rsidRPr="004F7F35">
        <w:rPr>
          <w:rFonts w:ascii="Times New Roman" w:eastAsia="Times New Roman" w:hAnsi="Times New Roman" w:cs="Times New Roman"/>
          <w:sz w:val="24"/>
          <w:szCs w:val="24"/>
          <w:lang w:eastAsia="ru-RU"/>
        </w:rPr>
        <w:t>и</w:t>
      </w:r>
      <w:r w:rsidR="003A4EB0" w:rsidRPr="004F7F35">
        <w:rPr>
          <w:rFonts w:ascii="Times New Roman" w:eastAsia="Times New Roman" w:hAnsi="Times New Roman" w:cs="Times New Roman"/>
          <w:sz w:val="24"/>
          <w:szCs w:val="24"/>
          <w:lang w:eastAsia="ru-RU"/>
        </w:rPr>
        <w:t xml:space="preserve"> </w:t>
      </w:r>
      <w:r w:rsidRPr="004F7F35">
        <w:rPr>
          <w:rFonts w:ascii="Times New Roman" w:eastAsia="Times New Roman" w:hAnsi="Times New Roman" w:cs="Times New Roman"/>
          <w:sz w:val="24"/>
          <w:szCs w:val="24"/>
          <w:lang w:eastAsia="ru-RU"/>
        </w:rPr>
        <w:t>Правилами</w:t>
      </w:r>
      <w:r w:rsidR="003A4EB0" w:rsidRPr="004F7F35">
        <w:rPr>
          <w:rFonts w:ascii="Times New Roman" w:eastAsia="Times New Roman" w:hAnsi="Times New Roman" w:cs="Times New Roman"/>
          <w:sz w:val="24"/>
          <w:szCs w:val="24"/>
          <w:lang w:eastAsia="ru-RU"/>
        </w:rPr>
        <w:t xml:space="preserve"> в пределах бюджетных ассигнований, предусмотренных в местн</w:t>
      </w:r>
      <w:r w:rsidRPr="004F7F35">
        <w:rPr>
          <w:rFonts w:ascii="Times New Roman" w:eastAsia="Times New Roman" w:hAnsi="Times New Roman" w:cs="Times New Roman"/>
          <w:sz w:val="24"/>
          <w:szCs w:val="24"/>
          <w:lang w:eastAsia="ru-RU"/>
        </w:rPr>
        <w:t>ом</w:t>
      </w:r>
      <w:r w:rsidR="003A4EB0" w:rsidRPr="004F7F35">
        <w:rPr>
          <w:rFonts w:ascii="Times New Roman" w:eastAsia="Times New Roman" w:hAnsi="Times New Roman" w:cs="Times New Roman"/>
          <w:sz w:val="24"/>
          <w:szCs w:val="24"/>
          <w:lang w:eastAsia="ru-RU"/>
        </w:rPr>
        <w:t xml:space="preserve"> бюджет</w:t>
      </w:r>
      <w:r w:rsidRPr="004F7F35">
        <w:rPr>
          <w:rFonts w:ascii="Times New Roman" w:eastAsia="Times New Roman" w:hAnsi="Times New Roman" w:cs="Times New Roman"/>
          <w:sz w:val="24"/>
          <w:szCs w:val="24"/>
          <w:lang w:eastAsia="ru-RU"/>
        </w:rPr>
        <w:t>е городского округа Люберцы</w:t>
      </w:r>
      <w:r w:rsidR="003A4EB0" w:rsidRPr="004F7F35">
        <w:rPr>
          <w:rFonts w:ascii="Times New Roman" w:eastAsia="Times New Roman" w:hAnsi="Times New Roman" w:cs="Times New Roman"/>
          <w:sz w:val="24"/>
          <w:szCs w:val="24"/>
          <w:lang w:eastAsia="ru-RU"/>
        </w:rPr>
        <w:t>, при условии:</w:t>
      </w:r>
    </w:p>
    <w:p w:rsidR="007D4015" w:rsidRPr="004F7F35" w:rsidRDefault="003A4EB0" w:rsidP="007D4015">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br/>
        <w:t>предоставления объектов, указанных в </w:t>
      </w:r>
      <w:r w:rsidR="00FB0147" w:rsidRPr="004F7F35">
        <w:rPr>
          <w:rFonts w:ascii="Times New Roman" w:eastAsia="Times New Roman" w:hAnsi="Times New Roman" w:cs="Times New Roman"/>
          <w:sz w:val="24"/>
          <w:szCs w:val="24"/>
          <w:lang w:eastAsia="ru-RU"/>
        </w:rPr>
        <w:t xml:space="preserve">подпункте 1 пункта 1 статьи </w:t>
      </w:r>
      <w:r w:rsidR="007D4015" w:rsidRPr="004F7F35">
        <w:rPr>
          <w:rFonts w:ascii="Times New Roman" w:eastAsia="Times New Roman" w:hAnsi="Times New Roman" w:cs="Times New Roman"/>
          <w:sz w:val="24"/>
          <w:szCs w:val="24"/>
          <w:lang w:eastAsia="ru-RU"/>
        </w:rPr>
        <w:t>2</w:t>
      </w:r>
      <w:r w:rsidRPr="004F7F35">
        <w:rPr>
          <w:rFonts w:ascii="Times New Roman" w:eastAsia="Times New Roman" w:hAnsi="Times New Roman" w:cs="Times New Roman"/>
          <w:sz w:val="24"/>
          <w:szCs w:val="24"/>
          <w:lang w:eastAsia="ru-RU"/>
        </w:rPr>
        <w:t xml:space="preserve"> </w:t>
      </w:r>
      <w:r w:rsidR="00FB0147" w:rsidRPr="004F7F35">
        <w:rPr>
          <w:rFonts w:ascii="Times New Roman" w:eastAsia="Times New Roman" w:hAnsi="Times New Roman" w:cs="Times New Roman"/>
          <w:sz w:val="24"/>
          <w:szCs w:val="24"/>
          <w:lang w:eastAsia="ru-RU"/>
        </w:rPr>
        <w:t>настоящих Правил</w:t>
      </w:r>
      <w:r w:rsidRPr="004F7F35">
        <w:rPr>
          <w:rFonts w:ascii="Times New Roman" w:eastAsia="Times New Roman" w:hAnsi="Times New Roman" w:cs="Times New Roman"/>
          <w:sz w:val="24"/>
          <w:szCs w:val="24"/>
          <w:lang w:eastAsia="ru-RU"/>
        </w:rPr>
        <w:t xml:space="preserve">, </w:t>
      </w:r>
      <w:r w:rsidR="007D4015" w:rsidRPr="004F7F35">
        <w:rPr>
          <w:rFonts w:ascii="Times New Roman" w:eastAsia="Times New Roman" w:hAnsi="Times New Roman" w:cs="Times New Roman"/>
          <w:sz w:val="24"/>
          <w:szCs w:val="24"/>
          <w:lang w:eastAsia="ru-RU"/>
        </w:rPr>
        <w:br/>
      </w:r>
      <w:r w:rsidRPr="004F7F35">
        <w:rPr>
          <w:rFonts w:ascii="Times New Roman" w:eastAsia="Times New Roman" w:hAnsi="Times New Roman" w:cs="Times New Roman"/>
          <w:sz w:val="24"/>
          <w:szCs w:val="24"/>
          <w:lang w:eastAsia="ru-RU"/>
        </w:rPr>
        <w:t>в ограниченное пользование органам местного самоуправления</w:t>
      </w:r>
      <w:r w:rsidR="007D4015" w:rsidRPr="004F7F35">
        <w:rPr>
          <w:rFonts w:ascii="Times New Roman" w:eastAsia="Times New Roman" w:hAnsi="Times New Roman" w:cs="Times New Roman"/>
          <w:sz w:val="24"/>
          <w:szCs w:val="24"/>
          <w:lang w:eastAsia="ru-RU"/>
        </w:rPr>
        <w:t xml:space="preserve"> городского округа </w:t>
      </w:r>
      <w:r w:rsidR="00FD1FDC" w:rsidRPr="004F7F35">
        <w:rPr>
          <w:rFonts w:ascii="Times New Roman" w:eastAsia="Times New Roman" w:hAnsi="Times New Roman" w:cs="Times New Roman"/>
          <w:sz w:val="24"/>
          <w:szCs w:val="24"/>
          <w:lang w:eastAsia="ru-RU"/>
        </w:rPr>
        <w:t>Люберцы</w:t>
      </w:r>
      <w:r w:rsidRPr="004F7F35">
        <w:rPr>
          <w:rFonts w:ascii="Times New Roman" w:eastAsia="Times New Roman" w:hAnsi="Times New Roman" w:cs="Times New Roman"/>
          <w:sz w:val="24"/>
          <w:szCs w:val="24"/>
          <w:lang w:eastAsia="ru-RU"/>
        </w:rPr>
        <w:t xml:space="preserve"> путем </w:t>
      </w:r>
      <w:r w:rsidRPr="004F7F35">
        <w:rPr>
          <w:rFonts w:ascii="Times New Roman" w:eastAsia="Times New Roman" w:hAnsi="Times New Roman" w:cs="Times New Roman"/>
          <w:sz w:val="24"/>
          <w:szCs w:val="24"/>
          <w:lang w:eastAsia="ru-RU"/>
        </w:rPr>
        <w:lastRenderedPageBreak/>
        <w:t>установления сервитута для нужд органов местного самоуправления, связанных с решен</w:t>
      </w:r>
      <w:r w:rsidR="007D4015" w:rsidRPr="004F7F35">
        <w:rPr>
          <w:rFonts w:ascii="Times New Roman" w:eastAsia="Times New Roman" w:hAnsi="Times New Roman" w:cs="Times New Roman"/>
          <w:sz w:val="24"/>
          <w:szCs w:val="24"/>
          <w:lang w:eastAsia="ru-RU"/>
        </w:rPr>
        <w:t>ием вопросов местного значения;</w:t>
      </w:r>
    </w:p>
    <w:p w:rsidR="007D4015" w:rsidRPr="004F7F35" w:rsidRDefault="007D4015" w:rsidP="007D4015">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3A4EB0" w:rsidRPr="004F7F35" w:rsidRDefault="003A4EB0" w:rsidP="003A4EB0">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4F7F35">
        <w:rPr>
          <w:rFonts w:ascii="Times New Roman" w:eastAsia="Times New Roman" w:hAnsi="Times New Roman" w:cs="Times New Roman"/>
          <w:sz w:val="24"/>
          <w:szCs w:val="24"/>
          <w:lang w:eastAsia="ru-RU"/>
        </w:rPr>
        <w:t>предоставления объектов, указанных в </w:t>
      </w:r>
      <w:r w:rsidR="00FB0147" w:rsidRPr="004F7F35">
        <w:rPr>
          <w:rFonts w:ascii="Times New Roman" w:eastAsia="Times New Roman" w:hAnsi="Times New Roman" w:cs="Times New Roman"/>
          <w:sz w:val="24"/>
          <w:szCs w:val="24"/>
          <w:lang w:eastAsia="ru-RU"/>
        </w:rPr>
        <w:t>подпунктах 2</w:t>
      </w:r>
      <w:r w:rsidRPr="004F7F35">
        <w:rPr>
          <w:rFonts w:ascii="Times New Roman" w:eastAsia="Times New Roman" w:hAnsi="Times New Roman" w:cs="Times New Roman"/>
          <w:sz w:val="24"/>
          <w:szCs w:val="24"/>
          <w:lang w:eastAsia="ru-RU"/>
        </w:rPr>
        <w:t> и </w:t>
      </w:r>
      <w:r w:rsidR="00FB0147" w:rsidRPr="004F7F35">
        <w:rPr>
          <w:rFonts w:ascii="Times New Roman" w:eastAsia="Times New Roman" w:hAnsi="Times New Roman" w:cs="Times New Roman"/>
          <w:sz w:val="24"/>
          <w:szCs w:val="24"/>
          <w:lang w:eastAsia="ru-RU"/>
        </w:rPr>
        <w:t>3 пункта 1 статьи 2</w:t>
      </w:r>
      <w:r w:rsidRPr="004F7F35">
        <w:rPr>
          <w:rFonts w:ascii="Times New Roman" w:eastAsia="Times New Roman" w:hAnsi="Times New Roman" w:cs="Times New Roman"/>
          <w:sz w:val="24"/>
          <w:szCs w:val="24"/>
          <w:lang w:eastAsia="ru-RU"/>
        </w:rPr>
        <w:t xml:space="preserve"> </w:t>
      </w:r>
      <w:r w:rsidR="00FB0147" w:rsidRPr="004F7F35">
        <w:rPr>
          <w:rFonts w:ascii="Times New Roman" w:eastAsia="Times New Roman" w:hAnsi="Times New Roman" w:cs="Times New Roman"/>
          <w:sz w:val="24"/>
          <w:szCs w:val="24"/>
          <w:lang w:eastAsia="ru-RU"/>
        </w:rPr>
        <w:t>настоящих Правил</w:t>
      </w:r>
      <w:r w:rsidRPr="004F7F35">
        <w:rPr>
          <w:rFonts w:ascii="Times New Roman" w:eastAsia="Times New Roman" w:hAnsi="Times New Roman" w:cs="Times New Roman"/>
          <w:sz w:val="24"/>
          <w:szCs w:val="24"/>
          <w:lang w:eastAsia="ru-RU"/>
        </w:rPr>
        <w:t xml:space="preserve">, органам местного самоуправления </w:t>
      </w:r>
      <w:r w:rsidR="007D4015" w:rsidRPr="004F7F35">
        <w:rPr>
          <w:rFonts w:ascii="Times New Roman" w:eastAsia="Times New Roman" w:hAnsi="Times New Roman" w:cs="Times New Roman"/>
          <w:sz w:val="24"/>
          <w:szCs w:val="24"/>
          <w:lang w:eastAsia="ru-RU"/>
        </w:rPr>
        <w:t xml:space="preserve">городского округа Люберцы </w:t>
      </w:r>
      <w:r w:rsidRPr="004F7F35">
        <w:rPr>
          <w:rFonts w:ascii="Times New Roman" w:eastAsia="Times New Roman" w:hAnsi="Times New Roman" w:cs="Times New Roman"/>
          <w:sz w:val="24"/>
          <w:szCs w:val="24"/>
          <w:lang w:eastAsia="ru-RU"/>
        </w:rPr>
        <w:t xml:space="preserve">или подведомственным </w:t>
      </w:r>
      <w:r w:rsidR="003E40DE" w:rsidRPr="004F7F35">
        <w:rPr>
          <w:rFonts w:ascii="Times New Roman" w:eastAsia="Times New Roman" w:hAnsi="Times New Roman" w:cs="Times New Roman"/>
          <w:sz w:val="24"/>
          <w:szCs w:val="24"/>
          <w:lang w:eastAsia="ru-RU"/>
        </w:rPr>
        <w:br/>
      </w:r>
      <w:r w:rsidRPr="004F7F35">
        <w:rPr>
          <w:rFonts w:ascii="Times New Roman" w:eastAsia="Times New Roman" w:hAnsi="Times New Roman" w:cs="Times New Roman"/>
          <w:sz w:val="24"/>
          <w:szCs w:val="24"/>
          <w:lang w:eastAsia="ru-RU"/>
        </w:rPr>
        <w:t>им учреждениям на вещных правах.</w:t>
      </w:r>
    </w:p>
    <w:p w:rsidR="003A4EB0" w:rsidRPr="004F7F35" w:rsidRDefault="003A4EB0" w:rsidP="00A640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A4EB0" w:rsidRPr="003A4EB0" w:rsidRDefault="003A4EB0" w:rsidP="003A4EB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4F7F35">
        <w:rPr>
          <w:rFonts w:ascii="Times New Roman" w:eastAsia="Times New Roman" w:hAnsi="Times New Roman" w:cs="Times New Roman"/>
          <w:sz w:val="24"/>
          <w:szCs w:val="24"/>
          <w:lang w:eastAsia="ru-RU"/>
        </w:rPr>
        <w:t xml:space="preserve">2. Организации, расположенные на территории </w:t>
      </w:r>
      <w:r w:rsidR="00FD1FDC" w:rsidRPr="004F7F35">
        <w:rPr>
          <w:rFonts w:ascii="Times New Roman" w:eastAsia="Times New Roman" w:hAnsi="Times New Roman" w:cs="Times New Roman"/>
          <w:sz w:val="24"/>
          <w:szCs w:val="24"/>
          <w:lang w:eastAsia="ru-RU"/>
        </w:rPr>
        <w:t>городского округа Люберцы</w:t>
      </w:r>
      <w:r w:rsidRPr="004F7F35">
        <w:rPr>
          <w:rFonts w:ascii="Times New Roman" w:eastAsia="Times New Roman" w:hAnsi="Times New Roman" w:cs="Times New Roman"/>
          <w:sz w:val="24"/>
          <w:szCs w:val="24"/>
          <w:lang w:eastAsia="ru-RU"/>
        </w:rPr>
        <w:t>, а также граждане в соответствии с действующим законодательством и настоящим</w:t>
      </w:r>
      <w:r w:rsidR="00FD1FDC" w:rsidRPr="004F7F35">
        <w:rPr>
          <w:rFonts w:ascii="Times New Roman" w:eastAsia="Times New Roman" w:hAnsi="Times New Roman" w:cs="Times New Roman"/>
          <w:sz w:val="24"/>
          <w:szCs w:val="24"/>
          <w:lang w:eastAsia="ru-RU"/>
        </w:rPr>
        <w:t>и</w:t>
      </w:r>
      <w:r w:rsidRPr="004F7F35">
        <w:rPr>
          <w:rFonts w:ascii="Times New Roman" w:eastAsia="Times New Roman" w:hAnsi="Times New Roman" w:cs="Times New Roman"/>
          <w:sz w:val="24"/>
          <w:szCs w:val="24"/>
          <w:lang w:eastAsia="ru-RU"/>
        </w:rPr>
        <w:t xml:space="preserve"> </w:t>
      </w:r>
      <w:r w:rsidR="00FD1FDC" w:rsidRPr="004F7F35">
        <w:rPr>
          <w:rFonts w:ascii="Times New Roman" w:eastAsia="Times New Roman" w:hAnsi="Times New Roman" w:cs="Times New Roman"/>
          <w:sz w:val="24"/>
          <w:szCs w:val="24"/>
          <w:lang w:eastAsia="ru-RU"/>
        </w:rPr>
        <w:t>Правилами</w:t>
      </w:r>
      <w:r w:rsidRPr="004F7F35">
        <w:rPr>
          <w:rFonts w:ascii="Times New Roman" w:eastAsia="Times New Roman" w:hAnsi="Times New Roman" w:cs="Times New Roman"/>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r w:rsidRPr="004F7F35">
        <w:rPr>
          <w:rFonts w:ascii="Arial" w:eastAsia="Times New Roman" w:hAnsi="Arial" w:cs="Arial"/>
          <w:sz w:val="24"/>
          <w:szCs w:val="24"/>
          <w:lang w:eastAsia="ru-RU"/>
        </w:rPr>
        <w:t>.</w:t>
      </w:r>
    </w:p>
    <w:p w:rsidR="003A4EB0" w:rsidRPr="001C6887" w:rsidRDefault="003A4EB0" w:rsidP="003A4EB0">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b/>
          <w:bCs/>
          <w:sz w:val="24"/>
          <w:szCs w:val="24"/>
          <w:lang w:eastAsia="ru-RU"/>
        </w:rPr>
      </w:pPr>
    </w:p>
    <w:p w:rsidR="003A4EB0" w:rsidRPr="001C6887" w:rsidRDefault="003A4EB0" w:rsidP="001C688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A91B49" w:rsidRPr="00687A1C" w:rsidRDefault="00A91B49" w:rsidP="00A91B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1B49" w:rsidRPr="00687A1C" w:rsidRDefault="00A91B49" w:rsidP="00A91B49">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4F0C35" w:rsidRDefault="004F0C35"/>
    <w:sectPr w:rsidR="004F0C35" w:rsidSect="001C6887">
      <w:headerReference w:type="default" r:id="rId50"/>
      <w:footerReference w:type="default" r:id="rId51"/>
      <w:pgSz w:w="11906" w:h="16838"/>
      <w:pgMar w:top="1440" w:right="566" w:bottom="127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67" w:rsidRDefault="00CC6667">
      <w:pPr>
        <w:spacing w:after="0" w:line="240" w:lineRule="auto"/>
      </w:pPr>
      <w:r>
        <w:separator/>
      </w:r>
    </w:p>
  </w:endnote>
  <w:endnote w:type="continuationSeparator" w:id="0">
    <w:p w:rsidR="00CC6667" w:rsidRDefault="00CC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67" w:rsidRDefault="00CC6667">
      <w:pPr>
        <w:spacing w:after="0" w:line="240" w:lineRule="auto"/>
      </w:pPr>
      <w:r>
        <w:separator/>
      </w:r>
    </w:p>
  </w:footnote>
  <w:footnote w:type="continuationSeparator" w:id="0">
    <w:p w:rsidR="00CC6667" w:rsidRDefault="00CC6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EE" w:rsidRDefault="00F234EE">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6E6"/>
    <w:multiLevelType w:val="hybridMultilevel"/>
    <w:tmpl w:val="BD06057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7A3321E"/>
    <w:multiLevelType w:val="hybridMultilevel"/>
    <w:tmpl w:val="2AC421C2"/>
    <w:lvl w:ilvl="0" w:tplc="1546697C">
      <w:start w:val="1"/>
      <w:numFmt w:val="russianLower"/>
      <w:lvlText w:val="%1)"/>
      <w:lvlJc w:val="left"/>
      <w:pPr>
        <w:ind w:left="1080" w:hanging="360"/>
      </w:pPr>
    </w:lvl>
    <w:lvl w:ilvl="1" w:tplc="04190019">
      <w:start w:val="1"/>
      <w:numFmt w:val="lowerLetter"/>
      <w:lvlText w:val="%2."/>
      <w:lvlJc w:val="left"/>
      <w:pPr>
        <w:ind w:left="1800" w:hanging="360"/>
      </w:pPr>
    </w:lvl>
    <w:lvl w:ilvl="2" w:tplc="1546697C">
      <w:start w:val="1"/>
      <w:numFmt w:val="russianLower"/>
      <w:lvlText w:val="%3)"/>
      <w:lvlJc w:val="left"/>
      <w:pPr>
        <w:ind w:left="1080" w:hanging="36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2ED3CCC"/>
    <w:multiLevelType w:val="hybridMultilevel"/>
    <w:tmpl w:val="29DE98E6"/>
    <w:lvl w:ilvl="0" w:tplc="887EEA0A">
      <w:start w:val="1"/>
      <w:numFmt w:val="decimal"/>
      <w:lvlText w:val="%1)"/>
      <w:lvlJc w:val="left"/>
      <w:pPr>
        <w:ind w:left="0" w:firstLine="0"/>
      </w:pPr>
      <w:rPr>
        <w:rFonts w:eastAsia="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3113921"/>
    <w:multiLevelType w:val="hybridMultilevel"/>
    <w:tmpl w:val="580AE106"/>
    <w:lvl w:ilvl="0" w:tplc="6930CD14">
      <w:start w:val="1"/>
      <w:numFmt w:val="russianLower"/>
      <w:lvlText w:val="%1)"/>
      <w:lvlJc w:val="left"/>
      <w:pPr>
        <w:ind w:left="1004" w:hanging="360"/>
      </w:pPr>
      <w:rPr>
        <w:sz w:val="24"/>
        <w:szCs w:val="24"/>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4">
    <w:nsid w:val="15087F39"/>
    <w:multiLevelType w:val="hybridMultilevel"/>
    <w:tmpl w:val="1074B21A"/>
    <w:lvl w:ilvl="0" w:tplc="1546697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56460B3"/>
    <w:multiLevelType w:val="hybridMultilevel"/>
    <w:tmpl w:val="18CCAFBC"/>
    <w:lvl w:ilvl="0" w:tplc="1546697C">
      <w:start w:val="1"/>
      <w:numFmt w:val="russianLower"/>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1AD51809"/>
    <w:multiLevelType w:val="hybridMultilevel"/>
    <w:tmpl w:val="1B8C1EFA"/>
    <w:lvl w:ilvl="0" w:tplc="7C4E2DB6">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0A35854"/>
    <w:multiLevelType w:val="hybridMultilevel"/>
    <w:tmpl w:val="B48C1038"/>
    <w:lvl w:ilvl="0" w:tplc="9F82BF48">
      <w:start w:val="1"/>
      <w:numFmt w:val="bullet"/>
      <w:lvlText w:val=""/>
      <w:lvlJc w:val="left"/>
      <w:pPr>
        <w:ind w:left="720" w:hanging="360"/>
      </w:pPr>
      <w:rPr>
        <w:rFonts w:ascii="Symbol" w:hAnsi="Symbol" w:hint="default"/>
        <w:color w:val="auto"/>
        <w:sz w:val="16"/>
        <w:szCs w:val="1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27C02020"/>
    <w:multiLevelType w:val="hybridMultilevel"/>
    <w:tmpl w:val="468CC336"/>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8F33580"/>
    <w:multiLevelType w:val="hybridMultilevel"/>
    <w:tmpl w:val="CBF40710"/>
    <w:lvl w:ilvl="0" w:tplc="31CCCA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AC92126"/>
    <w:multiLevelType w:val="hybridMultilevel"/>
    <w:tmpl w:val="D93094F0"/>
    <w:lvl w:ilvl="0" w:tplc="1546697C">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B982930"/>
    <w:multiLevelType w:val="hybridMultilevel"/>
    <w:tmpl w:val="6F129612"/>
    <w:lvl w:ilvl="0" w:tplc="25186E9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944E0"/>
    <w:multiLevelType w:val="hybridMultilevel"/>
    <w:tmpl w:val="6D469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80D43"/>
    <w:multiLevelType w:val="hybridMultilevel"/>
    <w:tmpl w:val="1790478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7FD1712"/>
    <w:multiLevelType w:val="hybridMultilevel"/>
    <w:tmpl w:val="4AA8672E"/>
    <w:lvl w:ilvl="0" w:tplc="115659D0">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B372A"/>
    <w:multiLevelType w:val="hybridMultilevel"/>
    <w:tmpl w:val="FB8A9550"/>
    <w:lvl w:ilvl="0" w:tplc="1546697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405C4068"/>
    <w:multiLevelType w:val="hybridMultilevel"/>
    <w:tmpl w:val="33C8E792"/>
    <w:lvl w:ilvl="0" w:tplc="6CE4E138">
      <w:start w:val="2"/>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45EF1512"/>
    <w:multiLevelType w:val="hybridMultilevel"/>
    <w:tmpl w:val="7DF471CA"/>
    <w:lvl w:ilvl="0" w:tplc="D14CEF2E">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EB4C62"/>
    <w:multiLevelType w:val="hybridMultilevel"/>
    <w:tmpl w:val="7F3A3AF8"/>
    <w:lvl w:ilvl="0" w:tplc="27C86E2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7511823"/>
    <w:multiLevelType w:val="hybridMultilevel"/>
    <w:tmpl w:val="565686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273C3"/>
    <w:multiLevelType w:val="hybridMultilevel"/>
    <w:tmpl w:val="1F7C39B6"/>
    <w:lvl w:ilvl="0" w:tplc="2760EB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F7A2561"/>
    <w:multiLevelType w:val="hybridMultilevel"/>
    <w:tmpl w:val="606A2032"/>
    <w:lvl w:ilvl="0" w:tplc="E8EE79E2">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882A5E"/>
    <w:multiLevelType w:val="hybridMultilevel"/>
    <w:tmpl w:val="53BCA316"/>
    <w:lvl w:ilvl="0" w:tplc="15466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EA0B32"/>
    <w:multiLevelType w:val="hybridMultilevel"/>
    <w:tmpl w:val="6C2E9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DD3869"/>
    <w:multiLevelType w:val="hybridMultilevel"/>
    <w:tmpl w:val="02BC6484"/>
    <w:lvl w:ilvl="0" w:tplc="7D8ABE24">
      <w:start w:val="1"/>
      <w:numFmt w:val="decimal"/>
      <w:lvlText w:val="%1)"/>
      <w:lvlJc w:val="left"/>
      <w:pPr>
        <w:ind w:left="1260" w:hanging="360"/>
      </w:pPr>
      <w:rPr>
        <w:i w:val="0"/>
        <w:iCs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6E923A7"/>
    <w:multiLevelType w:val="hybridMultilevel"/>
    <w:tmpl w:val="C732447C"/>
    <w:lvl w:ilvl="0" w:tplc="1546697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78FB7EC9"/>
    <w:multiLevelType w:val="hybridMultilevel"/>
    <w:tmpl w:val="A0460C68"/>
    <w:lvl w:ilvl="0" w:tplc="FC04E57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57872"/>
    <w:multiLevelType w:val="hybridMultilevel"/>
    <w:tmpl w:val="1BC0DC28"/>
    <w:lvl w:ilvl="0" w:tplc="1546697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7"/>
  </w:num>
  <w:num w:numId="2">
    <w:abstractNumId w:val="11"/>
  </w:num>
  <w:num w:numId="3">
    <w:abstractNumId w:val="26"/>
  </w:num>
  <w:num w:numId="4">
    <w:abstractNumId w:val="21"/>
  </w:num>
  <w:num w:numId="5">
    <w:abstractNumId w:val="20"/>
  </w:num>
  <w:num w:numId="6">
    <w:abstractNumId w:val="13"/>
  </w:num>
  <w:num w:numId="7">
    <w:abstractNumId w:val="12"/>
  </w:num>
  <w:num w:numId="8">
    <w:abstractNumId w:val="6"/>
  </w:num>
  <w:num w:numId="9">
    <w:abstractNumId w:val="18"/>
  </w:num>
  <w:num w:numId="10">
    <w:abstractNumId w:val="8"/>
  </w:num>
  <w:num w:numId="11">
    <w:abstractNumId w:val="23"/>
  </w:num>
  <w:num w:numId="12">
    <w:abstractNumId w:val="24"/>
  </w:num>
  <w:num w:numId="13">
    <w:abstractNumId w:val="14"/>
  </w:num>
  <w:num w:numId="14">
    <w:abstractNumId w:val="19"/>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49"/>
    <w:rsid w:val="00010D88"/>
    <w:rsid w:val="00014991"/>
    <w:rsid w:val="000318FA"/>
    <w:rsid w:val="00034644"/>
    <w:rsid w:val="0004326D"/>
    <w:rsid w:val="0005047E"/>
    <w:rsid w:val="0005431D"/>
    <w:rsid w:val="0005514D"/>
    <w:rsid w:val="000600CB"/>
    <w:rsid w:val="0007121F"/>
    <w:rsid w:val="0007149A"/>
    <w:rsid w:val="000727DF"/>
    <w:rsid w:val="00073272"/>
    <w:rsid w:val="00073FAD"/>
    <w:rsid w:val="00076253"/>
    <w:rsid w:val="00076922"/>
    <w:rsid w:val="00084897"/>
    <w:rsid w:val="000A1ACF"/>
    <w:rsid w:val="000A496E"/>
    <w:rsid w:val="000A4ADB"/>
    <w:rsid w:val="000B0CC3"/>
    <w:rsid w:val="000B3CE7"/>
    <w:rsid w:val="000B6908"/>
    <w:rsid w:val="000B7B8B"/>
    <w:rsid w:val="000C1E5A"/>
    <w:rsid w:val="000C23EF"/>
    <w:rsid w:val="000C4330"/>
    <w:rsid w:val="000C4F5F"/>
    <w:rsid w:val="000C66E8"/>
    <w:rsid w:val="000E07CE"/>
    <w:rsid w:val="000E3726"/>
    <w:rsid w:val="000E38C6"/>
    <w:rsid w:val="000F06EE"/>
    <w:rsid w:val="000F217B"/>
    <w:rsid w:val="000F6F14"/>
    <w:rsid w:val="000F78E6"/>
    <w:rsid w:val="00102D87"/>
    <w:rsid w:val="00116D88"/>
    <w:rsid w:val="00126AE0"/>
    <w:rsid w:val="001366EF"/>
    <w:rsid w:val="0014207D"/>
    <w:rsid w:val="00145809"/>
    <w:rsid w:val="0014596B"/>
    <w:rsid w:val="00147952"/>
    <w:rsid w:val="00147E96"/>
    <w:rsid w:val="00156068"/>
    <w:rsid w:val="00160BDF"/>
    <w:rsid w:val="0016147B"/>
    <w:rsid w:val="00176A56"/>
    <w:rsid w:val="00181E12"/>
    <w:rsid w:val="00182476"/>
    <w:rsid w:val="001845A2"/>
    <w:rsid w:val="00195AA5"/>
    <w:rsid w:val="00197E4F"/>
    <w:rsid w:val="001B1A2C"/>
    <w:rsid w:val="001B5573"/>
    <w:rsid w:val="001C0C1D"/>
    <w:rsid w:val="001C6887"/>
    <w:rsid w:val="001D56F4"/>
    <w:rsid w:val="001E7030"/>
    <w:rsid w:val="001F4EFD"/>
    <w:rsid w:val="00203C57"/>
    <w:rsid w:val="00204B93"/>
    <w:rsid w:val="00206F6E"/>
    <w:rsid w:val="0021142F"/>
    <w:rsid w:val="002176D5"/>
    <w:rsid w:val="00221CFA"/>
    <w:rsid w:val="0022290B"/>
    <w:rsid w:val="00225484"/>
    <w:rsid w:val="002370E3"/>
    <w:rsid w:val="00241145"/>
    <w:rsid w:val="00243A88"/>
    <w:rsid w:val="0025090B"/>
    <w:rsid w:val="00253CBE"/>
    <w:rsid w:val="00255186"/>
    <w:rsid w:val="00255E17"/>
    <w:rsid w:val="0026075D"/>
    <w:rsid w:val="00260F53"/>
    <w:rsid w:val="00262151"/>
    <w:rsid w:val="00270181"/>
    <w:rsid w:val="00271434"/>
    <w:rsid w:val="00276BDD"/>
    <w:rsid w:val="002824E7"/>
    <w:rsid w:val="002922CA"/>
    <w:rsid w:val="002945CA"/>
    <w:rsid w:val="00296DFD"/>
    <w:rsid w:val="002975E1"/>
    <w:rsid w:val="002A2530"/>
    <w:rsid w:val="002B2695"/>
    <w:rsid w:val="002B26A1"/>
    <w:rsid w:val="002B3FDC"/>
    <w:rsid w:val="002B6985"/>
    <w:rsid w:val="002B7AC0"/>
    <w:rsid w:val="002C0C6F"/>
    <w:rsid w:val="002C10DC"/>
    <w:rsid w:val="002C22BE"/>
    <w:rsid w:val="002D3BC1"/>
    <w:rsid w:val="002D3D0F"/>
    <w:rsid w:val="002D6271"/>
    <w:rsid w:val="002E2D53"/>
    <w:rsid w:val="002F1EE4"/>
    <w:rsid w:val="002F6A64"/>
    <w:rsid w:val="00300612"/>
    <w:rsid w:val="0030161D"/>
    <w:rsid w:val="00305F5C"/>
    <w:rsid w:val="00310478"/>
    <w:rsid w:val="00311C2A"/>
    <w:rsid w:val="00311F90"/>
    <w:rsid w:val="00312B2C"/>
    <w:rsid w:val="00327946"/>
    <w:rsid w:val="003315B7"/>
    <w:rsid w:val="003331C1"/>
    <w:rsid w:val="0033421B"/>
    <w:rsid w:val="003369B2"/>
    <w:rsid w:val="00365484"/>
    <w:rsid w:val="00366BB5"/>
    <w:rsid w:val="00376C6B"/>
    <w:rsid w:val="00384CDB"/>
    <w:rsid w:val="00394724"/>
    <w:rsid w:val="003A4EB0"/>
    <w:rsid w:val="003B1C53"/>
    <w:rsid w:val="003B3D9F"/>
    <w:rsid w:val="003C73C5"/>
    <w:rsid w:val="003E162F"/>
    <w:rsid w:val="003E16F6"/>
    <w:rsid w:val="003E40DE"/>
    <w:rsid w:val="003E65DF"/>
    <w:rsid w:val="003E68CD"/>
    <w:rsid w:val="003E7783"/>
    <w:rsid w:val="003F2B8B"/>
    <w:rsid w:val="003F3141"/>
    <w:rsid w:val="003F323C"/>
    <w:rsid w:val="00402161"/>
    <w:rsid w:val="0040278B"/>
    <w:rsid w:val="00405F88"/>
    <w:rsid w:val="004200B5"/>
    <w:rsid w:val="004240F7"/>
    <w:rsid w:val="004269DD"/>
    <w:rsid w:val="0043127E"/>
    <w:rsid w:val="0043401D"/>
    <w:rsid w:val="00445224"/>
    <w:rsid w:val="00446A4C"/>
    <w:rsid w:val="00446BD4"/>
    <w:rsid w:val="00461CDD"/>
    <w:rsid w:val="00463D38"/>
    <w:rsid w:val="00465CF5"/>
    <w:rsid w:val="0046680D"/>
    <w:rsid w:val="0047109C"/>
    <w:rsid w:val="004755A3"/>
    <w:rsid w:val="00484CC5"/>
    <w:rsid w:val="0049131D"/>
    <w:rsid w:val="00493251"/>
    <w:rsid w:val="004A136B"/>
    <w:rsid w:val="004A1608"/>
    <w:rsid w:val="004A5E2B"/>
    <w:rsid w:val="004D360E"/>
    <w:rsid w:val="004D4B96"/>
    <w:rsid w:val="004D5C53"/>
    <w:rsid w:val="004E12D7"/>
    <w:rsid w:val="004E179B"/>
    <w:rsid w:val="004E2214"/>
    <w:rsid w:val="004E47A3"/>
    <w:rsid w:val="004E5419"/>
    <w:rsid w:val="004F0C35"/>
    <w:rsid w:val="004F1C56"/>
    <w:rsid w:val="004F7F35"/>
    <w:rsid w:val="005049E9"/>
    <w:rsid w:val="0050670F"/>
    <w:rsid w:val="005221BA"/>
    <w:rsid w:val="00530FF8"/>
    <w:rsid w:val="0053456A"/>
    <w:rsid w:val="005349BB"/>
    <w:rsid w:val="0053641D"/>
    <w:rsid w:val="00541DF4"/>
    <w:rsid w:val="00545F8C"/>
    <w:rsid w:val="00547207"/>
    <w:rsid w:val="00550334"/>
    <w:rsid w:val="00552137"/>
    <w:rsid w:val="0056042E"/>
    <w:rsid w:val="00570DBC"/>
    <w:rsid w:val="005832B2"/>
    <w:rsid w:val="00590CC6"/>
    <w:rsid w:val="0059546E"/>
    <w:rsid w:val="00595F5C"/>
    <w:rsid w:val="00597589"/>
    <w:rsid w:val="005A2FAB"/>
    <w:rsid w:val="005A45CC"/>
    <w:rsid w:val="005A645D"/>
    <w:rsid w:val="005B0785"/>
    <w:rsid w:val="005B124C"/>
    <w:rsid w:val="005D10F4"/>
    <w:rsid w:val="005F2B01"/>
    <w:rsid w:val="005F6DEC"/>
    <w:rsid w:val="005F7C17"/>
    <w:rsid w:val="0060104D"/>
    <w:rsid w:val="006018F8"/>
    <w:rsid w:val="006045F9"/>
    <w:rsid w:val="00615B11"/>
    <w:rsid w:val="006169EE"/>
    <w:rsid w:val="006256E0"/>
    <w:rsid w:val="00625A04"/>
    <w:rsid w:val="00632E71"/>
    <w:rsid w:val="00633700"/>
    <w:rsid w:val="0063733F"/>
    <w:rsid w:val="00640837"/>
    <w:rsid w:val="00640BA0"/>
    <w:rsid w:val="006458A5"/>
    <w:rsid w:val="00657926"/>
    <w:rsid w:val="006670C3"/>
    <w:rsid w:val="0067445D"/>
    <w:rsid w:val="00680829"/>
    <w:rsid w:val="0068541A"/>
    <w:rsid w:val="00685887"/>
    <w:rsid w:val="00687A1C"/>
    <w:rsid w:val="00695C6C"/>
    <w:rsid w:val="00697C64"/>
    <w:rsid w:val="006C73FE"/>
    <w:rsid w:val="006D7429"/>
    <w:rsid w:val="006E1FC4"/>
    <w:rsid w:val="006F3B68"/>
    <w:rsid w:val="006F6052"/>
    <w:rsid w:val="00706EBD"/>
    <w:rsid w:val="00713BB9"/>
    <w:rsid w:val="00730A57"/>
    <w:rsid w:val="00731A43"/>
    <w:rsid w:val="00746F9C"/>
    <w:rsid w:val="007604E5"/>
    <w:rsid w:val="007639E7"/>
    <w:rsid w:val="00770743"/>
    <w:rsid w:val="00772BC8"/>
    <w:rsid w:val="00773EEE"/>
    <w:rsid w:val="007824EF"/>
    <w:rsid w:val="0078561B"/>
    <w:rsid w:val="007B237B"/>
    <w:rsid w:val="007B312D"/>
    <w:rsid w:val="007B3ACD"/>
    <w:rsid w:val="007C73E9"/>
    <w:rsid w:val="007D203C"/>
    <w:rsid w:val="007D3290"/>
    <w:rsid w:val="007D4015"/>
    <w:rsid w:val="007D62F1"/>
    <w:rsid w:val="007E7217"/>
    <w:rsid w:val="007F1652"/>
    <w:rsid w:val="007F3F3B"/>
    <w:rsid w:val="007F5AA4"/>
    <w:rsid w:val="0080091C"/>
    <w:rsid w:val="0081202B"/>
    <w:rsid w:val="008220C0"/>
    <w:rsid w:val="00831E68"/>
    <w:rsid w:val="00837540"/>
    <w:rsid w:val="00837C2C"/>
    <w:rsid w:val="00861635"/>
    <w:rsid w:val="00864059"/>
    <w:rsid w:val="008665CF"/>
    <w:rsid w:val="00867064"/>
    <w:rsid w:val="008677B8"/>
    <w:rsid w:val="00871120"/>
    <w:rsid w:val="0087704C"/>
    <w:rsid w:val="0088218A"/>
    <w:rsid w:val="0088346D"/>
    <w:rsid w:val="0088726D"/>
    <w:rsid w:val="00887534"/>
    <w:rsid w:val="00893820"/>
    <w:rsid w:val="008979A0"/>
    <w:rsid w:val="00897D9A"/>
    <w:rsid w:val="008A094D"/>
    <w:rsid w:val="008A23D5"/>
    <w:rsid w:val="008A7296"/>
    <w:rsid w:val="008B10E6"/>
    <w:rsid w:val="008B5203"/>
    <w:rsid w:val="008B686B"/>
    <w:rsid w:val="008C2084"/>
    <w:rsid w:val="008C3933"/>
    <w:rsid w:val="008D47DE"/>
    <w:rsid w:val="008D77A0"/>
    <w:rsid w:val="008D7E2A"/>
    <w:rsid w:val="008E0F2E"/>
    <w:rsid w:val="008E354B"/>
    <w:rsid w:val="008F1042"/>
    <w:rsid w:val="008F199D"/>
    <w:rsid w:val="008F751E"/>
    <w:rsid w:val="00907351"/>
    <w:rsid w:val="00907A1E"/>
    <w:rsid w:val="009113C7"/>
    <w:rsid w:val="0091157E"/>
    <w:rsid w:val="009116F2"/>
    <w:rsid w:val="00916C7E"/>
    <w:rsid w:val="00923BD9"/>
    <w:rsid w:val="009251E7"/>
    <w:rsid w:val="00960F50"/>
    <w:rsid w:val="00966B69"/>
    <w:rsid w:val="00970AE0"/>
    <w:rsid w:val="00973CA8"/>
    <w:rsid w:val="00980874"/>
    <w:rsid w:val="009854A0"/>
    <w:rsid w:val="009A09DD"/>
    <w:rsid w:val="009A49F6"/>
    <w:rsid w:val="009C305B"/>
    <w:rsid w:val="009D0F34"/>
    <w:rsid w:val="009D5B46"/>
    <w:rsid w:val="009E0965"/>
    <w:rsid w:val="009E7676"/>
    <w:rsid w:val="009F16E2"/>
    <w:rsid w:val="00A017CE"/>
    <w:rsid w:val="00A160BB"/>
    <w:rsid w:val="00A23522"/>
    <w:rsid w:val="00A55F99"/>
    <w:rsid w:val="00A604F5"/>
    <w:rsid w:val="00A6404F"/>
    <w:rsid w:val="00A67440"/>
    <w:rsid w:val="00A70636"/>
    <w:rsid w:val="00A715E9"/>
    <w:rsid w:val="00A74D7B"/>
    <w:rsid w:val="00A76C6D"/>
    <w:rsid w:val="00A817D5"/>
    <w:rsid w:val="00A900A3"/>
    <w:rsid w:val="00A91B49"/>
    <w:rsid w:val="00A92649"/>
    <w:rsid w:val="00A94B2E"/>
    <w:rsid w:val="00AB27BC"/>
    <w:rsid w:val="00AB73BA"/>
    <w:rsid w:val="00AC3681"/>
    <w:rsid w:val="00AD563B"/>
    <w:rsid w:val="00AD5F96"/>
    <w:rsid w:val="00AE1659"/>
    <w:rsid w:val="00AE333E"/>
    <w:rsid w:val="00AF3DC7"/>
    <w:rsid w:val="00B006B7"/>
    <w:rsid w:val="00B00FCE"/>
    <w:rsid w:val="00B01272"/>
    <w:rsid w:val="00B14E1C"/>
    <w:rsid w:val="00B15558"/>
    <w:rsid w:val="00B15FFF"/>
    <w:rsid w:val="00B1746F"/>
    <w:rsid w:val="00B2555B"/>
    <w:rsid w:val="00B40B87"/>
    <w:rsid w:val="00B50935"/>
    <w:rsid w:val="00B760D1"/>
    <w:rsid w:val="00B95A50"/>
    <w:rsid w:val="00B973CE"/>
    <w:rsid w:val="00BA35C2"/>
    <w:rsid w:val="00BA6B06"/>
    <w:rsid w:val="00BB2E49"/>
    <w:rsid w:val="00BB5DFE"/>
    <w:rsid w:val="00BC01D2"/>
    <w:rsid w:val="00BC1EBF"/>
    <w:rsid w:val="00BC65F6"/>
    <w:rsid w:val="00BD0E53"/>
    <w:rsid w:val="00BD647A"/>
    <w:rsid w:val="00C004B0"/>
    <w:rsid w:val="00C0137F"/>
    <w:rsid w:val="00C07F09"/>
    <w:rsid w:val="00C223B5"/>
    <w:rsid w:val="00C24E70"/>
    <w:rsid w:val="00C253A1"/>
    <w:rsid w:val="00C2735C"/>
    <w:rsid w:val="00C30272"/>
    <w:rsid w:val="00C3172D"/>
    <w:rsid w:val="00C36214"/>
    <w:rsid w:val="00C4148D"/>
    <w:rsid w:val="00C42E9C"/>
    <w:rsid w:val="00C43BA0"/>
    <w:rsid w:val="00C459CE"/>
    <w:rsid w:val="00C46647"/>
    <w:rsid w:val="00C4705B"/>
    <w:rsid w:val="00C56C41"/>
    <w:rsid w:val="00C90C75"/>
    <w:rsid w:val="00C90F80"/>
    <w:rsid w:val="00C93487"/>
    <w:rsid w:val="00C952E4"/>
    <w:rsid w:val="00C95930"/>
    <w:rsid w:val="00CA117E"/>
    <w:rsid w:val="00CA3B62"/>
    <w:rsid w:val="00CB0348"/>
    <w:rsid w:val="00CB39F0"/>
    <w:rsid w:val="00CC3BD7"/>
    <w:rsid w:val="00CC6667"/>
    <w:rsid w:val="00CC687D"/>
    <w:rsid w:val="00CD617D"/>
    <w:rsid w:val="00CD6E20"/>
    <w:rsid w:val="00CE6DBB"/>
    <w:rsid w:val="00CF4CDE"/>
    <w:rsid w:val="00D0066A"/>
    <w:rsid w:val="00D06038"/>
    <w:rsid w:val="00D16CBE"/>
    <w:rsid w:val="00D4575E"/>
    <w:rsid w:val="00D467A1"/>
    <w:rsid w:val="00D46A20"/>
    <w:rsid w:val="00D64E26"/>
    <w:rsid w:val="00D70B74"/>
    <w:rsid w:val="00D70EB1"/>
    <w:rsid w:val="00D7698C"/>
    <w:rsid w:val="00D859BB"/>
    <w:rsid w:val="00D91393"/>
    <w:rsid w:val="00D918C6"/>
    <w:rsid w:val="00D9199F"/>
    <w:rsid w:val="00D95EC0"/>
    <w:rsid w:val="00D960DC"/>
    <w:rsid w:val="00DA223E"/>
    <w:rsid w:val="00DA33F1"/>
    <w:rsid w:val="00DA518C"/>
    <w:rsid w:val="00DB1B78"/>
    <w:rsid w:val="00DB1F2D"/>
    <w:rsid w:val="00DB658A"/>
    <w:rsid w:val="00DC0C51"/>
    <w:rsid w:val="00DC22EF"/>
    <w:rsid w:val="00DC6783"/>
    <w:rsid w:val="00DD0FC7"/>
    <w:rsid w:val="00DD4150"/>
    <w:rsid w:val="00DE2050"/>
    <w:rsid w:val="00DE4193"/>
    <w:rsid w:val="00E00D0A"/>
    <w:rsid w:val="00E013B0"/>
    <w:rsid w:val="00E02211"/>
    <w:rsid w:val="00E054B2"/>
    <w:rsid w:val="00E12CA9"/>
    <w:rsid w:val="00E15230"/>
    <w:rsid w:val="00E1591D"/>
    <w:rsid w:val="00E17580"/>
    <w:rsid w:val="00E21496"/>
    <w:rsid w:val="00E22272"/>
    <w:rsid w:val="00E233B0"/>
    <w:rsid w:val="00E251EB"/>
    <w:rsid w:val="00E34A97"/>
    <w:rsid w:val="00E3690B"/>
    <w:rsid w:val="00E370FF"/>
    <w:rsid w:val="00E41621"/>
    <w:rsid w:val="00E458D7"/>
    <w:rsid w:val="00E619A7"/>
    <w:rsid w:val="00E63498"/>
    <w:rsid w:val="00E71932"/>
    <w:rsid w:val="00E73D56"/>
    <w:rsid w:val="00E75764"/>
    <w:rsid w:val="00E775CF"/>
    <w:rsid w:val="00E819E0"/>
    <w:rsid w:val="00E83594"/>
    <w:rsid w:val="00E848A2"/>
    <w:rsid w:val="00E851AF"/>
    <w:rsid w:val="00E854ED"/>
    <w:rsid w:val="00E97165"/>
    <w:rsid w:val="00EA1D25"/>
    <w:rsid w:val="00EA7963"/>
    <w:rsid w:val="00EB357E"/>
    <w:rsid w:val="00EB3EB2"/>
    <w:rsid w:val="00EB57BC"/>
    <w:rsid w:val="00ED159C"/>
    <w:rsid w:val="00ED3CE7"/>
    <w:rsid w:val="00EE195A"/>
    <w:rsid w:val="00EE2519"/>
    <w:rsid w:val="00EE35E6"/>
    <w:rsid w:val="00EE5E45"/>
    <w:rsid w:val="00EE6FA7"/>
    <w:rsid w:val="00EF491D"/>
    <w:rsid w:val="00F02A1A"/>
    <w:rsid w:val="00F045ED"/>
    <w:rsid w:val="00F2109E"/>
    <w:rsid w:val="00F234EE"/>
    <w:rsid w:val="00F23823"/>
    <w:rsid w:val="00F40920"/>
    <w:rsid w:val="00F7675B"/>
    <w:rsid w:val="00F83C06"/>
    <w:rsid w:val="00F90A54"/>
    <w:rsid w:val="00F90A59"/>
    <w:rsid w:val="00F9134E"/>
    <w:rsid w:val="00F96A8A"/>
    <w:rsid w:val="00FA202F"/>
    <w:rsid w:val="00FB0147"/>
    <w:rsid w:val="00FB0706"/>
    <w:rsid w:val="00FB5D73"/>
    <w:rsid w:val="00FB6EEA"/>
    <w:rsid w:val="00FC2A50"/>
    <w:rsid w:val="00FD1FDC"/>
    <w:rsid w:val="00FE7803"/>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DF9F4-A5D5-4827-8976-4BF9DE82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6FA7"/>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EE6FA7"/>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EE6FA7"/>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EE6F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EE6F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EE6FA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EE6FA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EE6FA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semiHidden/>
    <w:unhideWhenUsed/>
    <w:qFormat/>
    <w:rsid w:val="00EE6FA7"/>
    <w:pPr>
      <w:spacing w:before="240" w:after="60" w:line="240" w:lineRule="auto"/>
      <w:outlineLvl w:val="8"/>
    </w:pPr>
    <w:rPr>
      <w:rFonts w:asciiTheme="majorHAnsi" w:eastAsiaTheme="majorEastAsia" w:hAnsiTheme="majorHAns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91B49"/>
  </w:style>
  <w:style w:type="paragraph" w:customStyle="1" w:styleId="ConsPlusNormal">
    <w:name w:val="ConsPlusNormal"/>
    <w:link w:val="ConsPlusNormal0"/>
    <w:qFormat/>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91B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91B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91B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91B4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91B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91B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16147B"/>
    <w:pPr>
      <w:ind w:left="720"/>
      <w:contextualSpacing/>
    </w:pPr>
  </w:style>
  <w:style w:type="character" w:styleId="a4">
    <w:name w:val="Hyperlink"/>
    <w:uiPriority w:val="99"/>
    <w:unhideWhenUsed/>
    <w:rsid w:val="004D4B96"/>
    <w:rPr>
      <w:color w:val="0000FF"/>
      <w:u w:val="single"/>
    </w:rPr>
  </w:style>
  <w:style w:type="paragraph" w:customStyle="1" w:styleId="Default">
    <w:name w:val="Default"/>
    <w:uiPriority w:val="99"/>
    <w:rsid w:val="00923BD9"/>
    <w:pPr>
      <w:autoSpaceDE w:val="0"/>
      <w:autoSpaceDN w:val="0"/>
      <w:adjustRightInd w:val="0"/>
      <w:spacing w:after="0" w:line="240" w:lineRule="auto"/>
    </w:pPr>
    <w:rPr>
      <w:rFonts w:ascii="Century Gothic" w:eastAsia="Calibri" w:hAnsi="Century Gothic" w:cs="Century Gothic"/>
      <w:color w:val="000000"/>
      <w:sz w:val="24"/>
      <w:szCs w:val="24"/>
      <w:lang w:eastAsia="ru-RU"/>
    </w:rPr>
  </w:style>
  <w:style w:type="table" w:styleId="a5">
    <w:name w:val="Table Grid"/>
    <w:basedOn w:val="a1"/>
    <w:uiPriority w:val="39"/>
    <w:rsid w:val="00923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3B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BD9"/>
    <w:rPr>
      <w:rFonts w:ascii="Tahoma" w:hAnsi="Tahoma" w:cs="Tahoma"/>
      <w:sz w:val="16"/>
      <w:szCs w:val="16"/>
    </w:rPr>
  </w:style>
  <w:style w:type="paragraph" w:styleId="a8">
    <w:name w:val="header"/>
    <w:basedOn w:val="a"/>
    <w:link w:val="a9"/>
    <w:uiPriority w:val="99"/>
    <w:unhideWhenUsed/>
    <w:rsid w:val="00923B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3BD9"/>
  </w:style>
  <w:style w:type="paragraph" w:styleId="aa">
    <w:name w:val="footer"/>
    <w:basedOn w:val="a"/>
    <w:link w:val="ab"/>
    <w:uiPriority w:val="99"/>
    <w:unhideWhenUsed/>
    <w:rsid w:val="00923B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3BD9"/>
  </w:style>
  <w:style w:type="paragraph" w:styleId="ac">
    <w:name w:val="Normal (Web)"/>
    <w:basedOn w:val="a"/>
    <w:uiPriority w:val="99"/>
    <w:unhideWhenUsed/>
    <w:rsid w:val="00923BD9"/>
    <w:rPr>
      <w:rFonts w:ascii="Times New Roman" w:eastAsia="Calibri" w:hAnsi="Times New Roman" w:cs="Times New Roman"/>
      <w:sz w:val="24"/>
      <w:szCs w:val="24"/>
      <w:lang w:eastAsia="ru-RU"/>
    </w:rPr>
  </w:style>
  <w:style w:type="paragraph" w:styleId="ad">
    <w:name w:val="No Spacing"/>
    <w:link w:val="ae"/>
    <w:uiPriority w:val="1"/>
    <w:qFormat/>
    <w:rsid w:val="00923BD9"/>
    <w:pPr>
      <w:spacing w:after="0" w:line="240" w:lineRule="auto"/>
    </w:pPr>
    <w:rPr>
      <w:rFonts w:ascii="Calibri" w:eastAsia="Calibri" w:hAnsi="Calibri" w:cs="Times New Roman"/>
      <w:lang w:eastAsia="ru-RU"/>
    </w:rPr>
  </w:style>
  <w:style w:type="character" w:customStyle="1" w:styleId="ae">
    <w:name w:val="Без интервала Знак"/>
    <w:basedOn w:val="a0"/>
    <w:link w:val="ad"/>
    <w:uiPriority w:val="1"/>
    <w:rsid w:val="00923BD9"/>
    <w:rPr>
      <w:rFonts w:ascii="Calibri" w:eastAsia="Calibri" w:hAnsi="Calibri" w:cs="Times New Roman"/>
      <w:lang w:eastAsia="ru-RU"/>
    </w:rPr>
  </w:style>
  <w:style w:type="paragraph" w:styleId="af">
    <w:name w:val="Body Text"/>
    <w:basedOn w:val="a"/>
    <w:link w:val="af0"/>
    <w:semiHidden/>
    <w:rsid w:val="00923BD9"/>
    <w:pPr>
      <w:widowControl w:val="0"/>
      <w:shd w:val="clear" w:color="auto" w:fill="FFFFFF"/>
      <w:tabs>
        <w:tab w:val="left" w:pos="5918"/>
      </w:tabs>
      <w:autoSpaceDE w:val="0"/>
      <w:autoSpaceDN w:val="0"/>
      <w:adjustRightInd w:val="0"/>
      <w:spacing w:after="0" w:line="274" w:lineRule="exact"/>
      <w:jc w:val="both"/>
    </w:pPr>
    <w:rPr>
      <w:rFonts w:ascii="Calibri" w:eastAsia="Times New Roman" w:hAnsi="Calibri" w:cs="Times New Roman"/>
      <w:sz w:val="24"/>
      <w:szCs w:val="24"/>
      <w:lang w:eastAsia="ru-RU"/>
    </w:rPr>
  </w:style>
  <w:style w:type="character" w:customStyle="1" w:styleId="af0">
    <w:name w:val="Основной текст Знак"/>
    <w:basedOn w:val="a0"/>
    <w:link w:val="af"/>
    <w:semiHidden/>
    <w:rsid w:val="00923BD9"/>
    <w:rPr>
      <w:rFonts w:ascii="Calibri" w:eastAsia="Times New Roman" w:hAnsi="Calibri" w:cs="Times New Roman"/>
      <w:sz w:val="24"/>
      <w:szCs w:val="24"/>
      <w:shd w:val="clear" w:color="auto" w:fill="FFFFFF"/>
      <w:lang w:eastAsia="ru-RU"/>
    </w:rPr>
  </w:style>
  <w:style w:type="character" w:customStyle="1" w:styleId="af1">
    <w:name w:val="Основной текст_"/>
    <w:rsid w:val="00923BD9"/>
    <w:rPr>
      <w:rFonts w:ascii="Times New Roman" w:hAnsi="Times New Roman" w:cs="Times New Roman"/>
      <w:sz w:val="19"/>
      <w:u w:val="none"/>
    </w:rPr>
  </w:style>
  <w:style w:type="character" w:customStyle="1" w:styleId="12">
    <w:name w:val="Основной текст Знак1"/>
    <w:rsid w:val="00923BD9"/>
    <w:rPr>
      <w:rFonts w:ascii="Times New Roman" w:hAnsi="Times New Roman" w:cs="Times New Roman" w:hint="default"/>
      <w:sz w:val="19"/>
      <w:szCs w:val="19"/>
      <w:shd w:val="clear" w:color="auto" w:fill="FFFFFF"/>
    </w:rPr>
  </w:style>
  <w:style w:type="table" w:customStyle="1" w:styleId="13">
    <w:name w:val="Сетка таблицы1"/>
    <w:basedOn w:val="a1"/>
    <w:next w:val="a5"/>
    <w:uiPriority w:val="39"/>
    <w:rsid w:val="0046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E6FA7"/>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EE6FA7"/>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EE6FA7"/>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EE6F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EE6F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E6FA7"/>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EE6FA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E6F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EE6FA7"/>
    <w:rPr>
      <w:rFonts w:asciiTheme="majorHAnsi" w:eastAsiaTheme="majorEastAsia" w:hAnsiTheme="majorHAnsi" w:cs="Times New Roman"/>
      <w:lang w:eastAsia="ru-RU"/>
    </w:rPr>
  </w:style>
  <w:style w:type="character" w:customStyle="1" w:styleId="blk">
    <w:name w:val="blk"/>
    <w:basedOn w:val="a0"/>
    <w:rsid w:val="00EE6FA7"/>
  </w:style>
  <w:style w:type="character" w:customStyle="1" w:styleId="s10">
    <w:name w:val="s_10"/>
    <w:basedOn w:val="a0"/>
    <w:rsid w:val="00EE6FA7"/>
  </w:style>
  <w:style w:type="paragraph" w:customStyle="1" w:styleId="formattext">
    <w:name w:val="formattext"/>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E6FA7"/>
  </w:style>
  <w:style w:type="character" w:customStyle="1" w:styleId="searchtext">
    <w:name w:val="searchtext"/>
    <w:basedOn w:val="a0"/>
    <w:rsid w:val="00EE6FA7"/>
  </w:style>
  <w:style w:type="paragraph" w:customStyle="1" w:styleId="s1">
    <w:name w:val="s_1"/>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EE6FA7"/>
    <w:rPr>
      <w:b/>
      <w:bCs/>
    </w:rPr>
  </w:style>
  <w:style w:type="paragraph" w:customStyle="1" w:styleId="s3">
    <w:name w:val="s_3"/>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EE6FA7"/>
  </w:style>
  <w:style w:type="character" w:customStyle="1" w:styleId="small-logo3">
    <w:name w:val="small-logo3"/>
    <w:basedOn w:val="a0"/>
    <w:rsid w:val="00EE6FA7"/>
  </w:style>
  <w:style w:type="paragraph" w:customStyle="1" w:styleId="headertext">
    <w:name w:val="headertext"/>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E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E6FA7"/>
    <w:rPr>
      <w:rFonts w:ascii="Courier New" w:eastAsia="Times New Roman" w:hAnsi="Courier New" w:cs="Courier New"/>
      <w:sz w:val="20"/>
      <w:szCs w:val="20"/>
      <w:lang w:eastAsia="ru-RU"/>
    </w:rPr>
  </w:style>
  <w:style w:type="character" w:styleId="af3">
    <w:name w:val="Emphasis"/>
    <w:uiPriority w:val="20"/>
    <w:qFormat/>
    <w:rsid w:val="00EE6FA7"/>
    <w:rPr>
      <w:i/>
      <w:iCs/>
    </w:rPr>
  </w:style>
  <w:style w:type="paragraph" w:styleId="af4">
    <w:name w:val="footnote text"/>
    <w:basedOn w:val="a"/>
    <w:link w:val="af5"/>
    <w:uiPriority w:val="99"/>
    <w:semiHidden/>
    <w:unhideWhenUsed/>
    <w:rsid w:val="00EE6FA7"/>
    <w:pPr>
      <w:spacing w:after="0" w:line="240" w:lineRule="auto"/>
    </w:pPr>
    <w:rPr>
      <w:rFonts w:ascii="Calibri" w:eastAsia="Calibri" w:hAnsi="Calibri" w:cs="Times New Roman"/>
      <w:sz w:val="20"/>
      <w:szCs w:val="20"/>
    </w:rPr>
  </w:style>
  <w:style w:type="character" w:customStyle="1" w:styleId="af5">
    <w:name w:val="Текст сноски Знак"/>
    <w:basedOn w:val="a0"/>
    <w:link w:val="af4"/>
    <w:uiPriority w:val="99"/>
    <w:semiHidden/>
    <w:rsid w:val="00EE6FA7"/>
    <w:rPr>
      <w:rFonts w:ascii="Calibri" w:eastAsia="Calibri" w:hAnsi="Calibri" w:cs="Times New Roman"/>
      <w:sz w:val="20"/>
      <w:szCs w:val="20"/>
    </w:rPr>
  </w:style>
  <w:style w:type="character" w:styleId="af6">
    <w:name w:val="footnote reference"/>
    <w:basedOn w:val="a0"/>
    <w:uiPriority w:val="99"/>
    <w:semiHidden/>
    <w:unhideWhenUsed/>
    <w:rsid w:val="00EE6FA7"/>
    <w:rPr>
      <w:vertAlign w:val="superscript"/>
    </w:rPr>
  </w:style>
  <w:style w:type="character" w:customStyle="1" w:styleId="ez-toc-section">
    <w:name w:val="ez-toc-section"/>
    <w:basedOn w:val="a0"/>
    <w:rsid w:val="00EE6FA7"/>
  </w:style>
  <w:style w:type="paragraph" w:customStyle="1" w:styleId="wp-caption-text">
    <w:name w:val="wp-caption-text"/>
    <w:basedOn w:val="a"/>
    <w:uiPriority w:val="99"/>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d">
    <w:name w:val="vid"/>
    <w:basedOn w:val="a0"/>
    <w:rsid w:val="00EE6FA7"/>
  </w:style>
  <w:style w:type="paragraph" w:styleId="af7">
    <w:name w:val="Title"/>
    <w:basedOn w:val="a"/>
    <w:next w:val="a"/>
    <w:link w:val="af8"/>
    <w:uiPriority w:val="10"/>
    <w:qFormat/>
    <w:rsid w:val="00EE6FA7"/>
    <w:pPr>
      <w:spacing w:before="240" w:after="60" w:line="240" w:lineRule="auto"/>
      <w:jc w:val="center"/>
      <w:outlineLvl w:val="0"/>
    </w:pPr>
    <w:rPr>
      <w:rFonts w:asciiTheme="majorHAnsi" w:eastAsiaTheme="majorEastAsia" w:hAnsiTheme="majorHAnsi" w:cs="Times New Roman"/>
      <w:b/>
      <w:bCs/>
      <w:kern w:val="28"/>
      <w:sz w:val="32"/>
      <w:szCs w:val="32"/>
      <w:lang w:eastAsia="ru-RU"/>
    </w:rPr>
  </w:style>
  <w:style w:type="character" w:customStyle="1" w:styleId="af8">
    <w:name w:val="Название Знак"/>
    <w:basedOn w:val="a0"/>
    <w:link w:val="af7"/>
    <w:uiPriority w:val="10"/>
    <w:rsid w:val="00EE6FA7"/>
    <w:rPr>
      <w:rFonts w:asciiTheme="majorHAnsi" w:eastAsiaTheme="majorEastAsia" w:hAnsiTheme="majorHAnsi" w:cs="Times New Roman"/>
      <w:b/>
      <w:bCs/>
      <w:kern w:val="28"/>
      <w:sz w:val="32"/>
      <w:szCs w:val="32"/>
      <w:lang w:eastAsia="ru-RU"/>
    </w:rPr>
  </w:style>
  <w:style w:type="paragraph" w:styleId="af9">
    <w:name w:val="Subtitle"/>
    <w:basedOn w:val="a"/>
    <w:next w:val="a"/>
    <w:link w:val="afa"/>
    <w:uiPriority w:val="11"/>
    <w:qFormat/>
    <w:rsid w:val="00EE6FA7"/>
    <w:pPr>
      <w:spacing w:after="60" w:line="240" w:lineRule="auto"/>
      <w:jc w:val="center"/>
      <w:outlineLvl w:val="1"/>
    </w:pPr>
    <w:rPr>
      <w:rFonts w:asciiTheme="majorHAnsi" w:eastAsiaTheme="majorEastAsia" w:hAnsiTheme="majorHAnsi" w:cs="Times New Roman"/>
      <w:sz w:val="24"/>
      <w:szCs w:val="24"/>
      <w:lang w:eastAsia="ru-RU"/>
    </w:rPr>
  </w:style>
  <w:style w:type="character" w:customStyle="1" w:styleId="afa">
    <w:name w:val="Подзаголовок Знак"/>
    <w:basedOn w:val="a0"/>
    <w:link w:val="af9"/>
    <w:uiPriority w:val="11"/>
    <w:rsid w:val="00EE6FA7"/>
    <w:rPr>
      <w:rFonts w:asciiTheme="majorHAnsi" w:eastAsiaTheme="majorEastAsia" w:hAnsiTheme="majorHAnsi" w:cs="Times New Roman"/>
      <w:sz w:val="24"/>
      <w:szCs w:val="24"/>
      <w:lang w:eastAsia="ru-RU"/>
    </w:rPr>
  </w:style>
  <w:style w:type="paragraph" w:styleId="21">
    <w:name w:val="Quote"/>
    <w:basedOn w:val="a"/>
    <w:next w:val="a"/>
    <w:link w:val="22"/>
    <w:uiPriority w:val="29"/>
    <w:qFormat/>
    <w:rsid w:val="00EE6FA7"/>
    <w:pPr>
      <w:spacing w:after="0" w:line="240" w:lineRule="auto"/>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EE6FA7"/>
    <w:rPr>
      <w:rFonts w:ascii="Times New Roman" w:eastAsia="Times New Roman" w:hAnsi="Times New Roman" w:cs="Times New Roman"/>
      <w:i/>
      <w:sz w:val="24"/>
      <w:szCs w:val="24"/>
      <w:lang w:eastAsia="ru-RU"/>
    </w:rPr>
  </w:style>
  <w:style w:type="paragraph" w:styleId="afb">
    <w:name w:val="Intense Quote"/>
    <w:basedOn w:val="a"/>
    <w:next w:val="a"/>
    <w:link w:val="afc"/>
    <w:uiPriority w:val="30"/>
    <w:qFormat/>
    <w:rsid w:val="00EE6FA7"/>
    <w:pPr>
      <w:spacing w:after="0" w:line="240" w:lineRule="auto"/>
      <w:ind w:left="720" w:right="720"/>
    </w:pPr>
    <w:rPr>
      <w:rFonts w:ascii="Times New Roman" w:eastAsia="Times New Roman" w:hAnsi="Times New Roman" w:cs="Times New Roman"/>
      <w:b/>
      <w:i/>
      <w:sz w:val="24"/>
      <w:lang w:eastAsia="ru-RU"/>
    </w:rPr>
  </w:style>
  <w:style w:type="character" w:customStyle="1" w:styleId="afc">
    <w:name w:val="Выделенная цитата Знак"/>
    <w:basedOn w:val="a0"/>
    <w:link w:val="afb"/>
    <w:uiPriority w:val="30"/>
    <w:rsid w:val="00EE6FA7"/>
    <w:rPr>
      <w:rFonts w:ascii="Times New Roman" w:eastAsia="Times New Roman" w:hAnsi="Times New Roman" w:cs="Times New Roman"/>
      <w:b/>
      <w:i/>
      <w:sz w:val="24"/>
      <w:lang w:eastAsia="ru-RU"/>
    </w:rPr>
  </w:style>
  <w:style w:type="character" w:styleId="afd">
    <w:name w:val="Subtle Emphasis"/>
    <w:uiPriority w:val="19"/>
    <w:qFormat/>
    <w:rsid w:val="00EE6FA7"/>
    <w:rPr>
      <w:i/>
      <w:color w:val="5A5A5A" w:themeColor="text1" w:themeTint="A5"/>
    </w:rPr>
  </w:style>
  <w:style w:type="character" w:styleId="afe">
    <w:name w:val="Intense Emphasis"/>
    <w:basedOn w:val="a0"/>
    <w:uiPriority w:val="21"/>
    <w:qFormat/>
    <w:rsid w:val="00EE6FA7"/>
    <w:rPr>
      <w:b/>
      <w:i/>
      <w:sz w:val="24"/>
      <w:szCs w:val="24"/>
      <w:u w:val="single"/>
    </w:rPr>
  </w:style>
  <w:style w:type="character" w:styleId="aff">
    <w:name w:val="Subtle Reference"/>
    <w:basedOn w:val="a0"/>
    <w:uiPriority w:val="31"/>
    <w:qFormat/>
    <w:rsid w:val="00EE6FA7"/>
    <w:rPr>
      <w:sz w:val="24"/>
      <w:szCs w:val="24"/>
      <w:u w:val="single"/>
    </w:rPr>
  </w:style>
  <w:style w:type="character" w:styleId="aff0">
    <w:name w:val="Intense Reference"/>
    <w:basedOn w:val="a0"/>
    <w:uiPriority w:val="32"/>
    <w:qFormat/>
    <w:rsid w:val="00EE6FA7"/>
    <w:rPr>
      <w:b/>
      <w:sz w:val="24"/>
      <w:u w:val="single"/>
    </w:rPr>
  </w:style>
  <w:style w:type="character" w:styleId="aff1">
    <w:name w:val="Book Title"/>
    <w:basedOn w:val="a0"/>
    <w:uiPriority w:val="33"/>
    <w:qFormat/>
    <w:rsid w:val="00EE6FA7"/>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EE6FA7"/>
    <w:pPr>
      <w:keepLines w:val="0"/>
      <w:spacing w:after="60" w:line="240" w:lineRule="auto"/>
      <w:outlineLvl w:val="9"/>
    </w:pPr>
    <w:rPr>
      <w:rFonts w:asciiTheme="majorHAnsi" w:eastAsiaTheme="majorEastAsia" w:hAnsiTheme="majorHAnsi"/>
      <w:b/>
      <w:bCs/>
      <w:color w:val="auto"/>
      <w:kern w:val="32"/>
      <w:lang w:eastAsia="ru-RU"/>
    </w:rPr>
  </w:style>
  <w:style w:type="character" w:customStyle="1" w:styleId="ConsPlusNormal0">
    <w:name w:val="ConsPlusNormal Знак"/>
    <w:link w:val="ConsPlusNormal"/>
    <w:locked/>
    <w:rsid w:val="00EE6FA7"/>
    <w:rPr>
      <w:rFonts w:ascii="Times New Roman" w:eastAsiaTheme="minorEastAsia" w:hAnsi="Times New Roman" w:cs="Times New Roman"/>
      <w:sz w:val="24"/>
      <w:szCs w:val="24"/>
      <w:lang w:eastAsia="ru-RU"/>
    </w:rPr>
  </w:style>
  <w:style w:type="character" w:customStyle="1" w:styleId="termin">
    <w:name w:val="termin"/>
    <w:basedOn w:val="a0"/>
    <w:rsid w:val="00EE6FA7"/>
  </w:style>
  <w:style w:type="character" w:styleId="aff3">
    <w:name w:val="annotation reference"/>
    <w:basedOn w:val="a0"/>
    <w:uiPriority w:val="99"/>
    <w:semiHidden/>
    <w:unhideWhenUsed/>
    <w:rsid w:val="00EE6FA7"/>
    <w:rPr>
      <w:sz w:val="16"/>
      <w:szCs w:val="16"/>
    </w:rPr>
  </w:style>
  <w:style w:type="paragraph" w:styleId="aff4">
    <w:name w:val="annotation text"/>
    <w:basedOn w:val="a"/>
    <w:link w:val="aff5"/>
    <w:uiPriority w:val="99"/>
    <w:semiHidden/>
    <w:unhideWhenUsed/>
    <w:rsid w:val="00EE6FA7"/>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uiPriority w:val="99"/>
    <w:semiHidden/>
    <w:rsid w:val="00EE6FA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EE6FA7"/>
    <w:rPr>
      <w:b/>
      <w:bCs/>
    </w:rPr>
  </w:style>
  <w:style w:type="character" w:customStyle="1" w:styleId="aff7">
    <w:name w:val="Тема примечания Знак"/>
    <w:basedOn w:val="aff5"/>
    <w:link w:val="aff6"/>
    <w:uiPriority w:val="99"/>
    <w:semiHidden/>
    <w:rsid w:val="00EE6FA7"/>
    <w:rPr>
      <w:rFonts w:ascii="Times New Roman" w:eastAsia="Times New Roman" w:hAnsi="Times New Roman" w:cs="Times New Roman"/>
      <w:b/>
      <w:bCs/>
      <w:sz w:val="20"/>
      <w:szCs w:val="20"/>
      <w:lang w:eastAsia="ru-RU"/>
    </w:rPr>
  </w:style>
  <w:style w:type="paragraph" w:customStyle="1" w:styleId="14">
    <w:name w:val="1"/>
    <w:basedOn w:val="a"/>
    <w:next w:val="ac"/>
    <w:rsid w:val="00EE6F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1">
    <w:name w:val="Список-таблица 3 — акцент 61"/>
    <w:basedOn w:val="a1"/>
    <w:uiPriority w:val="48"/>
    <w:rsid w:val="00EE6FA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numbering" w:customStyle="1" w:styleId="23">
    <w:name w:val="Нет списка2"/>
    <w:next w:val="a2"/>
    <w:uiPriority w:val="99"/>
    <w:semiHidden/>
    <w:unhideWhenUsed/>
    <w:rsid w:val="001E7030"/>
  </w:style>
  <w:style w:type="character" w:styleId="aff8">
    <w:name w:val="FollowedHyperlink"/>
    <w:basedOn w:val="a0"/>
    <w:uiPriority w:val="99"/>
    <w:semiHidden/>
    <w:unhideWhenUsed/>
    <w:rsid w:val="001E7030"/>
    <w:rPr>
      <w:color w:val="800080" w:themeColor="followedHyperlink"/>
      <w:u w:val="single"/>
    </w:rPr>
  </w:style>
  <w:style w:type="paragraph" w:styleId="aff9">
    <w:name w:val="Revision"/>
    <w:uiPriority w:val="99"/>
    <w:semiHidden/>
    <w:rsid w:val="001E7030"/>
    <w:pPr>
      <w:spacing w:after="0" w:line="240" w:lineRule="auto"/>
    </w:pPr>
    <w:rPr>
      <w:rFonts w:ascii="Calibri" w:eastAsia="Calibri" w:hAnsi="Calibri" w:cs="Times New Roman"/>
    </w:rPr>
  </w:style>
  <w:style w:type="character" w:customStyle="1" w:styleId="15">
    <w:name w:val="Название Знак1"/>
    <w:uiPriority w:val="10"/>
    <w:locked/>
    <w:rsid w:val="001E7030"/>
    <w:rPr>
      <w:rFonts w:ascii="Calibri Light" w:eastAsia="Times New Roman" w:hAnsi="Calibri Light" w:cs="Times New Roman"/>
      <w:b/>
      <w:bCs/>
      <w:kern w:val="28"/>
      <w:sz w:val="32"/>
      <w:szCs w:val="32"/>
    </w:rPr>
  </w:style>
  <w:style w:type="table" w:customStyle="1" w:styleId="24">
    <w:name w:val="Сетка таблицы2"/>
    <w:basedOn w:val="a1"/>
    <w:next w:val="a5"/>
    <w:uiPriority w:val="39"/>
    <w:rsid w:val="001E70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9962">
      <w:bodyDiv w:val="1"/>
      <w:marLeft w:val="0"/>
      <w:marRight w:val="0"/>
      <w:marTop w:val="0"/>
      <w:marBottom w:val="0"/>
      <w:divBdr>
        <w:top w:val="none" w:sz="0" w:space="0" w:color="auto"/>
        <w:left w:val="none" w:sz="0" w:space="0" w:color="auto"/>
        <w:bottom w:val="none" w:sz="0" w:space="0" w:color="auto"/>
        <w:right w:val="none" w:sz="0" w:space="0" w:color="auto"/>
      </w:divBdr>
    </w:div>
    <w:div w:id="951205625">
      <w:bodyDiv w:val="1"/>
      <w:marLeft w:val="0"/>
      <w:marRight w:val="0"/>
      <w:marTop w:val="0"/>
      <w:marBottom w:val="0"/>
      <w:divBdr>
        <w:top w:val="none" w:sz="0" w:space="0" w:color="auto"/>
        <w:left w:val="none" w:sz="0" w:space="0" w:color="auto"/>
        <w:bottom w:val="none" w:sz="0" w:space="0" w:color="auto"/>
        <w:right w:val="none" w:sz="0" w:space="0" w:color="auto"/>
      </w:divBdr>
    </w:div>
    <w:div w:id="988745739">
      <w:bodyDiv w:val="1"/>
      <w:marLeft w:val="0"/>
      <w:marRight w:val="0"/>
      <w:marTop w:val="0"/>
      <w:marBottom w:val="0"/>
      <w:divBdr>
        <w:top w:val="none" w:sz="0" w:space="0" w:color="auto"/>
        <w:left w:val="none" w:sz="0" w:space="0" w:color="auto"/>
        <w:bottom w:val="none" w:sz="0" w:space="0" w:color="auto"/>
        <w:right w:val="none" w:sz="0" w:space="0" w:color="auto"/>
      </w:divBdr>
    </w:div>
    <w:div w:id="1137841055">
      <w:bodyDiv w:val="1"/>
      <w:marLeft w:val="0"/>
      <w:marRight w:val="0"/>
      <w:marTop w:val="0"/>
      <w:marBottom w:val="0"/>
      <w:divBdr>
        <w:top w:val="none" w:sz="0" w:space="0" w:color="auto"/>
        <w:left w:val="none" w:sz="0" w:space="0" w:color="auto"/>
        <w:bottom w:val="none" w:sz="0" w:space="0" w:color="auto"/>
        <w:right w:val="none" w:sz="0" w:space="0" w:color="auto"/>
      </w:divBdr>
    </w:div>
    <w:div w:id="1293319794">
      <w:bodyDiv w:val="1"/>
      <w:marLeft w:val="0"/>
      <w:marRight w:val="0"/>
      <w:marTop w:val="0"/>
      <w:marBottom w:val="0"/>
      <w:divBdr>
        <w:top w:val="none" w:sz="0" w:space="0" w:color="auto"/>
        <w:left w:val="none" w:sz="0" w:space="0" w:color="auto"/>
        <w:bottom w:val="none" w:sz="0" w:space="0" w:color="auto"/>
        <w:right w:val="none" w:sz="0" w:space="0" w:color="auto"/>
      </w:divBdr>
    </w:div>
    <w:div w:id="18084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296681&amp;date=01.06.2022&amp;dst=100009&amp;field=134" TargetMode="External"/><Relationship Id="rId18" Type="http://schemas.openxmlformats.org/officeDocument/2006/relationships/hyperlink" Target="https://login.consultant.ru/link/?req=doc&amp;base=MOB&amp;n=296681&amp;date=01.06.2022" TargetMode="External"/><Relationship Id="rId26" Type="http://schemas.openxmlformats.org/officeDocument/2006/relationships/hyperlink" Target="https://login.consultant.ru/link/?req=doc&amp;base=MOB&amp;n=314035&amp;date=01.06.2022"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login.consultant.ru/link/?req=doc&amp;base=LAW&amp;n=368627&amp;date=01.06.2022&amp;dst=233&amp;field=134" TargetMode="External"/><Relationship Id="rId34" Type="http://schemas.openxmlformats.org/officeDocument/2006/relationships/header" Target="header2.xml"/><Relationship Id="rId42" Type="http://schemas.openxmlformats.org/officeDocument/2006/relationships/hyperlink" Target="https://login.consultant.ru/link/?req=doc&amp;base=MOB&amp;n=311480&amp;dst=100013&amp;field=134&amp;date=18.04.2022" TargetMode="External"/><Relationship Id="rId47" Type="http://schemas.openxmlformats.org/officeDocument/2006/relationships/hyperlink" Target="https://login.consultant.ru/link/?req=doc&amp;base=MOB&amp;n=314035&amp;date=01.06.2022"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ogin.consultant.ru/link/?req=doc&amp;base=MOB&amp;n=310807&amp;date=01.06.2022" TargetMode="External"/><Relationship Id="rId17" Type="http://schemas.openxmlformats.org/officeDocument/2006/relationships/hyperlink" Target="https://login.consultant.ru/link/?req=doc&amp;base=MOB&amp;n=314035&amp;date=01.06.2022" TargetMode="External"/><Relationship Id="rId25" Type="http://schemas.openxmlformats.org/officeDocument/2006/relationships/hyperlink" Target="https://login.consultant.ru/link/?req=doc&amp;base=MOB&amp;n=296681&amp;date=01.06.2022&amp;dst=100009&amp;field=134" TargetMode="External"/><Relationship Id="rId33" Type="http://schemas.openxmlformats.org/officeDocument/2006/relationships/hyperlink" Target="https://login.consultant.ru/link/?req=doc&amp;base=LAW&amp;n=351226&amp;date=01.06.2022" TargetMode="External"/><Relationship Id="rId38" Type="http://schemas.openxmlformats.org/officeDocument/2006/relationships/image" Target="media/image1.png"/><Relationship Id="rId46" Type="http://schemas.openxmlformats.org/officeDocument/2006/relationships/hyperlink" Target="https://login.consultant.ru/link/?req=doc&amp;base=MOB&amp;n=314035&amp;date=01.06.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13899&amp;date=01.06.2022" TargetMode="External"/><Relationship Id="rId20" Type="http://schemas.openxmlformats.org/officeDocument/2006/relationships/hyperlink" Target="https://login.consultant.ru/link/?req=doc&amp;base=MOB&amp;n=317676&amp;date=01.06.2022&amp;dst=6&amp;field=134" TargetMode="External"/><Relationship Id="rId29" Type="http://schemas.openxmlformats.org/officeDocument/2006/relationships/hyperlink" Target="https://login.consultant.ru/link/?req=doc&amp;base=STR&amp;n=21182&amp;date=01.06.2022" TargetMode="External"/><Relationship Id="rId41" Type="http://schemas.openxmlformats.org/officeDocument/2006/relationships/hyperlink" Target="https://login.consultant.ru/link/?req=doc&amp;base=MOB&amp;n=350435&amp;date=18.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17676&amp;date=01.06.2022" TargetMode="External"/><Relationship Id="rId24" Type="http://schemas.openxmlformats.org/officeDocument/2006/relationships/hyperlink" Target="https://login.consultant.ru/link/?req=doc&amp;base=LAW&amp;n=365255&amp;date=01.06.2022" TargetMode="External"/><Relationship Id="rId32" Type="http://schemas.openxmlformats.org/officeDocument/2006/relationships/hyperlink" Target="https://login.consultant.ru/link/?req=doc&amp;base=STR&amp;n=26131&amp;date=18.04.2022" TargetMode="External"/><Relationship Id="rId37" Type="http://schemas.openxmlformats.org/officeDocument/2006/relationships/footer" Target="footer3.xml"/><Relationship Id="rId40" Type="http://schemas.openxmlformats.org/officeDocument/2006/relationships/image" Target="media/image3.png"/><Relationship Id="rId45" Type="http://schemas.openxmlformats.org/officeDocument/2006/relationships/hyperlink" Target="https://login.consultant.ru/link/?req=doc&amp;base=MOB&amp;n=314035&amp;date=01.06.202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STR&amp;n=25338&amp;date=01.06.2022" TargetMode="External"/><Relationship Id="rId23" Type="http://schemas.openxmlformats.org/officeDocument/2006/relationships/hyperlink" Target="https://login.consultant.ru/link/?req=doc&amp;base=MOB&amp;n=314035&amp;date=01.06.2022" TargetMode="External"/><Relationship Id="rId28" Type="http://schemas.openxmlformats.org/officeDocument/2006/relationships/hyperlink" Target="https://login.consultant.ru/link/?req=doc&amp;base=LAW&amp;n=365255&amp;date=01.06.2022" TargetMode="External"/><Relationship Id="rId36" Type="http://schemas.openxmlformats.org/officeDocument/2006/relationships/header" Target="header3.xml"/><Relationship Id="rId49" Type="http://schemas.openxmlformats.org/officeDocument/2006/relationships/hyperlink" Target="https://login.consultant.ru/link/?req=doc&amp;base=MOB&amp;n=326227&amp;date=01.06.2022" TargetMode="External"/><Relationship Id="rId10" Type="http://schemas.openxmlformats.org/officeDocument/2006/relationships/hyperlink" Target="https://login.consultant.ru/link/?req=doc&amp;base=MOB&amp;n=314035&amp;date=01.06.2022" TargetMode="External"/><Relationship Id="rId19" Type="http://schemas.openxmlformats.org/officeDocument/2006/relationships/hyperlink" Target="https://login.consultant.ru/link/?req=doc&amp;base=MOB&amp;n=317676&amp;date=01.06.2022" TargetMode="External"/><Relationship Id="rId31" Type="http://schemas.openxmlformats.org/officeDocument/2006/relationships/footer" Target="footer1.xml"/><Relationship Id="rId44" Type="http://schemas.openxmlformats.org/officeDocument/2006/relationships/hyperlink" Target="https://login.consultant.ru/link/?req=doc&amp;base=LAW&amp;n=442695&amp;date=20.07.202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68627&amp;date=01.06.2022" TargetMode="External"/><Relationship Id="rId14" Type="http://schemas.openxmlformats.org/officeDocument/2006/relationships/hyperlink" Target="https://login.consultant.ru/link/?req=doc&amp;base=MOB&amp;n=314035&amp;date=01.06.2022" TargetMode="External"/><Relationship Id="rId22" Type="http://schemas.openxmlformats.org/officeDocument/2006/relationships/hyperlink" Target="https://login.consultant.ru/link/?req=doc&amp;base=MOB&amp;n=317676&amp;date=01.06.2022&amp;dst=9&amp;field=134" TargetMode="External"/><Relationship Id="rId27" Type="http://schemas.openxmlformats.org/officeDocument/2006/relationships/hyperlink" Target="https://login.consultant.ru/link/?req=doc&amp;base=LAW&amp;n=351226&amp;date=01.06.2022" TargetMode="External"/><Relationship Id="rId30" Type="http://schemas.openxmlformats.org/officeDocument/2006/relationships/header" Target="header1.xml"/><Relationship Id="rId35" Type="http://schemas.openxmlformats.org/officeDocument/2006/relationships/footer" Target="footer2.xml"/><Relationship Id="rId43" Type="http://schemas.openxmlformats.org/officeDocument/2006/relationships/hyperlink" Target="https://login.consultant.ru/link/?req=doc&amp;base=MOB&amp;n=305556&amp;date=18.04.2022" TargetMode="External"/><Relationship Id="rId48" Type="http://schemas.openxmlformats.org/officeDocument/2006/relationships/hyperlink" Target="https://login.consultant.ru/link/?req=doc&amp;base=MOB&amp;n=314035&amp;date=01.06.2022" TargetMode="External"/><Relationship Id="rId8" Type="http://schemas.openxmlformats.org/officeDocument/2006/relationships/hyperlink" Target="https://login.consultant.ru/link/?req=doc&amp;base=LAW&amp;n=367308&amp;date=01.06.2022" TargetMode="Externa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E28C-AF71-4EC5-883E-1CD42CD9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137</Pages>
  <Words>61311</Words>
  <Characters>349475</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2023-10-24T09:54:00Z</cp:lastPrinted>
  <dcterms:created xsi:type="dcterms:W3CDTF">2023-11-01T08:46:00Z</dcterms:created>
  <dcterms:modified xsi:type="dcterms:W3CDTF">2023-11-08T12:57:00Z</dcterms:modified>
</cp:coreProperties>
</file>