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84" w:rsidRPr="00C63A84" w:rsidRDefault="00C63A84" w:rsidP="00C63A84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63A8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63A84" w:rsidRPr="00C63A84" w:rsidRDefault="00C63A84" w:rsidP="00C63A84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63A8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63A84" w:rsidRPr="00C63A84" w:rsidRDefault="00C63A84" w:rsidP="00C63A84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C63A8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C63A84" w:rsidRPr="00C63A84" w:rsidRDefault="00C63A84" w:rsidP="00C63A84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C63A8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63A84" w:rsidRPr="00C63A84" w:rsidRDefault="00C63A84" w:rsidP="00C63A84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C63A84" w:rsidRPr="00C63A84" w:rsidRDefault="00C63A84" w:rsidP="00C63A84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63A8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63A84" w:rsidRPr="00C63A84" w:rsidRDefault="00C63A84" w:rsidP="00C63A84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18.03</w:t>
      </w:r>
      <w:r w:rsidRPr="00C63A84">
        <w:rPr>
          <w:rFonts w:ascii="Arial" w:hAnsi="Arial" w:cs="Arial"/>
          <w:sz w:val="24"/>
          <w:szCs w:val="24"/>
        </w:rPr>
        <w:t>.201</w:t>
      </w:r>
      <w:r w:rsidRPr="00C63A84">
        <w:rPr>
          <w:rFonts w:ascii="Arial" w:hAnsi="Arial" w:cs="Arial"/>
          <w:sz w:val="24"/>
          <w:szCs w:val="24"/>
        </w:rPr>
        <w:t>9</w:t>
      </w:r>
      <w:r w:rsidRPr="00C63A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№ </w:t>
      </w:r>
      <w:r w:rsidRPr="00C63A84">
        <w:rPr>
          <w:rFonts w:ascii="Arial" w:hAnsi="Arial" w:cs="Arial"/>
          <w:sz w:val="24"/>
          <w:szCs w:val="24"/>
        </w:rPr>
        <w:t>986</w:t>
      </w:r>
      <w:r w:rsidRPr="00C63A84">
        <w:rPr>
          <w:rFonts w:ascii="Arial" w:hAnsi="Arial" w:cs="Arial"/>
          <w:sz w:val="24"/>
          <w:szCs w:val="24"/>
        </w:rPr>
        <w:t>-ПА</w:t>
      </w:r>
    </w:p>
    <w:p w:rsidR="00C63A84" w:rsidRPr="00C63A84" w:rsidRDefault="00C63A84" w:rsidP="00C63A84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г. Люберцы</w:t>
      </w:r>
    </w:p>
    <w:p w:rsidR="00C63A84" w:rsidRPr="00C63A84" w:rsidRDefault="00C63A84" w:rsidP="00C63A84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63A84" w:rsidRPr="00C63A84" w:rsidRDefault="00C63A84" w:rsidP="00C63A84">
      <w:pPr>
        <w:pStyle w:val="20"/>
        <w:shd w:val="clear" w:color="auto" w:fill="auto"/>
        <w:spacing w:before="0" w:after="420" w:line="317" w:lineRule="exact"/>
        <w:ind w:right="180"/>
        <w:jc w:val="center"/>
        <w:rPr>
          <w:rFonts w:ascii="Arial" w:hAnsi="Arial" w:cs="Arial"/>
          <w:b/>
          <w:sz w:val="24"/>
          <w:szCs w:val="24"/>
        </w:rPr>
      </w:pPr>
      <w:r w:rsidRPr="00C63A84">
        <w:rPr>
          <w:rFonts w:ascii="Arial" w:hAnsi="Arial" w:cs="Arial"/>
          <w:b/>
          <w:sz w:val="24"/>
          <w:szCs w:val="24"/>
        </w:rPr>
        <w:t>О внесении изменений в некоторые административные регламенты</w:t>
      </w:r>
      <w:r w:rsidRPr="00C63A84">
        <w:rPr>
          <w:rFonts w:ascii="Arial" w:hAnsi="Arial" w:cs="Arial"/>
          <w:b/>
          <w:sz w:val="24"/>
          <w:szCs w:val="24"/>
        </w:rPr>
        <w:br/>
        <w:t>предоставления муниципальных услуг администрацией</w:t>
      </w:r>
      <w:r w:rsidRPr="00C63A84">
        <w:rPr>
          <w:rFonts w:ascii="Arial" w:hAnsi="Arial" w:cs="Arial"/>
          <w:b/>
          <w:sz w:val="24"/>
          <w:szCs w:val="24"/>
        </w:rPr>
        <w:br/>
        <w:t>городского округа Люберцы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proofErr w:type="gramStart"/>
      <w:r w:rsidRPr="00C63A84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«Оформление справок об участии (неучастии) в приватизации жилых муниципальных помещений», утвержденный Постановлением администрации городского округа Люберцы Московской области от 29.09.2017 № 1497-ПА, следующие изменения:</w:t>
      </w:r>
    </w:p>
    <w:p w:rsidR="00C63A84" w:rsidRPr="00C63A84" w:rsidRDefault="00C63A84" w:rsidP="00C63A84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Пункт 5.6 изложить в следующей редакции: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 xml:space="preserve">«5.6. </w:t>
      </w:r>
      <w:proofErr w:type="gramStart"/>
      <w:r w:rsidRPr="00C63A84">
        <w:rPr>
          <w:rFonts w:ascii="Arial" w:hAnsi="Arial" w:cs="Arial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форме, а также получение результата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пребывания.».</w:t>
      </w:r>
      <w:proofErr w:type="gramEnd"/>
    </w:p>
    <w:p w:rsidR="00C63A84" w:rsidRPr="00C63A84" w:rsidRDefault="00C63A84" w:rsidP="00C63A84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Пункт 6.4 изложить в следующей редакции: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«6.4. Способы получения заявителем результатов предоставления услуги: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- в форме электронного документа в личный кабинет на РПГУ;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- в МФЦ на бумажном носителе.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лица, заверяется подписью уполномоченного работника МФЦ и печатью МФЦ.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В случае не истребования заявителем результата предоставления услуги в МФЦ в течение 30 календарных дней с даты окончания срока предоставления услуги, результат предоставления услуги возвращается в администрацию</w:t>
      </w:r>
      <w:proofErr w:type="gramStart"/>
      <w:r w:rsidRPr="00C63A84">
        <w:rPr>
          <w:rFonts w:ascii="Arial" w:hAnsi="Arial" w:cs="Arial"/>
          <w:sz w:val="24"/>
          <w:szCs w:val="24"/>
        </w:rPr>
        <w:t>.».</w:t>
      </w:r>
      <w:proofErr w:type="gramEnd"/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C63A84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найма, утвержденный Постановлением администрации городского округа Московской области от 26.09.2017 № 1404-ПА следующие изменения:</w:t>
      </w:r>
      <w:proofErr w:type="gramEnd"/>
    </w:p>
    <w:p w:rsidR="00C63A84" w:rsidRPr="00C63A84" w:rsidRDefault="00C63A84" w:rsidP="00C63A84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Пункт 5.3 изложить в следующей редакции: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 xml:space="preserve">«5.3. </w:t>
      </w:r>
      <w:proofErr w:type="gramStart"/>
      <w:r w:rsidRPr="00C63A84">
        <w:rPr>
          <w:rFonts w:ascii="Arial" w:hAnsi="Arial" w:cs="Arial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форме, а также получение результатов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пребывания.».</w:t>
      </w:r>
      <w:proofErr w:type="gramEnd"/>
    </w:p>
    <w:p w:rsidR="00C63A84" w:rsidRPr="00C63A84" w:rsidRDefault="00C63A84" w:rsidP="00C63A84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Подпункт 17.2.2 пункт</w:t>
      </w:r>
      <w:bookmarkStart w:id="0" w:name="_GoBack"/>
      <w:bookmarkEnd w:id="0"/>
      <w:r w:rsidRPr="00C63A84">
        <w:rPr>
          <w:rFonts w:ascii="Arial" w:hAnsi="Arial" w:cs="Arial"/>
          <w:sz w:val="24"/>
          <w:szCs w:val="24"/>
        </w:rPr>
        <w:t>а 17.2 изложить в следующей редакции: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«17.2.2. Дополнительно, Заявителю обеспечена возможность получения</w:t>
      </w:r>
    </w:p>
    <w:p w:rsidR="00C63A84" w:rsidRPr="00C63A84" w:rsidRDefault="00C63A84" w:rsidP="00C63A84">
      <w:pPr>
        <w:pStyle w:val="20"/>
        <w:shd w:val="clear" w:color="auto" w:fill="auto"/>
        <w:spacing w:before="0" w:line="317" w:lineRule="exact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результата предоставления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экземпляр электронного документа на бумажном носителе, подписанный ЭП уполномоченного должностного лица, заверяется подписью уполномоченного работника МФЦ и печатью МФЦ.».</w:t>
      </w:r>
    </w:p>
    <w:p w:rsidR="00C63A84" w:rsidRPr="00C63A84" w:rsidRDefault="00C63A84" w:rsidP="00C63A84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324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proofErr w:type="gramStart"/>
      <w:r w:rsidRPr="00C63A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3A8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 лавы администрации </w:t>
      </w:r>
      <w:proofErr w:type="spellStart"/>
      <w:r w:rsidRPr="00C63A84">
        <w:rPr>
          <w:rFonts w:ascii="Arial" w:hAnsi="Arial" w:cs="Arial"/>
          <w:sz w:val="24"/>
          <w:szCs w:val="24"/>
        </w:rPr>
        <w:t>Сырова</w:t>
      </w:r>
      <w:proofErr w:type="spellEnd"/>
      <w:r w:rsidRPr="00C63A84">
        <w:rPr>
          <w:rFonts w:ascii="Arial" w:hAnsi="Arial" w:cs="Arial"/>
          <w:sz w:val="24"/>
          <w:szCs w:val="24"/>
        </w:rPr>
        <w:t xml:space="preserve"> А.Н.</w:t>
      </w:r>
    </w:p>
    <w:p w:rsidR="00C63A84" w:rsidRPr="00C63A84" w:rsidRDefault="00C63A84" w:rsidP="00C63A84">
      <w:pPr>
        <w:pStyle w:val="20"/>
        <w:shd w:val="clear" w:color="auto" w:fill="auto"/>
        <w:spacing w:before="0"/>
        <w:ind w:left="11" w:right="2600"/>
        <w:jc w:val="left"/>
        <w:rPr>
          <w:rFonts w:ascii="Arial" w:hAnsi="Arial" w:cs="Arial"/>
          <w:sz w:val="24"/>
          <w:szCs w:val="24"/>
        </w:rPr>
      </w:pPr>
    </w:p>
    <w:p w:rsidR="00C63A84" w:rsidRPr="00C63A84" w:rsidRDefault="00C63A84" w:rsidP="00C63A84">
      <w:pPr>
        <w:pStyle w:val="20"/>
        <w:shd w:val="clear" w:color="auto" w:fill="auto"/>
        <w:spacing w:before="0"/>
        <w:ind w:left="11" w:right="-1"/>
        <w:jc w:val="left"/>
        <w:rPr>
          <w:rFonts w:ascii="Arial" w:hAnsi="Arial" w:cs="Arial"/>
          <w:sz w:val="24"/>
          <w:szCs w:val="24"/>
        </w:rPr>
      </w:pPr>
      <w:r w:rsidRPr="00C63A84">
        <w:rPr>
          <w:rFonts w:ascii="Arial" w:hAnsi="Arial" w:cs="Arial"/>
          <w:sz w:val="24"/>
          <w:szCs w:val="24"/>
        </w:rPr>
        <w:t>Первый заместитель</w:t>
      </w:r>
      <w:r w:rsidRPr="00C63A84">
        <w:rPr>
          <w:rFonts w:ascii="Arial" w:hAnsi="Arial" w:cs="Arial"/>
          <w:sz w:val="24"/>
          <w:szCs w:val="24"/>
        </w:rPr>
        <w:br/>
        <w:t>Г</w:t>
      </w:r>
      <w:r w:rsidRPr="00C63A84">
        <w:rPr>
          <w:rFonts w:ascii="Arial" w:hAnsi="Arial" w:cs="Arial"/>
          <w:sz w:val="24"/>
          <w:szCs w:val="24"/>
        </w:rPr>
        <w:t>лавы администрации</w:t>
      </w:r>
      <w:r w:rsidRPr="00C63A84">
        <w:rPr>
          <w:rFonts w:ascii="Arial" w:hAnsi="Arial" w:cs="Arial"/>
          <w:sz w:val="24"/>
          <w:szCs w:val="24"/>
        </w:rPr>
        <w:t xml:space="preserve">                                                                    И.Г. Назарьева</w:t>
      </w:r>
    </w:p>
    <w:p w:rsidR="00465D4E" w:rsidRPr="00C63A84" w:rsidRDefault="00465D4E">
      <w:pPr>
        <w:rPr>
          <w:rFonts w:ascii="Arial" w:hAnsi="Arial" w:cs="Arial"/>
          <w:sz w:val="24"/>
          <w:szCs w:val="24"/>
        </w:rPr>
      </w:pPr>
    </w:p>
    <w:sectPr w:rsidR="00465D4E" w:rsidRPr="00C6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352"/>
    <w:multiLevelType w:val="hybridMultilevel"/>
    <w:tmpl w:val="A01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4B3B"/>
    <w:multiLevelType w:val="multilevel"/>
    <w:tmpl w:val="968A9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5317A"/>
    <w:multiLevelType w:val="multilevel"/>
    <w:tmpl w:val="3034B9A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8E"/>
    <w:rsid w:val="00465D4E"/>
    <w:rsid w:val="00986E8E"/>
    <w:rsid w:val="00C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63A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3A84"/>
    <w:pPr>
      <w:widowControl w:val="0"/>
      <w:shd w:val="clear" w:color="auto" w:fill="FFFFFF"/>
      <w:spacing w:before="108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63A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A84"/>
    <w:pPr>
      <w:widowControl w:val="0"/>
      <w:shd w:val="clear" w:color="auto" w:fill="FFFFFF"/>
      <w:spacing w:before="600" w:after="0" w:line="313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63A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3A84"/>
    <w:pPr>
      <w:widowControl w:val="0"/>
      <w:shd w:val="clear" w:color="auto" w:fill="FFFFFF"/>
      <w:spacing w:before="108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63A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A84"/>
    <w:pPr>
      <w:widowControl w:val="0"/>
      <w:shd w:val="clear" w:color="auto" w:fill="FFFFFF"/>
      <w:spacing w:before="600" w:after="0" w:line="313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Yuristi2</dc:creator>
  <cp:keywords/>
  <dc:description/>
  <cp:lastModifiedBy>Yuristi2</cp:lastModifiedBy>
  <cp:revision>2</cp:revision>
  <dcterms:created xsi:type="dcterms:W3CDTF">2019-04-02T08:17:00Z</dcterms:created>
  <dcterms:modified xsi:type="dcterms:W3CDTF">2019-04-02T08:20:00Z</dcterms:modified>
</cp:coreProperties>
</file>