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F3" w:rsidRDefault="00167DF3" w:rsidP="00167DF3">
      <w:pPr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167DF3" w:rsidRDefault="00167DF3" w:rsidP="00167DF3">
      <w:pPr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167DF3" w:rsidRDefault="00167DF3" w:rsidP="00167DF3">
      <w:pPr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167DF3" w:rsidRDefault="00167DF3" w:rsidP="00167DF3">
      <w:pPr>
        <w:spacing w:line="100" w:lineRule="atLeast"/>
        <w:jc w:val="center"/>
        <w:rPr>
          <w:rFonts w:ascii="Arial" w:hAnsi="Arial" w:cs="Arial"/>
          <w:bCs/>
          <w:w w:val="115"/>
        </w:rPr>
      </w:pPr>
    </w:p>
    <w:p w:rsidR="00167DF3" w:rsidRDefault="00167DF3" w:rsidP="00167DF3">
      <w:pPr>
        <w:spacing w:line="100" w:lineRule="atLeast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167DF3" w:rsidRDefault="00167DF3" w:rsidP="00167DF3">
      <w:pPr>
        <w:ind w:left="-567"/>
        <w:rPr>
          <w:rFonts w:ascii="Arial" w:hAnsi="Arial" w:cs="Arial"/>
        </w:rPr>
      </w:pPr>
    </w:p>
    <w:p w:rsidR="00167DF3" w:rsidRDefault="00167DF3" w:rsidP="00167DF3">
      <w:pPr>
        <w:tabs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>31.01.2019                                                                                                      № 341-ПА</w:t>
      </w:r>
    </w:p>
    <w:p w:rsidR="00167DF3" w:rsidRDefault="00167DF3" w:rsidP="00167DF3">
      <w:pPr>
        <w:jc w:val="center"/>
        <w:rPr>
          <w:rFonts w:ascii="Arial" w:hAnsi="Arial" w:cs="Arial"/>
        </w:rPr>
      </w:pPr>
    </w:p>
    <w:p w:rsidR="00167DF3" w:rsidRDefault="00167DF3" w:rsidP="00167DF3">
      <w:pPr>
        <w:ind w:left="-567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167DF3" w:rsidRDefault="00167DF3" w:rsidP="00167DF3">
      <w:pPr>
        <w:rPr>
          <w:rFonts w:ascii="Arial" w:hAnsi="Arial" w:cs="Arial"/>
        </w:rPr>
      </w:pPr>
    </w:p>
    <w:p w:rsidR="00167DF3" w:rsidRDefault="00167DF3" w:rsidP="00167DF3">
      <w:pPr>
        <w:tabs>
          <w:tab w:val="left" w:pos="142"/>
        </w:tabs>
        <w:ind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 организации  формирования  и  ведения  муниципального   реестра       некоммерческих организаций  - получателей поддержки,   осуществляющих    деятельность на  территории городского округа    Люберцы  Московской    области    и  хранения   представленных   ими   документов</w:t>
      </w:r>
    </w:p>
    <w:p w:rsidR="00167DF3" w:rsidRDefault="00167DF3" w:rsidP="00167DF3">
      <w:pPr>
        <w:tabs>
          <w:tab w:val="left" w:pos="142"/>
        </w:tabs>
        <w:ind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167DF3" w:rsidRDefault="00167DF3" w:rsidP="00167DF3">
      <w:pPr>
        <w:tabs>
          <w:tab w:val="left" w:pos="142"/>
        </w:tabs>
        <w:ind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</w:t>
      </w:r>
      <w:proofErr w:type="gramStart"/>
      <w:r>
        <w:rPr>
          <w:rFonts w:ascii="Arial" w:hAnsi="Arial" w:cs="Arial"/>
        </w:rPr>
        <w:t xml:space="preserve">В соответствии с Федеральным законом от 12.01.1996 № 7-ФЗ «О некоммерческих организациях», Федеральным  законом  от 06.10.2003 № 131-ФЗ  «Об общих принципах организации  местного самоуправления в Российской Федерации», Уставом  городского округа Люберцы  Московской  области, Распоряжением Главы муниципального образования городской  округ     Люберцы   Московской   области от  21.06.2017 № 1-РГ «О наделении полномочиями Первого заместителя Главы    администрации», в целях создания условий для поддержки некоммерческих организаций, </w:t>
      </w:r>
      <w:r>
        <w:rPr>
          <w:rFonts w:ascii="Arial" w:hAnsi="Arial" w:cs="Arial"/>
          <w:bCs/>
        </w:rPr>
        <w:t>постановляю:</w:t>
      </w:r>
      <w:proofErr w:type="gramEnd"/>
    </w:p>
    <w:p w:rsidR="00167DF3" w:rsidRDefault="00167DF3" w:rsidP="00167DF3">
      <w:pPr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Порядок формирования, ведения муниципального реестра           некоммерческих организаций - получателей поддержки, осуществляющих         деятельность на территории муниципального образования городской округ    Люберцы и хранения представленных ими документов   (прилагается).</w:t>
      </w:r>
    </w:p>
    <w:p w:rsidR="00167DF3" w:rsidRDefault="00167DF3" w:rsidP="00167DF3">
      <w:pPr>
        <w:numPr>
          <w:ilvl w:val="0"/>
          <w:numId w:val="1"/>
        </w:numPr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Управлению  социальной  политики  администрации  (Дмитриенко А.В.)           обеспечить формирование и ведение муниципального реестра некоммерческих организаций - получателей поддержки, осуществляющих деятельность на территории  муниципального  образования   городской   округ Люберцы Московской области, и хранения  представленных   ими      документов.</w:t>
      </w:r>
    </w:p>
    <w:p w:rsidR="00167DF3" w:rsidRDefault="00167DF3" w:rsidP="00167DF3">
      <w:pPr>
        <w:numPr>
          <w:ilvl w:val="0"/>
          <w:numId w:val="1"/>
        </w:numPr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Службе  информационных технологий и защиты информации          администрации (Александров П.Е.) организовать на официальном сайте            администрации    раздел для ведения муниципального реестра   некоммерческих организаций -  получателей поддержки, осуществляющих    деятельность на   территории  муниципального образования городской округ   Люберцы     Московской области и </w:t>
      </w:r>
      <w:proofErr w:type="gramStart"/>
      <w:r>
        <w:rPr>
          <w:rFonts w:ascii="Arial" w:hAnsi="Arial" w:cs="Arial"/>
        </w:rPr>
        <w:t>хранения</w:t>
      </w:r>
      <w:proofErr w:type="gramEnd"/>
      <w:r>
        <w:rPr>
          <w:rFonts w:ascii="Arial" w:hAnsi="Arial" w:cs="Arial"/>
        </w:rPr>
        <w:t xml:space="preserve">  представленных ими документов, а также обеспечить защиту от   несанкционированного доступа и копирования.</w:t>
      </w:r>
    </w:p>
    <w:p w:rsidR="00167DF3" w:rsidRDefault="00167DF3" w:rsidP="00167DF3">
      <w:pPr>
        <w:numPr>
          <w:ilvl w:val="0"/>
          <w:numId w:val="1"/>
        </w:numPr>
        <w:tabs>
          <w:tab w:val="clear" w:pos="360"/>
          <w:tab w:val="left" w:pos="426"/>
        </w:tabs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 в средствах массовой        информации и разместить на официальном сайте в сети «Интернет».</w:t>
      </w:r>
    </w:p>
    <w:p w:rsidR="00167DF3" w:rsidRDefault="00167DF3" w:rsidP="00167DF3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ind w:left="142" w:firstLine="14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  </w:t>
      </w:r>
    </w:p>
    <w:p w:rsidR="00167DF3" w:rsidRDefault="00167DF3" w:rsidP="00167DF3">
      <w:pPr>
        <w:rPr>
          <w:rFonts w:ascii="Arial" w:hAnsi="Arial" w:cs="Arial"/>
        </w:rPr>
      </w:pPr>
    </w:p>
    <w:p w:rsidR="00167DF3" w:rsidRDefault="00167DF3" w:rsidP="00167DF3">
      <w:pPr>
        <w:rPr>
          <w:rFonts w:ascii="Arial" w:hAnsi="Arial" w:cs="Arial"/>
        </w:rPr>
      </w:pPr>
      <w:r>
        <w:rPr>
          <w:rFonts w:ascii="Arial" w:hAnsi="Arial" w:cs="Arial"/>
        </w:rPr>
        <w:t>Первый заместитель</w:t>
      </w:r>
    </w:p>
    <w:p w:rsidR="00167DF3" w:rsidRDefault="00167DF3" w:rsidP="00167DF3">
      <w:pPr>
        <w:rPr>
          <w:rFonts w:ascii="Arial" w:hAnsi="Arial" w:cs="Arial"/>
        </w:rPr>
      </w:pPr>
      <w:r>
        <w:rPr>
          <w:rFonts w:ascii="Arial" w:hAnsi="Arial" w:cs="Arial"/>
        </w:rPr>
        <w:t>Главы администрации</w:t>
      </w:r>
      <w:r>
        <w:rPr>
          <w:rFonts w:ascii="Arial" w:hAnsi="Arial" w:cs="Arial"/>
        </w:rPr>
        <w:tab/>
        <w:t xml:space="preserve">                                                                        </w:t>
      </w:r>
      <w:proofErr w:type="spellStart"/>
      <w:r>
        <w:rPr>
          <w:rFonts w:ascii="Arial" w:hAnsi="Arial" w:cs="Arial"/>
        </w:rPr>
        <w:t>И.Г.Назарьева</w:t>
      </w:r>
      <w:proofErr w:type="spellEnd"/>
    </w:p>
    <w:p w:rsidR="00F66C77" w:rsidRDefault="00F66C77">
      <w:bookmarkStart w:id="0" w:name="_GoBack"/>
      <w:bookmarkEnd w:id="0"/>
    </w:p>
    <w:sectPr w:rsidR="00F66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87F9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77"/>
    <w:rsid w:val="00167DF3"/>
    <w:rsid w:val="00F6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2019-02-06T07:34:00Z</dcterms:created>
  <dcterms:modified xsi:type="dcterms:W3CDTF">2019-02-06T07:37:00Z</dcterms:modified>
</cp:coreProperties>
</file>