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F0" w:rsidRDefault="00D057F0" w:rsidP="00D057F0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D057F0" w:rsidRDefault="00D057F0" w:rsidP="00D057F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D057F0" w:rsidRDefault="00D057F0" w:rsidP="00D057F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D057F0" w:rsidRDefault="00D057F0" w:rsidP="00D057F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D057F0" w:rsidRDefault="00D057F0" w:rsidP="00D057F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D057F0" w:rsidRDefault="00D057F0" w:rsidP="00D057F0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D057F0" w:rsidRDefault="00D057F0" w:rsidP="00D057F0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17.04.2019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№ 1515-ПА</w:t>
      </w:r>
    </w:p>
    <w:p w:rsidR="00D057F0" w:rsidRDefault="00D057F0" w:rsidP="00D057F0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D057F0" w:rsidRDefault="00D057F0" w:rsidP="00D057F0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7F0" w:rsidRDefault="00D057F0" w:rsidP="00D057F0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Порядка предоставления субсидий</w:t>
      </w:r>
    </w:p>
    <w:p w:rsidR="00D057F0" w:rsidRDefault="00D057F0" w:rsidP="00D0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бюджета городского округа Люберцы на финансовое возмещение затрат, связанных с установкой детских игровых и (или) спортивных площадок на дворовых территориях городского округа Люберцы </w:t>
      </w:r>
      <w:r>
        <w:rPr>
          <w:rFonts w:ascii="Arial" w:hAnsi="Arial" w:cs="Arial"/>
          <w:b/>
          <w:sz w:val="24"/>
          <w:szCs w:val="24"/>
        </w:rPr>
        <w:br/>
        <w:t>в 2019 году</w:t>
      </w:r>
    </w:p>
    <w:p w:rsidR="00D057F0" w:rsidRDefault="00D057F0" w:rsidP="00D057F0">
      <w:pPr>
        <w:tabs>
          <w:tab w:val="left" w:pos="1843"/>
          <w:tab w:val="left" w:pos="2127"/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7F0" w:rsidRDefault="00D057F0" w:rsidP="00D05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>со статьей 78 Бюджетного кодекса Российской Федерации</w:t>
      </w:r>
      <w:r>
        <w:rPr>
          <w:rFonts w:ascii="Arial" w:eastAsia="Times New Roman" w:hAnsi="Arial" w:cs="Arial"/>
          <w:sz w:val="24"/>
          <w:szCs w:val="24"/>
        </w:rPr>
        <w:t>, с Федеральным законом от 06.10.2003 № 131-ФЗ «Об общих принципах организации местного самоуправления в Российской  Федерации»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Законом Московской области от 30.12.2014 </w:t>
      </w:r>
      <w:r>
        <w:rPr>
          <w:rFonts w:ascii="Arial" w:hAnsi="Arial" w:cs="Arial"/>
          <w:sz w:val="24"/>
          <w:szCs w:val="24"/>
        </w:rPr>
        <w:t>№ 191/2014-ОЗ «О благоустройстве в Московской области»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Постановлением  Правительства Российской  Федерации  от 06.09.2016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>
        <w:rPr>
          <w:rFonts w:ascii="Arial" w:eastAsia="Times New Roman" w:hAnsi="Arial" w:cs="Arial"/>
          <w:sz w:val="24"/>
          <w:szCs w:val="24"/>
        </w:rPr>
        <w:t xml:space="preserve"> Уставом городского округа Люберцы, </w:t>
      </w:r>
      <w:r>
        <w:rPr>
          <w:rFonts w:ascii="Arial" w:hAnsi="Arial" w:cs="Arial"/>
          <w:sz w:val="24"/>
          <w:szCs w:val="24"/>
        </w:rPr>
        <w:t>Решением Совета депутатов городского округа Люберцы Московской области от 05.12.2018 № 250/29 «О бюджете муниципального образования городской округ Люберцы Московской области на 2019 год и на плановый период 2020 и 2021 годов», Распоряжением Главы городского округа Люберцы Московской области от 21.06.2017 № 1-РГ</w:t>
      </w:r>
      <w:proofErr w:type="gramEnd"/>
      <w:r>
        <w:rPr>
          <w:rFonts w:ascii="Arial" w:hAnsi="Arial" w:cs="Arial"/>
          <w:sz w:val="24"/>
          <w:szCs w:val="24"/>
        </w:rPr>
        <w:t xml:space="preserve"> «О наделении полномочиями Первого заместителя Главы администрации»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 также в целях выполнения работ по комплексному благоустройству дворовых территорий и повышения уровня комфортности проживания населения в городском округе Люберцы Московской области, постановляю:</w:t>
      </w:r>
    </w:p>
    <w:p w:rsidR="00D057F0" w:rsidRDefault="00D057F0" w:rsidP="00D057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D057F0" w:rsidRDefault="00D057F0" w:rsidP="00D057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Утвердить Порядок предоставления субсидий из бюджета городского округа Люберцы на финансовое возмещение затрат, связанных с установкой детских игровых и (или) спортивных площадок на дворовых территориях городского округа Люберцы в 2019 году (прилагается). </w:t>
      </w:r>
    </w:p>
    <w:p w:rsidR="00D057F0" w:rsidRDefault="00D057F0" w:rsidP="00D057F0">
      <w:pPr>
        <w:tabs>
          <w:tab w:val="left" w:pos="851"/>
          <w:tab w:val="left" w:pos="1843"/>
          <w:tab w:val="left" w:pos="2127"/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Создать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Комиссию по отбору получателей субсидий из бюджета городского округа Люберцы на финансовое возмещение затрат, связанных с установкой детских игровых и (или) спортивных площадок на дворовых территориях городского округа Люберцы, и утвердить ее состав (прилагается).</w:t>
      </w:r>
    </w:p>
    <w:p w:rsidR="00D057F0" w:rsidRDefault="00D057F0" w:rsidP="00D057F0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Установить, что прием заявок на предоставление субсидий из бюджета городского округа Люберцы на финансовое возмещение затрат, связанных с установкой детских игровых и (или) спортивных площадок на дворовых территориях городского округа Люберцы, осуществляется с момента официального опубликования настоящего Постановления до 06.05.2019 по адресу: г. Люберцы, Октябрьский проспект 190,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>. 212.</w:t>
      </w:r>
    </w:p>
    <w:p w:rsidR="00D057F0" w:rsidRDefault="00D057F0" w:rsidP="00D057F0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Опубликовать настоящее Постановление в средствах массовой информации и разместить  на официальном сайте администрации в сети «Интернет».</w:t>
      </w:r>
    </w:p>
    <w:p w:rsidR="00D057F0" w:rsidRDefault="00D057F0" w:rsidP="00D05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:rsidR="00D057F0" w:rsidRDefault="00D057F0" w:rsidP="00D057F0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eastAsia="Times New Roman" w:hAnsi="Arial" w:cs="Arial"/>
          <w:sz w:val="24"/>
          <w:szCs w:val="24"/>
        </w:rPr>
        <w:t>Контроль, за исполнением настоящего Постановления возложить на заместителя Главы администрации Шумского Д.Д.</w:t>
      </w:r>
    </w:p>
    <w:p w:rsidR="00D057F0" w:rsidRDefault="00D057F0" w:rsidP="00D057F0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57F0" w:rsidRDefault="00D057F0" w:rsidP="00D057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7F0" w:rsidRDefault="00D057F0" w:rsidP="00D057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D057F0" w:rsidRDefault="00D057F0" w:rsidP="00D057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И.Г. Назарьева</w:t>
      </w:r>
    </w:p>
    <w:p w:rsidR="009C3071" w:rsidRDefault="009C3071"/>
    <w:sectPr w:rsidR="009C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71"/>
    <w:rsid w:val="009C3071"/>
    <w:rsid w:val="00D0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2019-04-17T13:53:00Z</dcterms:created>
  <dcterms:modified xsi:type="dcterms:W3CDTF">2019-04-17T13:54:00Z</dcterms:modified>
</cp:coreProperties>
</file>