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="00211C18" w:rsidRPr="00211C1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A79FA" w:rsidRPr="000A79FA">
        <w:rPr>
          <w:b/>
          <w:color w:val="000000"/>
          <w:sz w:val="28"/>
          <w:szCs w:val="28"/>
          <w:shd w:val="clear" w:color="auto" w:fill="FFFFFF"/>
        </w:rPr>
        <w:t>Комиссии по ЖКХ, архитектуре, благоустройству территорий, землепользованию и строительству Общественной палаты городского округа Люберцы</w:t>
      </w:r>
    </w:p>
    <w:p w:rsidR="000130C1" w:rsidRPr="00B80EA7" w:rsidRDefault="000130C1" w:rsidP="00396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r w:rsidR="00E85B40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5B4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01350E">
        <w:rPr>
          <w:rFonts w:ascii="Times New Roman" w:hAnsi="Times New Roman" w:cs="Times New Roman"/>
          <w:sz w:val="28"/>
          <w:szCs w:val="28"/>
        </w:rPr>
        <w:t>8</w:t>
      </w:r>
      <w:r w:rsidR="005D2C1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7577D4">
        <w:rPr>
          <w:rFonts w:ascii="Times New Roman" w:hAnsi="Times New Roman" w:cs="Times New Roman"/>
          <w:sz w:val="28"/>
          <w:szCs w:val="28"/>
        </w:rPr>
        <w:t>7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до </w:t>
      </w:r>
      <w:r w:rsidR="00E84EFA">
        <w:rPr>
          <w:rFonts w:ascii="Times New Roman" w:hAnsi="Times New Roman" w:cs="Times New Roman"/>
          <w:sz w:val="28"/>
          <w:szCs w:val="28"/>
        </w:rPr>
        <w:t>18</w:t>
      </w:r>
      <w:r w:rsidR="00E70983" w:rsidRPr="00B23E3B">
        <w:rPr>
          <w:rFonts w:ascii="Times New Roman" w:hAnsi="Times New Roman" w:cs="Times New Roman"/>
          <w:sz w:val="28"/>
          <w:szCs w:val="28"/>
        </w:rPr>
        <w:t>:00</w:t>
      </w:r>
    </w:p>
    <w:p w:rsidR="00667F75" w:rsidRPr="00B23E3B" w:rsidRDefault="00913DF5" w:rsidP="003965F9">
      <w:pPr>
        <w:rPr>
          <w:b/>
          <w:color w:val="FF0000"/>
          <w:sz w:val="28"/>
          <w:szCs w:val="28"/>
        </w:rPr>
      </w:pPr>
      <w:r w:rsidRPr="00B23E3B">
        <w:rPr>
          <w:b/>
          <w:sz w:val="28"/>
          <w:szCs w:val="28"/>
        </w:rPr>
        <w:t>Присутствовал</w:t>
      </w:r>
      <w:r w:rsidR="007542F1" w:rsidRPr="00B23E3B">
        <w:rPr>
          <w:b/>
          <w:sz w:val="28"/>
          <w:szCs w:val="28"/>
        </w:rPr>
        <w:t>о –</w:t>
      </w:r>
      <w:r w:rsidR="007542F1" w:rsidRPr="00B23E3B">
        <w:rPr>
          <w:sz w:val="28"/>
          <w:szCs w:val="28"/>
        </w:rPr>
        <w:t xml:space="preserve"> </w:t>
      </w:r>
      <w:r w:rsidR="0001350E">
        <w:rPr>
          <w:sz w:val="28"/>
          <w:szCs w:val="28"/>
        </w:rPr>
        <w:t>6</w:t>
      </w:r>
      <w:r w:rsidR="00060F06">
        <w:rPr>
          <w:sz w:val="28"/>
          <w:szCs w:val="28"/>
        </w:rPr>
        <w:t xml:space="preserve"> членов</w:t>
      </w:r>
      <w:r w:rsidR="005345BA">
        <w:rPr>
          <w:sz w:val="28"/>
          <w:szCs w:val="28"/>
        </w:rPr>
        <w:t xml:space="preserve"> </w:t>
      </w:r>
      <w:r w:rsidR="00211C18" w:rsidRPr="00211C18">
        <w:rPr>
          <w:rFonts w:eastAsiaTheme="minorHAnsi"/>
          <w:sz w:val="28"/>
          <w:szCs w:val="28"/>
          <w:lang w:eastAsia="en-US"/>
        </w:rPr>
        <w:t xml:space="preserve">Комиссии по дорожному хозяйству и транспорт Общественной палаты городского округа Люберцы </w:t>
      </w:r>
      <w:r w:rsidR="00C34285" w:rsidRPr="00B23E3B">
        <w:rPr>
          <w:sz w:val="28"/>
          <w:szCs w:val="28"/>
        </w:rPr>
        <w:t>Московской обл</w:t>
      </w:r>
      <w:r w:rsidR="00FF612B" w:rsidRPr="00B23E3B">
        <w:rPr>
          <w:sz w:val="28"/>
          <w:szCs w:val="28"/>
        </w:rPr>
        <w:t xml:space="preserve">асти </w:t>
      </w:r>
    </w:p>
    <w:p w:rsidR="00ED2C9A" w:rsidRPr="00B23E3B" w:rsidRDefault="00D530B4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965F9" w:rsidRDefault="00B71C4D" w:rsidP="003965F9">
      <w:pPr>
        <w:ind w:left="284"/>
        <w:jc w:val="both"/>
        <w:rPr>
          <w:sz w:val="28"/>
          <w:szCs w:val="28"/>
        </w:rPr>
      </w:pPr>
      <w:r w:rsidRPr="003965F9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3965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3965F9">
      <w:pPr>
        <w:jc w:val="both"/>
        <w:rPr>
          <w:b/>
          <w:sz w:val="28"/>
          <w:szCs w:val="28"/>
        </w:rPr>
      </w:pP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мониторинга санитарного содержания контейнерных площадок (КП) согласно новому экологическому стандарту, </w:t>
      </w:r>
      <w:proofErr w:type="gramStart"/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 на</w:t>
      </w:r>
      <w:proofErr w:type="gramEnd"/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Люберцы.</w:t>
      </w: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 </w:t>
      </w: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Жилина Дина Анатольевна – Председатель Комиссии по ЖКХ, архитектуре, благоустройству территорий, землепользованию и строительству Общественной палаты городского округа Люберцы;</w:t>
      </w:r>
    </w:p>
    <w:p w:rsidR="0001350E" w:rsidRPr="0001350E" w:rsidRDefault="0001350E" w:rsidP="0001350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Разное</w:t>
      </w:r>
    </w:p>
    <w:p w:rsidR="00B71C4D" w:rsidRPr="00060F06" w:rsidRDefault="00B71C4D" w:rsidP="000A79F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561E31" w:rsidRDefault="00561E31" w:rsidP="003965F9">
      <w:pPr>
        <w:jc w:val="both"/>
        <w:rPr>
          <w:b/>
          <w:sz w:val="28"/>
          <w:szCs w:val="28"/>
        </w:rPr>
      </w:pPr>
    </w:p>
    <w:p w:rsidR="002C1689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 первому вопросу слушали</w:t>
      </w:r>
      <w:r w:rsidR="00E371E9" w:rsidRPr="00B23E3B">
        <w:rPr>
          <w:b/>
          <w:sz w:val="28"/>
          <w:szCs w:val="28"/>
        </w:rPr>
        <w:t>:</w:t>
      </w:r>
    </w:p>
    <w:p w:rsidR="00AA1F3F" w:rsidRDefault="00060F06" w:rsidP="000A79F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F3F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</w:t>
      </w:r>
      <w:r w:rsidR="000A79FA" w:rsidRPr="000A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ЖКХ, архитектуре, благоустройству территорий, землепользованию и строительству Общественной палаты городского округа Люберцы</w:t>
      </w:r>
      <w:r w:rsidR="00AA1F3F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</w:t>
      </w:r>
      <w:r w:rsidR="000A79FA">
        <w:rPr>
          <w:rFonts w:ascii="Times New Roman" w:hAnsi="Times New Roman" w:cs="Times New Roman"/>
          <w:sz w:val="28"/>
          <w:szCs w:val="28"/>
        </w:rPr>
        <w:t xml:space="preserve"> Жилину Дину Анатольевну</w:t>
      </w:r>
      <w:r w:rsidR="004C3FD9" w:rsidRPr="00E84EFA">
        <w:rPr>
          <w:rFonts w:ascii="Times New Roman" w:hAnsi="Times New Roman" w:cs="Times New Roman"/>
          <w:sz w:val="28"/>
          <w:szCs w:val="28"/>
        </w:rPr>
        <w:t>,</w:t>
      </w:r>
      <w:r w:rsidR="00D530B4" w:rsidRPr="00E84EFA">
        <w:rPr>
          <w:rFonts w:ascii="Times New Roman" w:hAnsi="Times New Roman" w:cs="Times New Roman"/>
          <w:sz w:val="28"/>
          <w:szCs w:val="28"/>
        </w:rPr>
        <w:t xml:space="preserve"> с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предложением о</w:t>
      </w:r>
      <w:r w:rsidR="00D530B4" w:rsidRPr="00E84EFA">
        <w:rPr>
          <w:rFonts w:ascii="Times New Roman" w:hAnsi="Times New Roman" w:cs="Times New Roman"/>
          <w:sz w:val="28"/>
          <w:szCs w:val="28"/>
        </w:rPr>
        <w:t>б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D530B4" w:rsidRPr="00E84EFA">
        <w:rPr>
          <w:rFonts w:ascii="Times New Roman" w:hAnsi="Times New Roman" w:cs="Times New Roman"/>
          <w:sz w:val="28"/>
          <w:szCs w:val="28"/>
        </w:rPr>
        <w:t>утверждении повестки</w:t>
      </w:r>
      <w:r w:rsidR="00AA1F3F">
        <w:rPr>
          <w:rFonts w:ascii="Times New Roman" w:hAnsi="Times New Roman" w:cs="Times New Roman"/>
          <w:sz w:val="28"/>
          <w:szCs w:val="28"/>
        </w:rPr>
        <w:t xml:space="preserve"> </w:t>
      </w:r>
      <w:r w:rsidR="00AA1F3F" w:rsidRPr="00AA1F3F">
        <w:rPr>
          <w:rFonts w:ascii="Times New Roman" w:hAnsi="Times New Roman" w:cs="Times New Roman"/>
          <w:sz w:val="28"/>
          <w:szCs w:val="28"/>
        </w:rPr>
        <w:t>заседания</w:t>
      </w:r>
      <w:r w:rsidR="00AA1F3F" w:rsidRPr="00AA1F3F">
        <w:t xml:space="preserve"> </w:t>
      </w:r>
      <w:r w:rsidR="000A79FA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</w:t>
      </w:r>
      <w:r w:rsidR="000A79FA" w:rsidRPr="000A7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ЖКХ, архитектуре, благоустройству территорий, землепользованию и строительству Общественной палаты городского округа Люберцы</w:t>
      </w:r>
      <w:r w:rsidR="000A79FA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</w:t>
      </w:r>
    </w:p>
    <w:p w:rsidR="000A79FA" w:rsidRDefault="000A79FA" w:rsidP="000A79FA">
      <w:pPr>
        <w:pStyle w:val="a4"/>
        <w:ind w:firstLine="708"/>
        <w:jc w:val="both"/>
        <w:rPr>
          <w:b/>
          <w:sz w:val="28"/>
          <w:szCs w:val="28"/>
        </w:rPr>
      </w:pPr>
    </w:p>
    <w:p w:rsidR="0047259E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47259E" w:rsidRPr="00B23E3B" w:rsidRDefault="00BC108E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«За» -</w:t>
      </w:r>
      <w:r w:rsidR="00A830D6">
        <w:rPr>
          <w:sz w:val="28"/>
          <w:szCs w:val="28"/>
        </w:rPr>
        <w:t xml:space="preserve"> </w:t>
      </w:r>
      <w:r w:rsidR="0001350E">
        <w:rPr>
          <w:sz w:val="28"/>
          <w:szCs w:val="28"/>
        </w:rPr>
        <w:t>6</w:t>
      </w:r>
      <w:r w:rsidR="00561E31">
        <w:rPr>
          <w:sz w:val="28"/>
          <w:szCs w:val="28"/>
        </w:rPr>
        <w:t>,</w:t>
      </w:r>
      <w:r w:rsidR="0047259E" w:rsidRPr="00B23E3B">
        <w:rPr>
          <w:sz w:val="28"/>
          <w:szCs w:val="28"/>
        </w:rPr>
        <w:t xml:space="preserve"> «Против» - 0, «Воздержались» - 0.</w:t>
      </w:r>
    </w:p>
    <w:p w:rsidR="00C45E43" w:rsidRPr="00B23E3B" w:rsidRDefault="00C45E43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C45E43" w:rsidRPr="00A830D6" w:rsidRDefault="00C45E43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Принять проект </w:t>
      </w:r>
      <w:r w:rsidR="00AA1F3F" w:rsidRPr="00AA1F3F">
        <w:rPr>
          <w:sz w:val="28"/>
          <w:szCs w:val="28"/>
        </w:rPr>
        <w:t xml:space="preserve">повестки заседания </w:t>
      </w:r>
      <w:r w:rsidR="000A79FA" w:rsidRPr="00AA1F3F">
        <w:rPr>
          <w:color w:val="000000"/>
          <w:sz w:val="28"/>
          <w:szCs w:val="28"/>
          <w:shd w:val="clear" w:color="auto" w:fill="FFFFFF"/>
        </w:rPr>
        <w:t xml:space="preserve">Комиссии </w:t>
      </w:r>
      <w:r w:rsidR="000A79FA" w:rsidRPr="000A79FA">
        <w:rPr>
          <w:color w:val="000000"/>
          <w:sz w:val="28"/>
          <w:szCs w:val="28"/>
          <w:shd w:val="clear" w:color="auto" w:fill="FFFFFF"/>
        </w:rPr>
        <w:t>по ЖКХ, архитектуре, благоустройству территорий, землепользованию и строительству Общественной палаты городского округа Люберцы</w:t>
      </w:r>
      <w:r w:rsidR="000A79FA" w:rsidRPr="00AA1F3F">
        <w:rPr>
          <w:color w:val="000000"/>
          <w:sz w:val="28"/>
          <w:szCs w:val="28"/>
          <w:shd w:val="clear" w:color="auto" w:fill="FFFFFF"/>
        </w:rPr>
        <w:t xml:space="preserve"> Московской области</w:t>
      </w:r>
    </w:p>
    <w:p w:rsidR="00102F40" w:rsidRPr="00B23E3B" w:rsidRDefault="00102F40" w:rsidP="003965F9">
      <w:pPr>
        <w:jc w:val="both"/>
        <w:rPr>
          <w:b/>
          <w:sz w:val="28"/>
          <w:szCs w:val="28"/>
        </w:rPr>
      </w:pPr>
    </w:p>
    <w:p w:rsidR="0001350E" w:rsidRDefault="0001350E" w:rsidP="0001350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01350E" w:rsidRDefault="0001350E" w:rsidP="0001350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обращений жителей, </w:t>
      </w:r>
      <w:r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Жилина Дина Анатольевна выступила с предложением провести с 13 января 2020 г. мониторинг</w:t>
      </w:r>
      <w:r w:rsidRP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санитарного содержания контейнерных площадок (КП)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</w:t>
      </w:r>
      <w:r w:rsidRP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новому экологическому стандарту,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расположенных </w:t>
      </w:r>
      <w:r w:rsidRP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городского округа Люберцы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350E" w:rsidRPr="00192667" w:rsidRDefault="0001350E" w:rsidP="0001350E">
      <w:pPr>
        <w:ind w:firstLine="709"/>
        <w:jc w:val="both"/>
        <w:rPr>
          <w:color w:val="000000"/>
          <w:sz w:val="28"/>
          <w:szCs w:val="28"/>
        </w:rPr>
      </w:pPr>
    </w:p>
    <w:p w:rsidR="0001350E" w:rsidRPr="00192667" w:rsidRDefault="0001350E" w:rsidP="0001350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01350E" w:rsidRDefault="0001350E" w:rsidP="000135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Поддержать инициативу </w:t>
      </w:r>
      <w:r w:rsidRPr="003F64B4">
        <w:rPr>
          <w:color w:val="000000"/>
          <w:sz w:val="28"/>
          <w:szCs w:val="28"/>
        </w:rPr>
        <w:t>провести с 13 января 2020 г. мониторинг санитарного содержания контейнерных площадок (КП), согласно новому экологическому стандарту, расположенных на территории городского округа Люберцы.</w:t>
      </w:r>
    </w:p>
    <w:p w:rsidR="00C44C15" w:rsidRDefault="00C44C15" w:rsidP="0001350E">
      <w:pPr>
        <w:jc w:val="both"/>
        <w:rPr>
          <w:sz w:val="28"/>
          <w:szCs w:val="28"/>
        </w:rPr>
      </w:pPr>
      <w:bookmarkStart w:id="0" w:name="_GoBack"/>
      <w:bookmarkEnd w:id="0"/>
    </w:p>
    <w:p w:rsidR="003965F9" w:rsidRDefault="003965F9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  <w:gridCol w:w="1978"/>
      </w:tblGrid>
      <w:tr w:rsidR="000A79FA" w:rsidTr="00D94F5E">
        <w:tc>
          <w:tcPr>
            <w:tcW w:w="3964" w:type="dxa"/>
          </w:tcPr>
          <w:p w:rsidR="00D94F5E" w:rsidRDefault="000A79FA" w:rsidP="003965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7187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  <w:p w:rsidR="003965F9" w:rsidRDefault="000A79FA" w:rsidP="003965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7187">
              <w:rPr>
                <w:color w:val="000000"/>
                <w:sz w:val="28"/>
                <w:szCs w:val="28"/>
                <w:shd w:val="clear" w:color="auto" w:fill="FFFFFF"/>
              </w:rPr>
              <w:t xml:space="preserve">Комиссии по ЖКХ, архитектуре, благоустройству </w:t>
            </w:r>
            <w:proofErr w:type="spellStart"/>
            <w:proofErr w:type="gramStart"/>
            <w:r w:rsidR="00D94F5E">
              <w:rPr>
                <w:color w:val="000000"/>
                <w:sz w:val="28"/>
                <w:szCs w:val="28"/>
                <w:shd w:val="clear" w:color="auto" w:fill="FFFFFF"/>
              </w:rPr>
              <w:t>территорий,</w:t>
            </w:r>
            <w:r w:rsidRPr="00EA7187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землепользованию</w:t>
            </w:r>
            <w:proofErr w:type="spellEnd"/>
            <w:proofErr w:type="gramEnd"/>
            <w:r w:rsidRPr="00EA7187">
              <w:rPr>
                <w:color w:val="000000"/>
                <w:sz w:val="28"/>
                <w:szCs w:val="28"/>
                <w:shd w:val="clear" w:color="auto" w:fill="FFFFFF"/>
              </w:rPr>
              <w:t xml:space="preserve"> и строительству</w:t>
            </w:r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65F9"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Общественной палаты городского округа Люберцы </w:t>
            </w:r>
          </w:p>
          <w:p w:rsidR="003965F9" w:rsidRDefault="003965F9" w:rsidP="003965F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965F9" w:rsidRDefault="000A79FA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3179" cy="144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жилин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36" cy="145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3965F9" w:rsidRDefault="003965F9" w:rsidP="003965F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79FA" w:rsidRDefault="000A79FA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FA" w:rsidRDefault="000A79FA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F9" w:rsidRDefault="000A79FA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Жилина Д.А.</w:t>
            </w:r>
          </w:p>
        </w:tc>
      </w:tr>
    </w:tbl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965F9">
      <w:pPr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0670CF" w:rsidRDefault="000670C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65103"/>
    <w:multiLevelType w:val="hybridMultilevel"/>
    <w:tmpl w:val="2A10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1350E"/>
    <w:rsid w:val="00035C1D"/>
    <w:rsid w:val="000424E7"/>
    <w:rsid w:val="00060F06"/>
    <w:rsid w:val="000670CF"/>
    <w:rsid w:val="0008741D"/>
    <w:rsid w:val="00091A1D"/>
    <w:rsid w:val="000A79FA"/>
    <w:rsid w:val="000C065D"/>
    <w:rsid w:val="000C4540"/>
    <w:rsid w:val="000D4154"/>
    <w:rsid w:val="000F0989"/>
    <w:rsid w:val="00102F40"/>
    <w:rsid w:val="001075DE"/>
    <w:rsid w:val="00127E56"/>
    <w:rsid w:val="001350CD"/>
    <w:rsid w:val="001466F2"/>
    <w:rsid w:val="00170239"/>
    <w:rsid w:val="00173FF2"/>
    <w:rsid w:val="00174AFA"/>
    <w:rsid w:val="001A4BB0"/>
    <w:rsid w:val="001A6E2F"/>
    <w:rsid w:val="001C4250"/>
    <w:rsid w:val="001D1F1A"/>
    <w:rsid w:val="001D4CBC"/>
    <w:rsid w:val="001F0AF6"/>
    <w:rsid w:val="001F5F3E"/>
    <w:rsid w:val="0020035A"/>
    <w:rsid w:val="0021174A"/>
    <w:rsid w:val="00211C18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65F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D2C12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B1B2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1F3F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4F5E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4EFA"/>
    <w:rsid w:val="00E85B40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460D-2E70-4E94-B388-74AC887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8402-A0B8-48AC-87E7-ED7B3A24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2020-05-13T21:37:00Z</dcterms:created>
  <dcterms:modified xsi:type="dcterms:W3CDTF">2020-05-13T22:31:00Z</dcterms:modified>
</cp:coreProperties>
</file>