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EF" w:rsidRPr="00CD4D45" w:rsidRDefault="00CD4D45" w:rsidP="00CD4D45">
      <w:pPr>
        <w:pStyle w:val="ConsPlusTitlePage"/>
        <w:jc w:val="right"/>
        <w:rPr>
          <w:i/>
          <w:u w:val="single"/>
        </w:rPr>
      </w:pPr>
      <w:bookmarkStart w:id="0" w:name="_GoBack"/>
      <w:r w:rsidRPr="00CD4D45">
        <w:rPr>
          <w:i/>
          <w:u w:val="single"/>
        </w:rPr>
        <w:t>Документ действует до 01.09.2021</w:t>
      </w:r>
      <w:bookmarkEnd w:id="0"/>
      <w:r w:rsidR="00E434EF" w:rsidRPr="00CD4D45">
        <w:rPr>
          <w:i/>
          <w:u w:val="single"/>
        </w:rPr>
        <w:br/>
      </w:r>
    </w:p>
    <w:p w:rsidR="00E434EF" w:rsidRDefault="00E434EF">
      <w:pPr>
        <w:pStyle w:val="ConsPlusNormal"/>
        <w:jc w:val="both"/>
        <w:outlineLvl w:val="0"/>
      </w:pPr>
    </w:p>
    <w:p w:rsidR="00E434EF" w:rsidRDefault="00E434EF">
      <w:pPr>
        <w:pStyle w:val="ConsPlusNormal"/>
      </w:pPr>
      <w:r>
        <w:t>Зарегистрировано в Минюсте России 29 января 2021 г. N 62277</w:t>
      </w:r>
    </w:p>
    <w:p w:rsidR="00E434EF" w:rsidRDefault="00E43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4EF" w:rsidRDefault="00E434EF">
      <w:pPr>
        <w:pStyle w:val="ConsPlusNormal"/>
        <w:jc w:val="both"/>
      </w:pPr>
    </w:p>
    <w:p w:rsidR="00E434EF" w:rsidRDefault="00E434EF">
      <w:pPr>
        <w:pStyle w:val="ConsPlusTitle"/>
        <w:jc w:val="center"/>
      </w:pPr>
      <w:r>
        <w:t>МИНИСТЕРСТВО ЗДРАВООХРАНЕНИЯ РОССИЙСКОЙ ФЕДЕРАЦИИ</w:t>
      </w:r>
    </w:p>
    <w:p w:rsidR="00E434EF" w:rsidRDefault="00E434EF">
      <w:pPr>
        <w:pStyle w:val="ConsPlusTitle"/>
        <w:jc w:val="center"/>
      </w:pPr>
    </w:p>
    <w:p w:rsidR="00E434EF" w:rsidRDefault="00E434EF">
      <w:pPr>
        <w:pStyle w:val="ConsPlusTitle"/>
        <w:jc w:val="center"/>
      </w:pPr>
      <w:r>
        <w:t>ПРИКАЗ</w:t>
      </w:r>
    </w:p>
    <w:p w:rsidR="00E434EF" w:rsidRDefault="00E434EF">
      <w:pPr>
        <w:pStyle w:val="ConsPlusTitle"/>
        <w:jc w:val="center"/>
      </w:pPr>
      <w:r>
        <w:t>от 28 января 2021 г. N 29н</w:t>
      </w:r>
    </w:p>
    <w:p w:rsidR="00E434EF" w:rsidRDefault="00E434EF">
      <w:pPr>
        <w:pStyle w:val="ConsPlusTitle"/>
        <w:jc w:val="center"/>
      </w:pPr>
    </w:p>
    <w:p w:rsidR="00E434EF" w:rsidRDefault="00E434EF">
      <w:pPr>
        <w:pStyle w:val="ConsPlusTitle"/>
        <w:jc w:val="center"/>
      </w:pPr>
      <w:r>
        <w:t>ОБ УТВЕРЖДЕНИИ ПОРЯДКА</w:t>
      </w:r>
    </w:p>
    <w:p w:rsidR="00E434EF" w:rsidRDefault="00E434EF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E434EF" w:rsidRDefault="00E434EF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E434EF" w:rsidRDefault="00E434EF">
      <w:pPr>
        <w:pStyle w:val="ConsPlusTitle"/>
        <w:jc w:val="center"/>
      </w:pPr>
      <w:r>
        <w:t>ЧЕТВЕРТОЙ СТАТЬИ 213 ТРУДОВОГО КОДЕКСА РОССИЙСКОЙ</w:t>
      </w:r>
    </w:p>
    <w:p w:rsidR="00E434EF" w:rsidRDefault="00E434EF">
      <w:pPr>
        <w:pStyle w:val="ConsPlusTitle"/>
        <w:jc w:val="center"/>
      </w:pPr>
      <w:r>
        <w:t>ФЕДЕРАЦИИ, ПЕРЕЧНЯ МЕДИЦИНСКИХ ПРОТИВОПОКАЗАНИЙ</w:t>
      </w:r>
    </w:p>
    <w:p w:rsidR="00E434EF" w:rsidRDefault="00E434EF">
      <w:pPr>
        <w:pStyle w:val="ConsPlusTitle"/>
        <w:jc w:val="center"/>
      </w:pPr>
      <w:r>
        <w:t>К ОСУЩЕСТВЛЕНИЮ РАБОТ С ВРЕДНЫМИ И (ИЛИ) ОПАСНЫМИ</w:t>
      </w:r>
    </w:p>
    <w:p w:rsidR="00E434EF" w:rsidRDefault="00E434EF">
      <w:pPr>
        <w:pStyle w:val="ConsPlusTitle"/>
        <w:jc w:val="center"/>
      </w:pPr>
      <w:r>
        <w:t>ПРОИЗВОДСТВЕННЫМИ ФАКТОРАМИ, А ТАКЖЕ РАБОТАМ,</w:t>
      </w:r>
    </w:p>
    <w:p w:rsidR="00E434EF" w:rsidRDefault="00E434EF">
      <w:pPr>
        <w:pStyle w:val="ConsPlusTitle"/>
        <w:jc w:val="center"/>
      </w:pPr>
      <w:r>
        <w:t>ПРИ ВЫПОЛНЕНИИ КОТОРЫХ ПРОВОДЯТСЯ ОБЯЗАТЕЛЬНЫЕ</w:t>
      </w:r>
    </w:p>
    <w:p w:rsidR="00E434EF" w:rsidRDefault="00E434EF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434EF" w:rsidRDefault="00E434EF">
      <w:pPr>
        <w:pStyle w:val="ConsPlusNormal"/>
        <w:jc w:val="both"/>
      </w:pPr>
    </w:p>
    <w:p w:rsidR="00E434EF" w:rsidRDefault="00E434E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5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6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8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9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E434EF" w:rsidRDefault="00E434EF">
      <w:pPr>
        <w:pStyle w:val="ConsPlusNormal"/>
        <w:spacing w:before="220"/>
        <w:ind w:firstLine="540"/>
        <w:jc w:val="both"/>
      </w:pPr>
      <w:r>
        <w:t>1. Утвердить:</w:t>
      </w:r>
    </w:p>
    <w:p w:rsidR="00E434EF" w:rsidRDefault="00E434EF">
      <w:pPr>
        <w:pStyle w:val="ConsPlusNormal"/>
        <w:spacing w:before="220"/>
        <w:ind w:firstLine="540"/>
        <w:jc w:val="both"/>
      </w:pPr>
      <w:r>
        <w:t xml:space="preserve"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E434EF" w:rsidRDefault="00E434EF">
      <w:pPr>
        <w:pStyle w:val="ConsPlusNormal"/>
        <w:spacing w:before="220"/>
        <w:ind w:firstLine="540"/>
        <w:jc w:val="both"/>
      </w:pPr>
      <w:r>
        <w:t xml:space="preserve"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E434EF" w:rsidRDefault="00E434EF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E434EF" w:rsidRDefault="00E434EF">
      <w:pPr>
        <w:pStyle w:val="ConsPlusNormal"/>
        <w:jc w:val="both"/>
      </w:pPr>
    </w:p>
    <w:p w:rsidR="00E434EF" w:rsidRDefault="00E434EF">
      <w:pPr>
        <w:pStyle w:val="ConsPlusNormal"/>
        <w:jc w:val="right"/>
      </w:pPr>
      <w:r>
        <w:t>Министр</w:t>
      </w:r>
    </w:p>
    <w:p w:rsidR="00E434EF" w:rsidRDefault="00E434EF">
      <w:pPr>
        <w:pStyle w:val="ConsPlusNormal"/>
        <w:jc w:val="right"/>
      </w:pPr>
      <w:r>
        <w:t>М.А.МУРАШКО</w:t>
      </w:r>
    </w:p>
    <w:p w:rsidR="00E434EF" w:rsidRDefault="00E434E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4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4EF" w:rsidRDefault="00E434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434EF" w:rsidRDefault="00E434EF">
            <w:pPr>
              <w:pStyle w:val="ConsPlusNormal"/>
              <w:jc w:val="both"/>
            </w:pPr>
            <w:r>
              <w:rPr>
                <w:color w:val="392C69"/>
              </w:rPr>
              <w:t>Внимание! Документ в полном объеме будет включен в информационный банк в ближайшее время. До этого см. полный текст в формате PDF.</w:t>
            </w:r>
          </w:p>
        </w:tc>
      </w:tr>
    </w:tbl>
    <w:p w:rsidR="00E434EF" w:rsidRDefault="00E434EF">
      <w:pPr>
        <w:pStyle w:val="ConsPlusNormal"/>
        <w:jc w:val="both"/>
      </w:pPr>
    </w:p>
    <w:p w:rsidR="00E434EF" w:rsidRDefault="00E434EF">
      <w:pPr>
        <w:pStyle w:val="ConsPlusNormal"/>
        <w:jc w:val="both"/>
      </w:pPr>
    </w:p>
    <w:p w:rsidR="00E434EF" w:rsidRDefault="00E43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15C" w:rsidRDefault="0037515C"/>
    <w:sectPr w:rsidR="0037515C" w:rsidSect="005D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EF"/>
    <w:rsid w:val="0037515C"/>
    <w:rsid w:val="00CD4D45"/>
    <w:rsid w:val="00E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9087"/>
  <w15:chartTrackingRefBased/>
  <w15:docId w15:val="{EF01ADC3-C550-444A-965D-CAB0F5D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B025B12B6CC46D5F0E92F31DB53745C7286BEFF2147006A89A271A3C3BC7CC69C7BD8367A57320FC6593005C9B24B6ABE46258A1056EBb7b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B025B12B6CC46D5F0E92F31DB53745C7081B7FB2347006A89A271A3C3BC7CC69C7BD8367A553C09C6593005C9B24B6ABE46258A1056EBb7b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025B12B6CC46D5F0E92F31DB53745C7081B7FB2347006A89A271A3C3BC7CC69C7BD8367A56300DC6593005C9B24B6ABE46258A1056EBb7b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5B025B12B6CC46D5F0E92F31DB53745C7080B6FF2447006A89A271A3C3BC7CC69C7BD834795C615D89586C419EA14B6ABE442796b1b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E5B025B12B6CC46D5F0E92F31DB53745C7287B5F92647006A89A271A3C3BC7CC69C7BD8367853330CC6593005C9B24B6ABE46258A1056EBb7b0L" TargetMode="External"/><Relationship Id="rId9" Type="http://schemas.openxmlformats.org/officeDocument/2006/relationships/hyperlink" Target="consultantplus://offline/ref=BE5B025B12B6CC46D5F0E92F31DB53745C7286BEFF2147006A89A271A3C3BC7CC69C7BD8367A563509C6593005C9B24B6ABE46258A1056EBb7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2</cp:revision>
  <dcterms:created xsi:type="dcterms:W3CDTF">2021-02-02T11:27:00Z</dcterms:created>
  <dcterms:modified xsi:type="dcterms:W3CDTF">2021-02-15T11:52:00Z</dcterms:modified>
</cp:coreProperties>
</file>