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85939344"/>
      </w:sdtPr>
      <w:sdtEndPr>
        <w:rPr>
          <w:b/>
          <w:bCs/>
        </w:rPr>
      </w:sdtEndPr>
      <w:sdtContent>
        <w:p w:rsidR="00E60615" w:rsidRPr="0019184E" w:rsidRDefault="00E60615" w:rsidP="00486DC4">
          <w:pPr>
            <w:tabs>
              <w:tab w:val="left" w:pos="851"/>
            </w:tabs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60615" w:rsidRPr="0019184E" w:rsidRDefault="00E60615" w:rsidP="0019184E">
          <w:pPr>
            <w:pStyle w:val="aa"/>
            <w:rPr>
              <w:rFonts w:ascii="Times New Roman" w:hAnsi="Times New Roman" w:cs="Times New Roman"/>
              <w:b/>
            </w:rPr>
          </w:pPr>
        </w:p>
        <w:p w:rsidR="00435F07" w:rsidRPr="0019184E" w:rsidRDefault="00435F07" w:rsidP="0019184E">
          <w:pPr>
            <w:pStyle w:val="a5"/>
            <w:rPr>
              <w:szCs w:val="28"/>
            </w:rPr>
          </w:pPr>
        </w:p>
        <w:p w:rsidR="00435F07" w:rsidRPr="0019184E" w:rsidRDefault="00435F07" w:rsidP="0019184E">
          <w:pPr>
            <w:pStyle w:val="a5"/>
            <w:rPr>
              <w:szCs w:val="28"/>
            </w:rPr>
          </w:pPr>
        </w:p>
        <w:p w:rsidR="00435F07" w:rsidRPr="0019184E" w:rsidRDefault="00435F07" w:rsidP="0019184E">
          <w:pPr>
            <w:pStyle w:val="a5"/>
            <w:rPr>
              <w:szCs w:val="28"/>
            </w:rPr>
          </w:pPr>
        </w:p>
        <w:p w:rsidR="00435F07" w:rsidRPr="0019184E" w:rsidRDefault="00435F07" w:rsidP="0019184E">
          <w:pPr>
            <w:pStyle w:val="a5"/>
            <w:rPr>
              <w:szCs w:val="28"/>
            </w:rPr>
          </w:pPr>
        </w:p>
        <w:p w:rsidR="00435F07" w:rsidRPr="0019184E" w:rsidRDefault="00435F07" w:rsidP="0019184E">
          <w:pPr>
            <w:pStyle w:val="a5"/>
            <w:rPr>
              <w:szCs w:val="28"/>
            </w:rPr>
          </w:pPr>
        </w:p>
        <w:p w:rsidR="00E12B5D" w:rsidRDefault="00692C88" w:rsidP="00692C8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</w:pPr>
          <w:r w:rsidRPr="00692C88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 xml:space="preserve">ОБОСНОВЫВАЮЩИЕ МАТЕРИАЛЫ К СХЕМЕ </w:t>
          </w:r>
        </w:p>
        <w:p w:rsidR="0029404B" w:rsidRPr="00677FAD" w:rsidRDefault="00692C88" w:rsidP="00692C88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</w:pPr>
          <w:r w:rsidRPr="00692C88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>ТЕП</w:t>
          </w:r>
          <w:r w:rsidR="00E12B5D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>ЛОСНАБЖЕНИЯ ГОРОДСКОГО ОКРУГА</w:t>
          </w:r>
          <w:r w:rsidRPr="00692C88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 xml:space="preserve"> </w:t>
          </w:r>
          <w:r w:rsidR="009D59A0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>ЛЮБЕРЦЫ</w:t>
          </w:r>
          <w:r w:rsidRPr="00692C88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 xml:space="preserve"> МОСКОВСКОЙ ОБЛАСТИ</w:t>
          </w:r>
          <w:r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 xml:space="preserve"> </w:t>
          </w:r>
          <w:r w:rsidRPr="00692C88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 xml:space="preserve">НА ПЕРИОД </w:t>
          </w:r>
          <w:r w:rsidR="007D7F6D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>ДО 2034</w:t>
          </w:r>
          <w:bookmarkStart w:id="0" w:name="_GoBack"/>
          <w:bookmarkEnd w:id="0"/>
          <w:r w:rsidRPr="00692C88">
            <w:rPr>
              <w:rFonts w:ascii="Times New Roman" w:eastAsia="Calibri" w:hAnsi="Times New Roman" w:cs="Times New Roman"/>
              <w:b/>
              <w:bCs/>
              <w:color w:val="000000"/>
              <w:sz w:val="28"/>
              <w:szCs w:val="28"/>
              <w:lang w:eastAsia="en-US"/>
            </w:rPr>
            <w:t xml:space="preserve"> ГОДА</w:t>
          </w:r>
        </w:p>
        <w:p w:rsidR="0029404B" w:rsidRDefault="0029404B" w:rsidP="0029404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486DC4" w:rsidRDefault="00486DC4" w:rsidP="00486DC4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</w:p>
        <w:p w:rsidR="00E60615" w:rsidRPr="00E60615" w:rsidRDefault="0029404B" w:rsidP="00486DC4">
          <w:pPr>
            <w:widowControl w:val="0"/>
            <w:autoSpaceDE w:val="0"/>
            <w:autoSpaceDN w:val="0"/>
            <w:adjustRightInd w:val="0"/>
            <w:spacing w:after="0" w:line="240" w:lineRule="auto"/>
            <w:ind w:right="-2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  <w:t>КНИГА 3</w:t>
          </w:r>
        </w:p>
        <w:p w:rsidR="00E60615" w:rsidRDefault="00E60615" w:rsidP="0019184E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435F07" w:rsidRDefault="00435F07" w:rsidP="0019184E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435F07" w:rsidRDefault="00435F07" w:rsidP="0019184E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435F07" w:rsidRDefault="00435F07" w:rsidP="0019184E">
          <w:pPr>
            <w:widowControl w:val="0"/>
            <w:autoSpaceDE w:val="0"/>
            <w:autoSpaceDN w:val="0"/>
            <w:adjustRightInd w:val="0"/>
            <w:spacing w:after="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E60615" w:rsidRPr="00EC4E95" w:rsidRDefault="00E60615" w:rsidP="00E60615">
          <w:pPr>
            <w:widowControl w:val="0"/>
            <w:autoSpaceDE w:val="0"/>
            <w:autoSpaceDN w:val="0"/>
            <w:adjustRightInd w:val="0"/>
            <w:spacing w:after="14" w:line="120" w:lineRule="exact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  <w:p w:rsidR="00E60615" w:rsidRPr="0029404B" w:rsidRDefault="0044018D" w:rsidP="00E60615">
          <w:pPr>
            <w:widowControl w:val="0"/>
            <w:autoSpaceDE w:val="0"/>
            <w:autoSpaceDN w:val="0"/>
            <w:adjustRightInd w:val="0"/>
            <w:spacing w:after="0" w:line="275" w:lineRule="auto"/>
            <w:ind w:right="-16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29404B">
            <w:rPr>
              <w:rFonts w:ascii="Times New Roman" w:eastAsia="Times New Roman" w:hAnsi="Times New Roman" w:cs="Times New Roman"/>
              <w:b/>
              <w:sz w:val="24"/>
              <w:szCs w:val="28"/>
            </w:rPr>
            <w:t>ЭЛЕКТРОННА</w:t>
          </w:r>
          <w:r w:rsidR="0029404B">
            <w:rPr>
              <w:rFonts w:ascii="Times New Roman" w:eastAsia="Times New Roman" w:hAnsi="Times New Roman" w:cs="Times New Roman"/>
              <w:b/>
              <w:sz w:val="24"/>
              <w:szCs w:val="28"/>
            </w:rPr>
            <w:t xml:space="preserve">Я МОДЕЛЬ СИСТЕМЫ ТЕПЛОСНАБЖЕНИЯ </w:t>
          </w:r>
          <w:r w:rsidR="00E12B5D">
            <w:rPr>
              <w:rFonts w:ascii="Times New Roman" w:eastAsia="Times New Roman" w:hAnsi="Times New Roman" w:cs="Times New Roman"/>
              <w:b/>
              <w:sz w:val="24"/>
              <w:szCs w:val="28"/>
            </w:rPr>
            <w:t>ОКРУГА</w:t>
          </w:r>
        </w:p>
        <w:p w:rsidR="00E60615" w:rsidRPr="005643A3" w:rsidRDefault="00E60615" w:rsidP="00E60615">
          <w:pPr>
            <w:pStyle w:val="aa"/>
            <w:rPr>
              <w:rFonts w:ascii="Times New Roman" w:hAnsi="Times New Roman" w:cs="Times New Roman"/>
              <w:b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E60615" w:rsidRPr="002143E5" w:rsidRDefault="00E60615" w:rsidP="00E60615">
          <w:pPr>
            <w:pStyle w:val="aa"/>
            <w:rPr>
              <w:rFonts w:ascii="Times New Roman" w:hAnsi="Times New Roman" w:cs="Times New Roman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435F07" w:rsidRDefault="00435F07" w:rsidP="00E60615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sdt>
          <w:sdtPr>
            <w:rPr>
              <w:rFonts w:ascii="Times New Roman" w:eastAsiaTheme="minorEastAsia" w:hAnsi="Times New Roman" w:cs="Times New Roman"/>
              <w:b w:val="0"/>
              <w:bCs w:val="0"/>
              <w:color w:val="auto"/>
              <w:sz w:val="22"/>
              <w:szCs w:val="22"/>
            </w:rPr>
            <w:id w:val="-1010991332"/>
          </w:sdtPr>
          <w:sdtEndPr>
            <w:rPr>
              <w:rFonts w:asciiTheme="minorHAnsi" w:hAnsiTheme="minorHAnsi" w:cstheme="minorBidi"/>
            </w:rPr>
          </w:sdtEndPr>
          <w:sdtContent>
            <w:p w:rsidR="00E60615" w:rsidRPr="00CE4BE1" w:rsidRDefault="00E60615" w:rsidP="00E60615">
              <w:pPr>
                <w:pStyle w:val="a4"/>
                <w:jc w:val="center"/>
                <w:rPr>
                  <w:rFonts w:ascii="Times New Roman" w:hAnsi="Times New Roman" w:cs="Times New Roman"/>
                  <w:color w:val="000000" w:themeColor="text1"/>
                </w:rPr>
              </w:pPr>
              <w:r w:rsidRPr="00CE4BE1">
                <w:rPr>
                  <w:rFonts w:ascii="Times New Roman" w:hAnsi="Times New Roman" w:cs="Times New Roman"/>
                  <w:color w:val="000000" w:themeColor="text1"/>
                </w:rPr>
                <w:t>Оглавление</w:t>
              </w:r>
            </w:p>
            <w:p w:rsidR="00AB715E" w:rsidRPr="007307AC" w:rsidRDefault="009A7E19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r w:rsidRPr="007307AC">
                <w:rPr>
                  <w:color w:val="000000" w:themeColor="text1"/>
                </w:rPr>
                <w:fldChar w:fldCharType="begin"/>
              </w:r>
              <w:r w:rsidR="00E60615" w:rsidRPr="007307AC">
                <w:rPr>
                  <w:color w:val="000000" w:themeColor="text1"/>
                </w:rPr>
                <w:instrText xml:space="preserve"> TOC \o "1-3" \h \z \u </w:instrText>
              </w:r>
              <w:r w:rsidRPr="007307AC">
                <w:rPr>
                  <w:color w:val="000000" w:themeColor="text1"/>
                </w:rPr>
                <w:fldChar w:fldCharType="separate"/>
              </w:r>
              <w:hyperlink w:anchor="_Toc455581986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3.1.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Графическое представление объектов системы теплоснабжения с привязкой к топографической основе поселения, городского округа и с полным топологическим описанием связности объектов.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_Toc455581986 \h </w:instrText>
                </w:r>
                <w:r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3</w:t>
                </w:r>
                <w:r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31"/>
                <w:rPr>
                  <w:rFonts w:ascii="Times New Roman" w:hAnsi="Times New Roman" w:cs="Times New Roman"/>
                  <w:noProof/>
                </w:rPr>
              </w:pPr>
              <w:hyperlink w:anchor="_Toc455581987" w:history="1"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1.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н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2"/>
                  </w:rPr>
                  <w:t>ф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рм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а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ц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н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н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2"/>
                  </w:rPr>
                  <w:t>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-гр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а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3"/>
                  </w:rPr>
                  <w:t>ф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ч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1"/>
                  </w:rPr>
                  <w:t>ес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к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ое 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п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са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ни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е об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ъ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1"/>
                  </w:rPr>
                  <w:t>е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к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т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 xml:space="preserve">в 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с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1"/>
                  </w:rPr>
                  <w:t>с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т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е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м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 xml:space="preserve">ы 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т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е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пл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ос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н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аб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3"/>
                    <w:w w:val="99"/>
                  </w:rPr>
                  <w:t>ж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1"/>
                  </w:rPr>
                  <w:t>е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н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1"/>
                    <w:w w:val="99"/>
                  </w:rPr>
                  <w:t>и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яп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л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ж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spacing w:val="-1"/>
                  </w:rPr>
                  <w:t>е</w:t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  <w:w w:val="99"/>
                  </w:rPr>
                  <w:t>ния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_Toc455581987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3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31"/>
                <w:rPr>
                  <w:rFonts w:ascii="Times New Roman" w:hAnsi="Times New Roman" w:cs="Times New Roman"/>
                  <w:noProof/>
                </w:rPr>
              </w:pPr>
              <w:hyperlink w:anchor="_Toc455581988" w:history="1"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2.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Описание топологической связности объектов системы теплоснабжения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_Toc455581988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89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3.2.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Паспортизация объектов системы теплоснабжения.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_Toc455581989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0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3.3.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Паспортизация и описание расчетных единиц территориального деления, включая административное.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_Toc455581990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5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1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3.4.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Гидравлический расчет тепловых сетей любой степени закольцованности, в том числе гидравлический расчет при совместной работе нескольких источников тепловой энергии на единую тепловую сеть.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_Toc455581991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6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2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3.5.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Моделирование всех видов переключений, осуществляемых в тепловых сетях, в том числе переключений тепловых нагрузок между источниками тепловой энергии.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_Toc455581992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7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31"/>
                <w:rPr>
                  <w:rFonts w:ascii="Times New Roman" w:hAnsi="Times New Roman" w:cs="Times New Roman"/>
                  <w:noProof/>
                </w:rPr>
              </w:pPr>
              <w:hyperlink w:anchor="_Toc455581993" w:history="1"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1.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Моделирование всех видов переключений, осуществляемых в тепловых сетях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_Toc455581993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7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31"/>
                <w:rPr>
                  <w:rFonts w:ascii="Times New Roman" w:hAnsi="Times New Roman" w:cs="Times New Roman"/>
                  <w:noProof/>
                </w:rPr>
              </w:pPr>
              <w:hyperlink w:anchor="_Toc455581994" w:history="1"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2.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Моделирование переключений тепловых нагрузок между источниками тепловой энергии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_Toc455581994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9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5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3.6.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Расчет балансов тепловой энергии по источникам тепловой энергии и по территориальному признаку.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_Toc455581995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9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6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3.7.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Расчет потерь тепловой энергии через изоляцию и с утечками теплоносителя.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_Toc455581996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9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7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3.8.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Расчет показателей надежности теплоснабжения.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_Toc455581997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10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11"/>
                <w:rPr>
                  <w:rFonts w:ascii="Times New Roman" w:hAnsi="Times New Roman" w:cs="Times New Roman"/>
                  <w:noProof/>
                </w:rPr>
              </w:pPr>
              <w:hyperlink w:anchor="_Toc455581998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3.9.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Групповые изменения характеристик объектов (участков тепловых сетей, потребителей) по заданным критериям с целью моделирования различных перспективных вариантов схем теплоснабжения.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_Toc455581998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10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31"/>
                <w:rPr>
                  <w:rFonts w:ascii="Times New Roman" w:hAnsi="Times New Roman" w:cs="Times New Roman"/>
                  <w:noProof/>
                </w:rPr>
              </w:pPr>
              <w:hyperlink w:anchor="_Toc455581999" w:history="1"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1.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Групповые изменения характеристик нагрузок абонентов тепловой сети по заданным критериям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_Toc455581999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10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AB715E" w:rsidRPr="007307AC" w:rsidRDefault="006D4E92" w:rsidP="00486DC4">
              <w:pPr>
                <w:pStyle w:val="31"/>
                <w:rPr>
                  <w:rFonts w:ascii="Times New Roman" w:hAnsi="Times New Roman" w:cs="Times New Roman"/>
                  <w:noProof/>
                </w:rPr>
              </w:pPr>
              <w:hyperlink w:anchor="_Toc455582000" w:history="1"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2.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eastAsia="Times New Roman" w:hAnsi="Times New Roman" w:cs="Times New Roman"/>
                    <w:noProof/>
                  </w:rPr>
                  <w:t>Групповые изменения характеристик участков тепловой сети по заданным критериям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_Toc455582000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12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</w:p>
            <w:p w:rsidR="00E60615" w:rsidRPr="007307AC" w:rsidRDefault="006D4E92" w:rsidP="00486DC4">
              <w:pPr>
                <w:pStyle w:val="11"/>
              </w:pPr>
              <w:hyperlink w:anchor="_Toc455582001" w:history="1"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3.10.</w:t>
                </w:r>
                <w:r w:rsidR="00AB715E" w:rsidRPr="007307AC">
                  <w:rPr>
                    <w:rFonts w:ascii="Times New Roman" w:hAnsi="Times New Roman" w:cs="Times New Roman"/>
                    <w:noProof/>
                  </w:rPr>
                  <w:tab/>
                </w:r>
                <w:r w:rsidR="00AB715E" w:rsidRPr="007307AC">
                  <w:rPr>
                    <w:rStyle w:val="a3"/>
                    <w:rFonts w:ascii="Times New Roman" w:hAnsi="Times New Roman" w:cs="Times New Roman"/>
                    <w:noProof/>
                  </w:rPr>
                  <w:t>Сравнительные пьезометрические графики для разработки и анализа сценариев перспективного развития тепловых сетей.</w:t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tab/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begin"/>
                </w:r>
                <w:r w:rsidR="00AB715E" w:rsidRPr="007307AC">
                  <w:rPr>
                    <w:rFonts w:ascii="Times New Roman" w:hAnsi="Times New Roman" w:cs="Times New Roman"/>
                    <w:noProof/>
                    <w:webHidden/>
                  </w:rPr>
                  <w:instrText xml:space="preserve"> PAGEREF _Toc455582001 \h </w:instrTex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separate"/>
                </w:r>
                <w:r w:rsidR="00535373">
                  <w:rPr>
                    <w:rFonts w:ascii="Times New Roman" w:hAnsi="Times New Roman" w:cs="Times New Roman"/>
                    <w:noProof/>
                    <w:webHidden/>
                  </w:rPr>
                  <w:t>14</w:t>
                </w:r>
                <w:r w:rsidR="009A7E19" w:rsidRPr="007307AC">
                  <w:rPr>
                    <w:rFonts w:ascii="Times New Roman" w:hAnsi="Times New Roman" w:cs="Times New Roman"/>
                    <w:noProof/>
                    <w:webHidden/>
                  </w:rPr>
                  <w:fldChar w:fldCharType="end"/>
                </w:r>
              </w:hyperlink>
              <w:r w:rsidR="009A7E19" w:rsidRPr="007307AC">
                <w:rPr>
                  <w:b/>
                  <w:bCs/>
                  <w:color w:val="000000" w:themeColor="text1"/>
                </w:rPr>
                <w:fldChar w:fldCharType="end"/>
              </w:r>
            </w:p>
          </w:sdtContent>
        </w:sdt>
        <w:p w:rsidR="00E60615" w:rsidRPr="00A25507" w:rsidRDefault="00E60615" w:rsidP="00E60615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br w:type="page"/>
          </w:r>
        </w:p>
      </w:sdtContent>
    </w:sdt>
    <w:p w:rsidR="00E60615" w:rsidRPr="0044018D" w:rsidRDefault="00E60615" w:rsidP="00692C88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" w:name="_Toc455581986"/>
      <w:r w:rsidRPr="0044018D">
        <w:rPr>
          <w:rFonts w:ascii="Times New Roman" w:hAnsi="Times New Roman" w:cs="Times New Roman"/>
          <w:color w:val="000000" w:themeColor="text1"/>
        </w:rPr>
        <w:lastRenderedPageBreak/>
        <w:t>Графическое представление объектов системы теплоснабжения с привязкой к топографической основе поселения, городского округа и с полным топологическим описанием связности объектов.</w:t>
      </w:r>
      <w:bookmarkEnd w:id="1"/>
    </w:p>
    <w:p w:rsidR="00E60615" w:rsidRDefault="0044018D" w:rsidP="00692C88">
      <w:pPr>
        <w:pStyle w:val="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w w:val="99"/>
          <w:sz w:val="26"/>
          <w:szCs w:val="26"/>
        </w:rPr>
      </w:pPr>
      <w:bookmarkStart w:id="2" w:name="_Toc455581987"/>
      <w:r w:rsidRPr="0044018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44018D">
        <w:rPr>
          <w:rFonts w:ascii="Times New Roman" w:eastAsia="Times New Roman" w:hAnsi="Times New Roman" w:cs="Times New Roman"/>
          <w:spacing w:val="-2"/>
          <w:sz w:val="26"/>
          <w:szCs w:val="26"/>
        </w:rPr>
        <w:t>ф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рм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н</w:t>
      </w:r>
      <w:r w:rsidRPr="0044018D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-гр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4018D">
        <w:rPr>
          <w:rFonts w:ascii="Times New Roman" w:eastAsia="Times New Roman" w:hAnsi="Times New Roman" w:cs="Times New Roman"/>
          <w:spacing w:val="-3"/>
          <w:sz w:val="26"/>
          <w:szCs w:val="26"/>
        </w:rPr>
        <w:t>ф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44018D">
        <w:rPr>
          <w:rFonts w:ascii="Times New Roman" w:eastAsia="Times New Roman" w:hAnsi="Times New Roman" w:cs="Times New Roman"/>
          <w:spacing w:val="-1"/>
          <w:sz w:val="26"/>
          <w:szCs w:val="26"/>
        </w:rPr>
        <w:t>ес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к</w:t>
      </w:r>
      <w:r w:rsidR="002310DF">
        <w:rPr>
          <w:rFonts w:ascii="Times New Roman" w:eastAsia="Times New Roman" w:hAnsi="Times New Roman" w:cs="Times New Roman"/>
          <w:sz w:val="26"/>
          <w:szCs w:val="26"/>
        </w:rPr>
        <w:t xml:space="preserve">ое 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са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="002310DF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об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ъ</w:t>
      </w:r>
      <w:r w:rsidRPr="0044018D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к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310DF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в 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44018D">
        <w:rPr>
          <w:rFonts w:ascii="Times New Roman" w:eastAsia="Times New Roman" w:hAnsi="Times New Roman" w:cs="Times New Roman"/>
          <w:spacing w:val="-1"/>
          <w:sz w:val="26"/>
          <w:szCs w:val="26"/>
        </w:rPr>
        <w:t>с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 xml:space="preserve">ы 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т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пл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аб</w:t>
      </w:r>
      <w:r w:rsidRPr="0044018D">
        <w:rPr>
          <w:rFonts w:ascii="Times New Roman" w:eastAsia="Times New Roman" w:hAnsi="Times New Roman" w:cs="Times New Roman"/>
          <w:spacing w:val="-3"/>
          <w:w w:val="99"/>
          <w:sz w:val="26"/>
          <w:szCs w:val="26"/>
        </w:rPr>
        <w:t>ж</w:t>
      </w:r>
      <w:r w:rsidRPr="0044018D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44018D"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и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я</w:t>
      </w:r>
      <w:r w:rsidR="00946182"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 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44018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ж</w:t>
      </w:r>
      <w:r w:rsidRPr="0044018D">
        <w:rPr>
          <w:rFonts w:ascii="Times New Roman" w:eastAsia="Times New Roman" w:hAnsi="Times New Roman" w:cs="Times New Roman"/>
          <w:spacing w:val="-1"/>
          <w:sz w:val="26"/>
          <w:szCs w:val="26"/>
        </w:rPr>
        <w:t>е</w:t>
      </w:r>
      <w:r w:rsidRPr="0044018D">
        <w:rPr>
          <w:rFonts w:ascii="Times New Roman" w:eastAsia="Times New Roman" w:hAnsi="Times New Roman" w:cs="Times New Roman"/>
          <w:w w:val="99"/>
          <w:sz w:val="26"/>
          <w:szCs w:val="26"/>
        </w:rPr>
        <w:t>ния</w:t>
      </w:r>
      <w:bookmarkEnd w:id="2"/>
    </w:p>
    <w:p w:rsidR="0044018D" w:rsidRPr="00E8763A" w:rsidRDefault="0044018D" w:rsidP="00692C88">
      <w:pPr>
        <w:spacing w:before="240"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 xml:space="preserve">На этапе описания объектов системы теплоснабжения </w:t>
      </w:r>
      <w:r w:rsidR="00E12B5D">
        <w:rPr>
          <w:rStyle w:val="ae"/>
          <w:rFonts w:eastAsiaTheme="minorHAnsi"/>
        </w:rPr>
        <w:t>город</w:t>
      </w:r>
      <w:r w:rsidR="00AB715E">
        <w:rPr>
          <w:rStyle w:val="ae"/>
          <w:rFonts w:eastAsiaTheme="minorHAnsi"/>
        </w:rPr>
        <w:t xml:space="preserve">ского </w:t>
      </w:r>
      <w:r w:rsidR="00E12B5D">
        <w:rPr>
          <w:rStyle w:val="ae"/>
          <w:rFonts w:eastAsiaTheme="minorHAnsi"/>
        </w:rPr>
        <w:t>округа</w:t>
      </w:r>
      <w:r w:rsidRPr="00E8763A">
        <w:rPr>
          <w:rStyle w:val="ae"/>
          <w:rFonts w:eastAsiaTheme="minorHAnsi"/>
        </w:rPr>
        <w:t xml:space="preserve"> было проведено информационно-графическое описание существующих объектов системы.</w:t>
      </w:r>
    </w:p>
    <w:p w:rsidR="00E8763A" w:rsidRDefault="0044018D" w:rsidP="00692C88">
      <w:p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 xml:space="preserve">В состав плана </w:t>
      </w:r>
      <w:r w:rsidR="00E12B5D">
        <w:rPr>
          <w:rStyle w:val="ae"/>
          <w:rFonts w:eastAsiaTheme="minorHAnsi"/>
        </w:rPr>
        <w:t>город</w:t>
      </w:r>
      <w:r w:rsidR="00AB715E">
        <w:rPr>
          <w:rStyle w:val="ae"/>
          <w:rFonts w:eastAsiaTheme="minorHAnsi"/>
        </w:rPr>
        <w:t xml:space="preserve">ского </w:t>
      </w:r>
      <w:r w:rsidR="00E12B5D">
        <w:rPr>
          <w:rStyle w:val="ae"/>
          <w:rFonts w:eastAsiaTheme="minorHAnsi"/>
        </w:rPr>
        <w:t>округа</w:t>
      </w:r>
      <w:r w:rsidRPr="00E8763A">
        <w:rPr>
          <w:rStyle w:val="ae"/>
          <w:rFonts w:eastAsiaTheme="minorHAnsi"/>
        </w:rPr>
        <w:t xml:space="preserve"> входят следующие слои: </w:t>
      </w:r>
    </w:p>
    <w:p w:rsidR="00E8763A" w:rsidRDefault="0044018D" w:rsidP="00692C88">
      <w:pPr>
        <w:pStyle w:val="ad"/>
        <w:numPr>
          <w:ilvl w:val="0"/>
          <w:numId w:val="4"/>
        </w:num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>Дороги;</w:t>
      </w:r>
    </w:p>
    <w:p w:rsidR="00E8763A" w:rsidRDefault="0044018D" w:rsidP="00692C88">
      <w:pPr>
        <w:pStyle w:val="ad"/>
        <w:numPr>
          <w:ilvl w:val="0"/>
          <w:numId w:val="4"/>
        </w:num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>Дома;</w:t>
      </w:r>
    </w:p>
    <w:p w:rsidR="00E8763A" w:rsidRDefault="0044018D" w:rsidP="00692C88">
      <w:pPr>
        <w:pStyle w:val="ad"/>
        <w:numPr>
          <w:ilvl w:val="0"/>
          <w:numId w:val="4"/>
        </w:num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>Городская черт</w:t>
      </w:r>
      <w:r w:rsidR="00E8763A">
        <w:rPr>
          <w:rStyle w:val="ae"/>
          <w:rFonts w:eastAsiaTheme="minorHAnsi"/>
        </w:rPr>
        <w:t>а;</w:t>
      </w:r>
    </w:p>
    <w:p w:rsidR="00E8763A" w:rsidRDefault="0044018D" w:rsidP="00692C88">
      <w:pPr>
        <w:pStyle w:val="ad"/>
        <w:numPr>
          <w:ilvl w:val="0"/>
          <w:numId w:val="4"/>
        </w:num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>Адресный план;</w:t>
      </w:r>
    </w:p>
    <w:p w:rsidR="0044018D" w:rsidRPr="00E8763A" w:rsidRDefault="0044018D" w:rsidP="00692C88">
      <w:pPr>
        <w:pStyle w:val="ad"/>
        <w:numPr>
          <w:ilvl w:val="0"/>
          <w:numId w:val="4"/>
        </w:num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>Названия улиц.</w:t>
      </w:r>
    </w:p>
    <w:p w:rsidR="0044018D" w:rsidRDefault="0044018D" w:rsidP="00692C88">
      <w:p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8763A">
        <w:rPr>
          <w:rStyle w:val="ae"/>
          <w:rFonts w:eastAsiaTheme="minorHAnsi"/>
        </w:rPr>
        <w:t xml:space="preserve">В качестве исходного материала для позиционирования объектов системы теплоснабжения (источники тепловой энергии, тепловые сети, потребители) на карте </w:t>
      </w:r>
      <w:r w:rsidR="00E12B5D">
        <w:rPr>
          <w:rStyle w:val="ae"/>
          <w:rFonts w:eastAsiaTheme="minorHAnsi"/>
        </w:rPr>
        <w:t>городского</w:t>
      </w:r>
      <w:r w:rsidR="00AB715E">
        <w:rPr>
          <w:rStyle w:val="ae"/>
          <w:rFonts w:eastAsiaTheme="minorHAnsi"/>
        </w:rPr>
        <w:t xml:space="preserve"> </w:t>
      </w:r>
      <w:r w:rsidR="00E12B5D">
        <w:rPr>
          <w:rStyle w:val="ae"/>
          <w:rFonts w:eastAsiaTheme="minorHAnsi"/>
        </w:rPr>
        <w:t>округа</w:t>
      </w:r>
      <w:r w:rsidRPr="00E8763A">
        <w:rPr>
          <w:rStyle w:val="ae"/>
          <w:rFonts w:eastAsiaTheme="minorHAnsi"/>
        </w:rPr>
        <w:t xml:space="preserve"> были использованы схемы тепловых сетей теплоисточников.</w:t>
      </w:r>
    </w:p>
    <w:p w:rsid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В электронной модели тепловая сеть состоит из узлов и ветвей, связывающих эти</w:t>
      </w:r>
      <w:r w:rsidR="00946182">
        <w:rPr>
          <w:rStyle w:val="ae"/>
          <w:rFonts w:eastAsiaTheme="minorHAnsi"/>
        </w:rPr>
        <w:t xml:space="preserve"> </w:t>
      </w:r>
      <w:r w:rsidRPr="00EC37C0">
        <w:rPr>
          <w:rStyle w:val="ae"/>
          <w:rFonts w:eastAsiaTheme="minorHAnsi"/>
        </w:rPr>
        <w:t>узлы. К узлам относятся следующие объекты: источники, тепловые камеры, задвижки, потребители и т.д. Ряд элементов, такие как тепловые камеры, потребители и т.д., допускают дальнейшую классификацию.</w:t>
      </w:r>
    </w:p>
    <w:p w:rsid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Различаются следующие технологические типы узлов</w:t>
      </w:r>
      <w:r>
        <w:rPr>
          <w:rStyle w:val="ae"/>
          <w:rFonts w:eastAsiaTheme="minorHAnsi"/>
        </w:rPr>
        <w:t>: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источник в состоянии «Работа»;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источник в состоянии «Отключен»</w:t>
      </w:r>
      <w:r>
        <w:rPr>
          <w:rStyle w:val="ae"/>
          <w:rFonts w:eastAsiaTheme="minorHAnsi"/>
        </w:rPr>
        <w:t>;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тепловая камера;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разветвление;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обобщенный потребитель в состоянии «Работа»;</w:t>
      </w:r>
    </w:p>
    <w:p w:rsidR="00EC37C0" w:rsidRP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обобщенный потребитель в состоянии «Отключен»;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задвижка в состоянии «Открыта»;</w:t>
      </w:r>
    </w:p>
    <w:p w:rsidR="00EC37C0" w:rsidRDefault="00EC37C0" w:rsidP="00692C88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lastRenderedPageBreak/>
        <w:t xml:space="preserve">задвижка в состоянии «Закрыта». </w:t>
      </w:r>
    </w:p>
    <w:p w:rsidR="00EC37C0" w:rsidRP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right="2965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Всем узлам присваиваются уникальные имена.</w:t>
      </w:r>
    </w:p>
    <w:p w:rsid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Ветви являются графическим изображением трубопроводов и представляют собой многозвенные ломаные линии, соединяющие узл</w:t>
      </w:r>
      <w:r>
        <w:rPr>
          <w:rStyle w:val="ae"/>
          <w:rFonts w:eastAsiaTheme="minorHAnsi"/>
        </w:rPr>
        <w:t>ы.</w:t>
      </w:r>
    </w:p>
    <w:p w:rsid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 xml:space="preserve">Доступны для создания следующие типы участков тепловой сети: </w:t>
      </w:r>
    </w:p>
    <w:p w:rsidR="00EC37C0" w:rsidRDefault="00EC37C0" w:rsidP="00692C88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789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участок в состоянии «Включен»;</w:t>
      </w:r>
    </w:p>
    <w:p w:rsidR="00EC37C0" w:rsidRDefault="00EC37C0" w:rsidP="00692C88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789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участок в состоянии «Отключен»;</w:t>
      </w:r>
    </w:p>
    <w:p w:rsidR="00EC37C0" w:rsidRDefault="00EC37C0" w:rsidP="00692C88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789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участок с отключенным подающим трубопров</w:t>
      </w:r>
      <w:r>
        <w:rPr>
          <w:rStyle w:val="ae"/>
          <w:rFonts w:eastAsiaTheme="minorHAnsi"/>
        </w:rPr>
        <w:t>одом;</w:t>
      </w:r>
    </w:p>
    <w:p w:rsidR="00EC37C0" w:rsidRPr="00EC37C0" w:rsidRDefault="00EC37C0" w:rsidP="00692C88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1789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участок с отключенным обратным трубопроводом.</w:t>
      </w:r>
    </w:p>
    <w:p w:rsidR="00EC37C0" w:rsidRP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Параллельно данному этапу проводился этап информационного описания объектов системы теплоснабжения: источников тепловой энергии, обобщенных потребителей, участков тепловых сетей.</w:t>
      </w:r>
    </w:p>
    <w:p w:rsidR="00EC37C0" w:rsidRPr="00EC37C0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12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Основой семантических данных об объектах системы теплоснабжения были базы данных по нагрузкам потребителей, а также информация по участкам тепловых сетей, источникам, потребителям.</w:t>
      </w:r>
    </w:p>
    <w:p w:rsidR="00EC37C0" w:rsidRDefault="00EC37C0" w:rsidP="00692C88">
      <w:pPr>
        <w:widowControl w:val="0"/>
        <w:tabs>
          <w:tab w:val="left" w:pos="1188"/>
          <w:tab w:val="left" w:pos="2256"/>
          <w:tab w:val="left" w:pos="3640"/>
          <w:tab w:val="left" w:pos="5585"/>
          <w:tab w:val="left" w:pos="5959"/>
          <w:tab w:val="left" w:pos="6690"/>
          <w:tab w:val="left" w:pos="7261"/>
          <w:tab w:val="left" w:pos="7635"/>
          <w:tab w:val="left" w:pos="8999"/>
        </w:tabs>
        <w:autoSpaceDE w:val="0"/>
        <w:autoSpaceDN w:val="0"/>
        <w:adjustRightInd w:val="0"/>
        <w:spacing w:after="0" w:line="360" w:lineRule="auto"/>
        <w:ind w:left="1" w:right="-14"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В существующей базе данных электронной модели описаны следующие паспортные характеристики по приведенным ниже типам объектов системы теплоснабжения. Состав информации по каждому типу объектов носит как справочный характер (например: материа</w:t>
      </w:r>
      <w:r>
        <w:rPr>
          <w:rStyle w:val="ae"/>
          <w:rFonts w:eastAsiaTheme="minorHAnsi"/>
        </w:rPr>
        <w:t xml:space="preserve">л </w:t>
      </w:r>
      <w:r w:rsidRPr="00EC37C0">
        <w:rPr>
          <w:rStyle w:val="ae"/>
          <w:rFonts w:eastAsiaTheme="minorHAnsi"/>
        </w:rPr>
        <w:t>каме</w:t>
      </w:r>
      <w:r>
        <w:rPr>
          <w:rStyle w:val="ae"/>
          <w:rFonts w:eastAsiaTheme="minorHAnsi"/>
        </w:rPr>
        <w:t xml:space="preserve">ры, </w:t>
      </w:r>
      <w:r w:rsidRPr="00EC37C0">
        <w:rPr>
          <w:rStyle w:val="ae"/>
          <w:rFonts w:eastAsiaTheme="minorHAnsi"/>
        </w:rPr>
        <w:t>балансова</w:t>
      </w:r>
      <w:r>
        <w:rPr>
          <w:rStyle w:val="ae"/>
          <w:rFonts w:eastAsiaTheme="minorHAnsi"/>
        </w:rPr>
        <w:t xml:space="preserve">я </w:t>
      </w:r>
      <w:r w:rsidRPr="00EC37C0">
        <w:rPr>
          <w:rStyle w:val="ae"/>
          <w:rFonts w:eastAsiaTheme="minorHAnsi"/>
        </w:rPr>
        <w:t>принадлежнос</w:t>
      </w:r>
      <w:r>
        <w:rPr>
          <w:rStyle w:val="ae"/>
          <w:rFonts w:eastAsiaTheme="minorHAnsi"/>
        </w:rPr>
        <w:t xml:space="preserve">ть и </w:t>
      </w:r>
      <w:r w:rsidRPr="00EC37C0">
        <w:rPr>
          <w:rStyle w:val="ae"/>
          <w:rFonts w:eastAsiaTheme="minorHAnsi"/>
        </w:rPr>
        <w:t>т.д.)</w:t>
      </w:r>
      <w:r>
        <w:rPr>
          <w:rStyle w:val="ae"/>
          <w:rFonts w:eastAsiaTheme="minorHAnsi"/>
        </w:rPr>
        <w:t xml:space="preserve">, </w:t>
      </w:r>
      <w:r w:rsidRPr="00EC37C0">
        <w:rPr>
          <w:rStyle w:val="ae"/>
          <w:rFonts w:eastAsiaTheme="minorHAnsi"/>
        </w:rPr>
        <w:t>т</w:t>
      </w:r>
      <w:r>
        <w:rPr>
          <w:rStyle w:val="ae"/>
          <w:rFonts w:eastAsiaTheme="minorHAnsi"/>
        </w:rPr>
        <w:t xml:space="preserve">ак и </w:t>
      </w:r>
      <w:r w:rsidRPr="00EC37C0">
        <w:rPr>
          <w:rStyle w:val="ae"/>
          <w:rFonts w:eastAsiaTheme="minorHAnsi"/>
        </w:rPr>
        <w:t>необходи</w:t>
      </w:r>
      <w:r>
        <w:rPr>
          <w:rStyle w:val="ae"/>
          <w:rFonts w:eastAsiaTheme="minorHAnsi"/>
        </w:rPr>
        <w:t xml:space="preserve">м </w:t>
      </w:r>
      <w:r w:rsidRPr="00EC37C0">
        <w:rPr>
          <w:rStyle w:val="ae"/>
          <w:rFonts w:eastAsiaTheme="minorHAnsi"/>
        </w:rPr>
        <w:t>для функционирования расчетной модели. Полнота заполнения базы данных по параметрам зависела от наличия исходных данных</w:t>
      </w:r>
      <w:r>
        <w:rPr>
          <w:rStyle w:val="ae"/>
          <w:rFonts w:eastAsiaTheme="minorHAnsi"/>
        </w:rPr>
        <w:t>.</w:t>
      </w:r>
    </w:p>
    <w:p w:rsidR="00AB715E" w:rsidRDefault="00EC37C0" w:rsidP="00692C88">
      <w:pPr>
        <w:widowControl w:val="0"/>
        <w:autoSpaceDE w:val="0"/>
        <w:autoSpaceDN w:val="0"/>
        <w:adjustRightInd w:val="0"/>
        <w:spacing w:after="0" w:line="360" w:lineRule="auto"/>
        <w:ind w:right="-23" w:firstLine="851"/>
        <w:jc w:val="both"/>
        <w:rPr>
          <w:rStyle w:val="ae"/>
          <w:rFonts w:eastAsiaTheme="minorHAnsi"/>
        </w:rPr>
        <w:sectPr w:rsidR="00AB715E" w:rsidSect="00692C88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EC37C0">
        <w:rPr>
          <w:rStyle w:val="ae"/>
          <w:rFonts w:eastAsiaTheme="minorHAnsi"/>
        </w:rPr>
        <w:t>Таким образом, в результате выполнения данного этапа работ была создана карта</w:t>
      </w:r>
      <w:r w:rsidR="00F50D55">
        <w:rPr>
          <w:rStyle w:val="ae"/>
          <w:rFonts w:eastAsiaTheme="minorHAnsi"/>
        </w:rPr>
        <w:t xml:space="preserve"> </w:t>
      </w:r>
      <w:r w:rsidR="00E12B5D">
        <w:rPr>
          <w:rStyle w:val="ae"/>
          <w:rFonts w:eastAsiaTheme="minorHAnsi"/>
        </w:rPr>
        <w:t>городского округа</w:t>
      </w:r>
      <w:r w:rsidRPr="00EC37C0">
        <w:rPr>
          <w:rStyle w:val="ae"/>
          <w:rFonts w:eastAsiaTheme="minorHAnsi"/>
        </w:rPr>
        <w:t>, выполнена привязка всех объектов системы теплоснабжения к карте и сформирована база данных по объектам.</w:t>
      </w:r>
    </w:p>
    <w:p w:rsidR="00EC37C0" w:rsidRDefault="00EC37C0" w:rsidP="00EC37C0">
      <w:pPr>
        <w:pStyle w:val="3"/>
        <w:numPr>
          <w:ilvl w:val="0"/>
          <w:numId w:val="3"/>
        </w:numPr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Toc455581988"/>
      <w:r w:rsidRPr="00EC37C0">
        <w:rPr>
          <w:rFonts w:ascii="Times New Roman" w:eastAsia="Times New Roman" w:hAnsi="Times New Roman" w:cs="Times New Roman"/>
          <w:sz w:val="26"/>
          <w:szCs w:val="26"/>
        </w:rPr>
        <w:lastRenderedPageBreak/>
        <w:t>Описание топологической связности объектов системы теплоснабжения</w:t>
      </w:r>
      <w:bookmarkEnd w:id="3"/>
    </w:p>
    <w:p w:rsidR="00EC37C0" w:rsidRDefault="00EC37C0" w:rsidP="00692C88">
      <w:pPr>
        <w:spacing w:before="240" w:after="0" w:line="360" w:lineRule="auto"/>
        <w:ind w:firstLine="851"/>
        <w:jc w:val="both"/>
        <w:rPr>
          <w:rStyle w:val="ae"/>
          <w:rFonts w:eastAsiaTheme="minorHAnsi"/>
        </w:rPr>
      </w:pPr>
      <w:r w:rsidRPr="00EC37C0">
        <w:rPr>
          <w:rStyle w:val="ae"/>
          <w:rFonts w:eastAsiaTheme="minorHAnsi"/>
        </w:rPr>
        <w:t>На данном этапе была описана топологическая связность объектов системы теплоснабжения (источники тепловой энергии, тепловые камеры, участки тепловых сетей, потребители). Описание топологической связности представляет собой описание гидравлической структуры узлов системы. В результате выпо</w:t>
      </w:r>
      <w:r w:rsidR="000E3387">
        <w:rPr>
          <w:rStyle w:val="ae"/>
          <w:rFonts w:eastAsiaTheme="minorHAnsi"/>
        </w:rPr>
        <w:t>лнения данного этапа работ была создана</w:t>
      </w:r>
      <w:r w:rsidR="000E3387">
        <w:rPr>
          <w:rStyle w:val="ae"/>
          <w:rFonts w:eastAsiaTheme="minorHAnsi"/>
        </w:rPr>
        <w:tab/>
        <w:t xml:space="preserve">гидравлическая модель системы теплоснабжения, </w:t>
      </w:r>
      <w:r w:rsidRPr="00EC37C0">
        <w:rPr>
          <w:rStyle w:val="ae"/>
          <w:rFonts w:eastAsiaTheme="minorHAnsi"/>
        </w:rPr>
        <w:t xml:space="preserve">отражающая существующее положение системы теплоснабжения </w:t>
      </w:r>
      <w:r w:rsidR="00E12B5D">
        <w:rPr>
          <w:rStyle w:val="ae"/>
          <w:rFonts w:eastAsiaTheme="minorHAnsi"/>
        </w:rPr>
        <w:t>городского округа</w:t>
      </w:r>
      <w:r w:rsidRPr="000E3387">
        <w:rPr>
          <w:rStyle w:val="ae"/>
          <w:rFonts w:eastAsiaTheme="minorHAnsi"/>
        </w:rPr>
        <w:t>.</w:t>
      </w:r>
    </w:p>
    <w:p w:rsidR="006E79E3" w:rsidRPr="0044018D" w:rsidRDefault="006E79E3" w:rsidP="00692C88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4" w:name="_Toc455581989"/>
      <w:r>
        <w:rPr>
          <w:rFonts w:ascii="Times New Roman" w:hAnsi="Times New Roman" w:cs="Times New Roman"/>
          <w:color w:val="000000" w:themeColor="text1"/>
        </w:rPr>
        <w:t>Паспортизация объектов системы теплоснабжения</w:t>
      </w:r>
      <w:r w:rsidRPr="0044018D">
        <w:rPr>
          <w:rFonts w:ascii="Times New Roman" w:hAnsi="Times New Roman" w:cs="Times New Roman"/>
          <w:color w:val="000000" w:themeColor="text1"/>
        </w:rPr>
        <w:t>.</w:t>
      </w:r>
      <w:bookmarkEnd w:id="4"/>
    </w:p>
    <w:p w:rsidR="006E79E3" w:rsidRPr="006E79E3" w:rsidRDefault="006E79E3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6E79E3">
        <w:rPr>
          <w:rStyle w:val="ae"/>
          <w:rFonts w:eastAsiaTheme="minorHAnsi"/>
        </w:rPr>
        <w:t xml:space="preserve">В электронной модели системы теплоснабжения муниципального образования </w:t>
      </w:r>
      <w:r w:rsidR="0098501D">
        <w:rPr>
          <w:rStyle w:val="ae"/>
          <w:rFonts w:eastAsiaTheme="minorHAnsi"/>
        </w:rPr>
        <w:t>ГО</w:t>
      </w:r>
      <w:r w:rsidR="00AB715E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Pr="006E79E3">
        <w:rPr>
          <w:rStyle w:val="ae"/>
          <w:rFonts w:eastAsiaTheme="minorHAnsi"/>
        </w:rPr>
        <w:t xml:space="preserve"> семантическая информация базы данных существует у каждого объекта тепловой сети: источник, обобщенный потребитель, участок, узел, тепловая камера, задвижка и т.д.</w:t>
      </w:r>
    </w:p>
    <w:p w:rsidR="006E79E3" w:rsidRPr="006E79E3" w:rsidRDefault="006E79E3" w:rsidP="00692C88">
      <w:pPr>
        <w:widowControl w:val="0"/>
        <w:autoSpaceDE w:val="0"/>
        <w:autoSpaceDN w:val="0"/>
        <w:adjustRightInd w:val="0"/>
        <w:spacing w:after="0" w:line="360" w:lineRule="auto"/>
        <w:ind w:left="-20" w:right="8" w:firstLine="851"/>
        <w:jc w:val="both"/>
        <w:rPr>
          <w:rStyle w:val="ae"/>
          <w:rFonts w:eastAsiaTheme="minorHAnsi"/>
        </w:rPr>
      </w:pPr>
      <w:proofErr w:type="gramStart"/>
      <w:r w:rsidRPr="006E79E3">
        <w:rPr>
          <w:rStyle w:val="ae"/>
          <w:rFonts w:eastAsiaTheme="minorHAnsi"/>
        </w:rPr>
        <w:t>Табличная форма базы данных, являющаяся выгрузкой из разработанной электронной модели Схемы теплоснабжения по тепловым сетям представлены</w:t>
      </w:r>
      <w:proofErr w:type="gramEnd"/>
      <w:r w:rsidRPr="006E79E3">
        <w:rPr>
          <w:rStyle w:val="ae"/>
          <w:rFonts w:eastAsiaTheme="minorHAnsi"/>
        </w:rPr>
        <w:t xml:space="preserve"> в</w:t>
      </w:r>
      <w:r w:rsidR="00F50D55">
        <w:rPr>
          <w:rStyle w:val="ae"/>
          <w:rFonts w:eastAsiaTheme="minorHAnsi"/>
        </w:rPr>
        <w:t xml:space="preserve"> </w:t>
      </w:r>
      <w:r w:rsidRPr="006E79E3">
        <w:rPr>
          <w:rStyle w:val="ae"/>
          <w:rFonts w:eastAsiaTheme="minorHAnsi"/>
        </w:rPr>
        <w:t xml:space="preserve">Электронной модели системы теплоснабжения </w:t>
      </w:r>
      <w:r w:rsidR="00E12B5D">
        <w:rPr>
          <w:rStyle w:val="ae"/>
          <w:rFonts w:eastAsiaTheme="minorHAnsi"/>
        </w:rPr>
        <w:t>городского округа</w:t>
      </w:r>
      <w:r w:rsidRPr="006E79E3">
        <w:rPr>
          <w:rStyle w:val="ae"/>
          <w:rFonts w:eastAsiaTheme="minorHAnsi"/>
        </w:rPr>
        <w:t>.</w:t>
      </w:r>
    </w:p>
    <w:p w:rsidR="006E79E3" w:rsidRDefault="006E79E3" w:rsidP="00692C88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5" w:name="_Toc455581990"/>
      <w:r>
        <w:rPr>
          <w:rFonts w:ascii="Times New Roman" w:hAnsi="Times New Roman" w:cs="Times New Roman"/>
          <w:color w:val="000000" w:themeColor="text1"/>
        </w:rPr>
        <w:t>Паспортизация и описание расчетных единиц территориального деления, включая административное.</w:t>
      </w:r>
      <w:bookmarkEnd w:id="5"/>
    </w:p>
    <w:p w:rsidR="006E79E3" w:rsidRPr="006E79E3" w:rsidRDefault="006E79E3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proofErr w:type="gramStart"/>
      <w:r w:rsidRPr="006E79E3">
        <w:rPr>
          <w:rStyle w:val="ae"/>
          <w:rFonts w:eastAsiaTheme="minorHAnsi"/>
        </w:rPr>
        <w:t>Разбивка объектов по территориальному делению в составе ГИС «</w:t>
      </w:r>
      <w:proofErr w:type="spellStart"/>
      <w:r w:rsidRPr="006E79E3">
        <w:rPr>
          <w:rStyle w:val="ae"/>
          <w:rFonts w:eastAsiaTheme="minorHAnsi"/>
        </w:rPr>
        <w:t>Zulu</w:t>
      </w:r>
      <w:proofErr w:type="spellEnd"/>
      <w:r w:rsidRPr="006E79E3">
        <w:rPr>
          <w:rStyle w:val="ae"/>
          <w:rFonts w:eastAsiaTheme="minorHAnsi"/>
        </w:rPr>
        <w:t xml:space="preserve">» Электронной схемы теплоснабжения </w:t>
      </w:r>
      <w:r w:rsidR="0098501D">
        <w:rPr>
          <w:rStyle w:val="ae"/>
          <w:rFonts w:eastAsiaTheme="minorHAnsi"/>
        </w:rPr>
        <w:t>ГО</w:t>
      </w:r>
      <w:r w:rsidR="00AB715E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Pr="006E79E3">
        <w:rPr>
          <w:rStyle w:val="ae"/>
          <w:rFonts w:eastAsiaTheme="minorHAnsi"/>
        </w:rPr>
        <w:t xml:space="preserve">, паспортизация и описание расчетных единиц территориального деления, включая административное, сформировано в соответствии с Правилами землепользования и застройки муниципального образования </w:t>
      </w:r>
      <w:r w:rsidR="0098501D">
        <w:rPr>
          <w:rStyle w:val="ae"/>
          <w:rFonts w:eastAsiaTheme="minorHAnsi"/>
        </w:rPr>
        <w:t>ГО</w:t>
      </w:r>
      <w:r w:rsidR="00692C88" w:rsidRPr="00692C88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Pr="006E79E3">
        <w:rPr>
          <w:rStyle w:val="ae"/>
          <w:rFonts w:eastAsiaTheme="minorHAnsi"/>
        </w:rPr>
        <w:t xml:space="preserve">, с выделением планировочных районов и планировочных микрорайонов, а также в соответствии с данными </w:t>
      </w:r>
      <w:proofErr w:type="spellStart"/>
      <w:r w:rsidRPr="006E79E3">
        <w:rPr>
          <w:rStyle w:val="ae"/>
          <w:rFonts w:eastAsiaTheme="minorHAnsi"/>
        </w:rPr>
        <w:t>Росреестра</w:t>
      </w:r>
      <w:proofErr w:type="spellEnd"/>
      <w:r w:rsidRPr="006E79E3">
        <w:rPr>
          <w:rStyle w:val="ae"/>
          <w:rFonts w:eastAsiaTheme="minorHAnsi"/>
        </w:rPr>
        <w:t xml:space="preserve"> с выделением кадастровых кварталов.</w:t>
      </w:r>
      <w:proofErr w:type="gramEnd"/>
    </w:p>
    <w:p w:rsidR="006E79E3" w:rsidRPr="006E79E3" w:rsidRDefault="006E79E3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6E79E3">
        <w:rPr>
          <w:rStyle w:val="ae"/>
          <w:rFonts w:eastAsiaTheme="minorHAnsi"/>
        </w:rPr>
        <w:t xml:space="preserve">В электронной модели в базах данных потребителей и участков системы </w:t>
      </w:r>
      <w:r w:rsidRPr="006E79E3">
        <w:rPr>
          <w:rStyle w:val="ae"/>
          <w:rFonts w:eastAsiaTheme="minorHAnsi"/>
        </w:rPr>
        <w:lastRenderedPageBreak/>
        <w:t xml:space="preserve">теплоснабжения </w:t>
      </w:r>
      <w:r w:rsidR="0098501D">
        <w:rPr>
          <w:rStyle w:val="ae"/>
          <w:rFonts w:eastAsiaTheme="minorHAnsi"/>
        </w:rPr>
        <w:t>ГО</w:t>
      </w:r>
      <w:r w:rsidR="00692C88" w:rsidRPr="00692C88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="00692C88" w:rsidRPr="00692C88">
        <w:rPr>
          <w:rStyle w:val="ae"/>
          <w:rFonts w:eastAsiaTheme="minorHAnsi"/>
        </w:rPr>
        <w:t xml:space="preserve"> </w:t>
      </w:r>
      <w:r w:rsidRPr="006E79E3">
        <w:rPr>
          <w:rStyle w:val="ae"/>
          <w:rFonts w:eastAsiaTheme="minorHAnsi"/>
        </w:rPr>
        <w:t>сформировано дополнительное исходное поле «Квартал»</w:t>
      </w:r>
      <w:r w:rsidR="00A11F3E">
        <w:rPr>
          <w:rStyle w:val="ae"/>
          <w:rFonts w:eastAsiaTheme="minorHAnsi"/>
        </w:rPr>
        <w:t>. Данному полю присвоен номер,</w:t>
      </w:r>
      <w:r w:rsidR="00A11F3E">
        <w:rPr>
          <w:rStyle w:val="ae"/>
          <w:rFonts w:eastAsiaTheme="minorHAnsi"/>
        </w:rPr>
        <w:tab/>
        <w:t xml:space="preserve">соответствующий элементам </w:t>
      </w:r>
      <w:r w:rsidRPr="006E79E3">
        <w:rPr>
          <w:rStyle w:val="ae"/>
          <w:rFonts w:eastAsiaTheme="minorHAnsi"/>
        </w:rPr>
        <w:t>территориального зонирования.</w:t>
      </w:r>
    </w:p>
    <w:p w:rsidR="006E79E3" w:rsidRDefault="006E79E3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6E79E3">
        <w:rPr>
          <w:rStyle w:val="ae"/>
          <w:rFonts w:eastAsiaTheme="minorHAnsi"/>
        </w:rPr>
        <w:t>Паспортизация и описание расчетных единиц территориального деления, включая административное</w:t>
      </w:r>
      <w:r w:rsidR="00A11F3E">
        <w:rPr>
          <w:rStyle w:val="ae"/>
          <w:rFonts w:eastAsiaTheme="minorHAnsi"/>
        </w:rPr>
        <w:t>,</w:t>
      </w:r>
      <w:r w:rsidRPr="006E79E3">
        <w:rPr>
          <w:rStyle w:val="ae"/>
          <w:rFonts w:eastAsiaTheme="minorHAnsi"/>
        </w:rPr>
        <w:t xml:space="preserve"> представлены в Электронной модели системы теплоснабжения </w:t>
      </w:r>
      <w:r w:rsidR="00E12B5D">
        <w:rPr>
          <w:rStyle w:val="ae"/>
          <w:rFonts w:eastAsiaTheme="minorHAnsi"/>
        </w:rPr>
        <w:t>городского округа</w:t>
      </w:r>
      <w:r w:rsidRPr="006E79E3">
        <w:rPr>
          <w:rStyle w:val="ae"/>
          <w:rFonts w:eastAsiaTheme="minorHAnsi"/>
        </w:rPr>
        <w:t>.</w:t>
      </w:r>
    </w:p>
    <w:p w:rsidR="003F50F6" w:rsidRDefault="003F50F6" w:rsidP="00692C88">
      <w:pPr>
        <w:pStyle w:val="1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6" w:name="_Toc455581991"/>
      <w:r>
        <w:rPr>
          <w:rFonts w:ascii="Times New Roman" w:hAnsi="Times New Roman" w:cs="Times New Roman"/>
          <w:color w:val="000000" w:themeColor="text1"/>
        </w:rPr>
        <w:t>Г</w:t>
      </w:r>
      <w:r w:rsidRPr="003F50F6">
        <w:rPr>
          <w:rFonts w:ascii="Times New Roman" w:hAnsi="Times New Roman" w:cs="Times New Roman"/>
          <w:color w:val="000000" w:themeColor="text1"/>
        </w:rPr>
        <w:t>идравлический расчет тепловых сетей любой степени закольцованности, в том числе гидравлический расчет при совместной работе нескольких источников тепловой энергии на единую тепловую сеть</w:t>
      </w:r>
      <w:r>
        <w:rPr>
          <w:rFonts w:ascii="Times New Roman" w:hAnsi="Times New Roman" w:cs="Times New Roman"/>
          <w:color w:val="000000" w:themeColor="text1"/>
        </w:rPr>
        <w:t>.</w:t>
      </w:r>
      <w:bookmarkEnd w:id="6"/>
    </w:p>
    <w:p w:rsidR="003F50F6" w:rsidRPr="003F50F6" w:rsidRDefault="008D5A73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r>
        <w:rPr>
          <w:rStyle w:val="ae"/>
          <w:rFonts w:eastAsiaTheme="minorHAnsi"/>
        </w:rPr>
        <w:t>Г</w:t>
      </w:r>
      <w:r w:rsidR="003F50F6" w:rsidRPr="003F50F6">
        <w:rPr>
          <w:rStyle w:val="ae"/>
          <w:rFonts w:eastAsiaTheme="minorHAnsi"/>
        </w:rPr>
        <w:t>идравлический</w:t>
      </w:r>
      <w:r w:rsidR="00692C88">
        <w:rPr>
          <w:rStyle w:val="ae"/>
          <w:rFonts w:eastAsiaTheme="minorHAnsi"/>
        </w:rPr>
        <w:t xml:space="preserve"> </w:t>
      </w:r>
      <w:r w:rsidR="003F50F6" w:rsidRPr="003F50F6">
        <w:rPr>
          <w:rStyle w:val="ae"/>
          <w:rFonts w:eastAsiaTheme="minorHAnsi"/>
        </w:rPr>
        <w:t>расчет</w:t>
      </w:r>
      <w:r w:rsidR="00692C88">
        <w:rPr>
          <w:rStyle w:val="ae"/>
          <w:rFonts w:eastAsiaTheme="minorHAnsi"/>
        </w:rPr>
        <w:t xml:space="preserve"> </w:t>
      </w:r>
      <w:r w:rsidR="003F50F6" w:rsidRPr="003F50F6">
        <w:rPr>
          <w:rStyle w:val="ae"/>
          <w:rFonts w:eastAsiaTheme="minorHAnsi"/>
        </w:rPr>
        <w:t>программно-расчетного</w:t>
      </w:r>
      <w:r w:rsidR="00692C88">
        <w:rPr>
          <w:rStyle w:val="ae"/>
          <w:rFonts w:eastAsiaTheme="minorHAnsi"/>
        </w:rPr>
        <w:t xml:space="preserve"> </w:t>
      </w:r>
      <w:r w:rsidR="003F50F6" w:rsidRPr="003F50F6">
        <w:rPr>
          <w:rStyle w:val="ae"/>
          <w:rFonts w:eastAsiaTheme="minorHAnsi"/>
        </w:rPr>
        <w:t>комплекса</w:t>
      </w:r>
      <w:r w:rsidR="00692C88">
        <w:rPr>
          <w:rStyle w:val="ae"/>
          <w:rFonts w:eastAsiaTheme="minorHAnsi"/>
        </w:rPr>
        <w:t xml:space="preserve"> </w:t>
      </w:r>
      <w:proofErr w:type="spellStart"/>
      <w:r w:rsidR="003F50F6" w:rsidRPr="003F50F6">
        <w:rPr>
          <w:rStyle w:val="ae"/>
          <w:rFonts w:eastAsiaTheme="minorHAnsi"/>
        </w:rPr>
        <w:t>Zulu</w:t>
      </w:r>
      <w:proofErr w:type="spellEnd"/>
      <w:r w:rsidR="00692C88">
        <w:rPr>
          <w:rStyle w:val="ae"/>
          <w:rFonts w:eastAsiaTheme="minorHAnsi"/>
        </w:rPr>
        <w:t xml:space="preserve"> </w:t>
      </w:r>
      <w:proofErr w:type="spellStart"/>
      <w:r w:rsidR="003F50F6" w:rsidRPr="003F50F6">
        <w:rPr>
          <w:rStyle w:val="ae"/>
          <w:rFonts w:eastAsiaTheme="minorHAnsi"/>
        </w:rPr>
        <w:t>Thermo</w:t>
      </w:r>
      <w:proofErr w:type="spellEnd"/>
      <w:r w:rsidR="003F50F6" w:rsidRPr="003F50F6">
        <w:rPr>
          <w:rStyle w:val="ae"/>
          <w:rFonts w:eastAsiaTheme="minorHAnsi"/>
        </w:rPr>
        <w:t xml:space="preserve"> включает в себя полный набор функциональных компонент и соответствующие им информационные структуры базы данных, необходимых для гидравлического расчета и моделирования тепловых сетей.</w:t>
      </w:r>
    </w:p>
    <w:p w:rsidR="003F50F6" w:rsidRPr="003F50F6" w:rsidRDefault="003F50F6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proofErr w:type="gramStart"/>
      <w:r w:rsidRPr="003F50F6">
        <w:rPr>
          <w:rStyle w:val="ae"/>
          <w:rFonts w:eastAsiaTheme="minorHAnsi"/>
        </w:rPr>
        <w:t>Размерность рассчитываемых тепловых сетей, степень их закольцованности, а также количество теплоисточ</w:t>
      </w:r>
      <w:r w:rsidR="00155F74">
        <w:rPr>
          <w:rStyle w:val="ae"/>
          <w:rFonts w:eastAsiaTheme="minorHAnsi"/>
        </w:rPr>
        <w:t xml:space="preserve">ников, работающих на общую сеть – </w:t>
      </w:r>
      <w:r w:rsidRPr="003F50F6">
        <w:rPr>
          <w:rStyle w:val="ae"/>
          <w:rFonts w:eastAsiaTheme="minorHAnsi"/>
        </w:rPr>
        <w:t>не ограничены.</w:t>
      </w:r>
      <w:proofErr w:type="gramEnd"/>
      <w:r w:rsidR="00692C88">
        <w:rPr>
          <w:rStyle w:val="ae"/>
          <w:rFonts w:eastAsiaTheme="minorHAnsi"/>
        </w:rPr>
        <w:t xml:space="preserve"> </w:t>
      </w:r>
      <w:r w:rsidRPr="003F50F6">
        <w:rPr>
          <w:rStyle w:val="ae"/>
          <w:rFonts w:eastAsiaTheme="minorHAnsi"/>
        </w:rPr>
        <w:t xml:space="preserve">После графического представления объектов и формирования паспортизации каждого объекта системы теплоснабжения, в электронной модели Схемы теплоснабжения </w:t>
      </w:r>
      <w:r w:rsidR="0098501D">
        <w:rPr>
          <w:rStyle w:val="ae"/>
          <w:rFonts w:eastAsiaTheme="minorHAnsi"/>
        </w:rPr>
        <w:t>ГО</w:t>
      </w:r>
      <w:r w:rsidR="00AB715E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="00692C88">
        <w:rPr>
          <w:rStyle w:val="ae"/>
          <w:rFonts w:eastAsiaTheme="minorHAnsi"/>
        </w:rPr>
        <w:t xml:space="preserve"> </w:t>
      </w:r>
      <w:r w:rsidRPr="003F50F6">
        <w:rPr>
          <w:rStyle w:val="ae"/>
          <w:rFonts w:eastAsiaTheme="minorHAnsi"/>
        </w:rPr>
        <w:t>произведен гидравлический расчет существующ</w:t>
      </w:r>
      <w:r w:rsidR="008D5A73">
        <w:rPr>
          <w:rStyle w:val="ae"/>
          <w:rFonts w:eastAsiaTheme="minorHAnsi"/>
        </w:rPr>
        <w:t>их</w:t>
      </w:r>
      <w:r w:rsidRPr="003F50F6">
        <w:rPr>
          <w:rStyle w:val="ae"/>
          <w:rFonts w:eastAsiaTheme="minorHAnsi"/>
        </w:rPr>
        <w:t xml:space="preserve"> котельн</w:t>
      </w:r>
      <w:r w:rsidR="008D5A73">
        <w:rPr>
          <w:rStyle w:val="ae"/>
          <w:rFonts w:eastAsiaTheme="minorHAnsi"/>
        </w:rPr>
        <w:t>ых</w:t>
      </w:r>
      <w:r w:rsidRPr="003F50F6">
        <w:rPr>
          <w:rStyle w:val="ae"/>
          <w:rFonts w:eastAsiaTheme="minorHAnsi"/>
        </w:rPr>
        <w:t>.</w:t>
      </w:r>
    </w:p>
    <w:p w:rsidR="003F50F6" w:rsidRPr="003F50F6" w:rsidRDefault="003F50F6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3F50F6">
        <w:rPr>
          <w:rStyle w:val="ae"/>
          <w:rFonts w:eastAsiaTheme="minorHAnsi"/>
        </w:rPr>
        <w:t>ПРК ZuluThermo состоит из двух гидравлических расчетов: наладочного и поверочного.</w:t>
      </w:r>
    </w:p>
    <w:p w:rsidR="008D5A73" w:rsidRDefault="003F50F6" w:rsidP="00692C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3F50F6">
        <w:rPr>
          <w:rStyle w:val="ae"/>
          <w:rFonts w:eastAsiaTheme="minorHAnsi"/>
        </w:rPr>
        <w:t>В данной части рассматриваются:</w:t>
      </w:r>
    </w:p>
    <w:p w:rsidR="008D5A73" w:rsidRDefault="008D5A73" w:rsidP="00692C88">
      <w:pPr>
        <w:pStyle w:val="ad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20" w:firstLine="851"/>
        <w:jc w:val="both"/>
        <w:rPr>
          <w:rStyle w:val="ae"/>
          <w:rFonts w:eastAsiaTheme="minorHAnsi"/>
        </w:rPr>
      </w:pPr>
      <w:r w:rsidRPr="008D5A73">
        <w:rPr>
          <w:rStyle w:val="ae"/>
          <w:rFonts w:eastAsiaTheme="minorHAnsi"/>
        </w:rPr>
        <w:t>фактический гидравлический режим от источников централизованного</w:t>
      </w:r>
      <w:r w:rsidR="00774103">
        <w:rPr>
          <w:rStyle w:val="ae"/>
          <w:rFonts w:eastAsiaTheme="minorHAnsi"/>
        </w:rPr>
        <w:t xml:space="preserve"> </w:t>
      </w:r>
      <w:r w:rsidRPr="008D5A73">
        <w:rPr>
          <w:rStyle w:val="ae"/>
          <w:rFonts w:eastAsiaTheme="minorHAnsi"/>
        </w:rPr>
        <w:t>теплоснабжения.</w:t>
      </w:r>
    </w:p>
    <w:p w:rsidR="008D5A73" w:rsidRPr="008D5A73" w:rsidRDefault="008D5A73" w:rsidP="00692C88">
      <w:pPr>
        <w:pStyle w:val="ad"/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20" w:firstLine="851"/>
        <w:jc w:val="both"/>
        <w:rPr>
          <w:rStyle w:val="ae"/>
          <w:rFonts w:eastAsiaTheme="minorHAnsi"/>
        </w:rPr>
      </w:pPr>
      <w:r w:rsidRPr="008D5A73">
        <w:rPr>
          <w:rStyle w:val="ae"/>
          <w:rFonts w:eastAsiaTheme="minorHAnsi"/>
        </w:rPr>
        <w:t>Расчетны</w:t>
      </w:r>
      <w:r>
        <w:rPr>
          <w:rStyle w:val="ae"/>
          <w:rFonts w:eastAsiaTheme="minorHAnsi"/>
        </w:rPr>
        <w:t xml:space="preserve">й </w:t>
      </w:r>
      <w:r w:rsidRPr="008D5A73">
        <w:rPr>
          <w:rStyle w:val="ae"/>
          <w:rFonts w:eastAsiaTheme="minorHAnsi"/>
        </w:rPr>
        <w:t>гидравлически</w:t>
      </w:r>
      <w:r>
        <w:rPr>
          <w:rStyle w:val="ae"/>
          <w:rFonts w:eastAsiaTheme="minorHAnsi"/>
        </w:rPr>
        <w:t xml:space="preserve">й </w:t>
      </w:r>
      <w:r w:rsidRPr="008D5A73">
        <w:rPr>
          <w:rStyle w:val="ae"/>
          <w:rFonts w:eastAsiaTheme="minorHAnsi"/>
        </w:rPr>
        <w:t>режим с максимальным</w:t>
      </w:r>
      <w:r>
        <w:rPr>
          <w:rStyle w:val="ae"/>
          <w:rFonts w:eastAsiaTheme="minorHAnsi"/>
        </w:rPr>
        <w:t xml:space="preserve">и </w:t>
      </w:r>
      <w:r w:rsidRPr="008D5A73">
        <w:rPr>
          <w:rStyle w:val="ae"/>
          <w:rFonts w:eastAsiaTheme="minorHAnsi"/>
        </w:rPr>
        <w:t>(договорными) нагрузками потребителей тепла.</w:t>
      </w:r>
    </w:p>
    <w:p w:rsidR="008D5A73" w:rsidRPr="008D5A73" w:rsidRDefault="008D5A73" w:rsidP="00692C88">
      <w:pPr>
        <w:widowControl w:val="0"/>
        <w:autoSpaceDE w:val="0"/>
        <w:autoSpaceDN w:val="0"/>
        <w:adjustRightInd w:val="0"/>
        <w:spacing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8D5A73">
        <w:rPr>
          <w:rStyle w:val="ae"/>
          <w:rFonts w:eastAsiaTheme="minorHAnsi"/>
        </w:rPr>
        <w:t xml:space="preserve">Результат гидравлических расчетов системы теплоснабжения </w:t>
      </w:r>
      <w:r w:rsidR="0098501D">
        <w:rPr>
          <w:rStyle w:val="ae"/>
          <w:rFonts w:eastAsiaTheme="minorHAnsi"/>
        </w:rPr>
        <w:t>ГО</w:t>
      </w:r>
      <w:r w:rsidR="00692C88" w:rsidRPr="00692C88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="002310DF">
        <w:rPr>
          <w:rStyle w:val="ae"/>
          <w:rFonts w:eastAsiaTheme="minorHAnsi"/>
        </w:rPr>
        <w:t xml:space="preserve"> по источникам</w:t>
      </w:r>
      <w:r w:rsidRPr="008D5A73">
        <w:rPr>
          <w:rStyle w:val="ae"/>
          <w:rFonts w:eastAsiaTheme="minorHAnsi"/>
        </w:rPr>
        <w:t xml:space="preserve"> сформирован в протоколы и приведен в </w:t>
      </w:r>
      <w:r w:rsidRPr="00A4565E">
        <w:rPr>
          <w:rStyle w:val="ae"/>
          <w:rFonts w:eastAsiaTheme="minorHAnsi"/>
        </w:rPr>
        <w:t xml:space="preserve">Приложение </w:t>
      </w:r>
      <w:r w:rsidR="00A4565E">
        <w:rPr>
          <w:rStyle w:val="ae"/>
          <w:rFonts w:eastAsiaTheme="minorHAnsi"/>
        </w:rPr>
        <w:t>1</w:t>
      </w:r>
      <w:r w:rsidR="00692C88">
        <w:rPr>
          <w:rStyle w:val="ae"/>
          <w:rFonts w:eastAsiaTheme="minorHAnsi"/>
        </w:rPr>
        <w:t xml:space="preserve"> </w:t>
      </w:r>
      <w:r w:rsidR="00A4565E">
        <w:rPr>
          <w:rStyle w:val="ae"/>
          <w:rFonts w:eastAsiaTheme="minorHAnsi"/>
        </w:rPr>
        <w:t>Киги 1.</w:t>
      </w:r>
    </w:p>
    <w:p w:rsidR="008D5A73" w:rsidRDefault="002310DF" w:rsidP="00692C88">
      <w:pPr>
        <w:pStyle w:val="1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line="300" w:lineRule="auto"/>
        <w:ind w:left="0" w:right="-2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7" w:name="_Toc455581992"/>
      <w:r>
        <w:rPr>
          <w:rFonts w:ascii="Times New Roman" w:hAnsi="Times New Roman" w:cs="Times New Roman"/>
          <w:color w:val="000000" w:themeColor="text1"/>
        </w:rPr>
        <w:lastRenderedPageBreak/>
        <w:t>М</w:t>
      </w:r>
      <w:r w:rsidRPr="002310DF">
        <w:rPr>
          <w:rFonts w:ascii="Times New Roman" w:hAnsi="Times New Roman" w:cs="Times New Roman"/>
          <w:color w:val="000000" w:themeColor="text1"/>
        </w:rPr>
        <w:t>оделирование всех видов переключений, осуществляемых в тепловых сетях, в том числе переключений тепловых нагрузок между источниками тепловой энергии</w:t>
      </w:r>
      <w:r>
        <w:rPr>
          <w:rFonts w:ascii="Times New Roman" w:hAnsi="Times New Roman" w:cs="Times New Roman"/>
          <w:color w:val="000000" w:themeColor="text1"/>
        </w:rPr>
        <w:t>.</w:t>
      </w:r>
      <w:bookmarkEnd w:id="7"/>
    </w:p>
    <w:p w:rsidR="002310DF" w:rsidRDefault="002310DF" w:rsidP="00692C88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_Toc455581993"/>
      <w:r w:rsidRPr="002310DF">
        <w:rPr>
          <w:rFonts w:ascii="Times New Roman" w:eastAsia="Times New Roman" w:hAnsi="Times New Roman" w:cs="Times New Roman"/>
          <w:sz w:val="26"/>
          <w:szCs w:val="26"/>
        </w:rPr>
        <w:t>Моделирование всех видов переключений, осуществляемых в тепловых сетях</w:t>
      </w:r>
      <w:bookmarkEnd w:id="8"/>
    </w:p>
    <w:p w:rsidR="002310DF" w:rsidRPr="002310DF" w:rsidRDefault="002310DF" w:rsidP="00692C88">
      <w:pPr>
        <w:widowControl w:val="0"/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Программное обеспечение ПРК ZuluThermo позволяет проводить моделирование всех видов переключений в «гидравлической модели» сети. Суть заключается в автоматическом отслеживании программой состояния запорно-регулирующей арматуры и насосных агрегатов в базе данных описания тепловой сети. Любое переключение на схеме тепловой сети влечет за собой автоматическое выполнение гидравлического расчета, и, таким образом, в любой момент времени пользователь видит тот гидравлический режим, который соответствует текущему состоянию всей совокупности запорно-регулирующей арматуры и насосных агрегатов на схеме тепловой сети.</w:t>
      </w:r>
    </w:p>
    <w:p w:rsidR="002310DF" w:rsidRP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Переключения могут быть как одиночными, так и групповыми, для любой выбранной (помеченной) совокупности переключаемых элементов.</w:t>
      </w:r>
    </w:p>
    <w:p w:rsid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Для насосных агрегатов и их групп в модели доступны несколько видов переключений</w:t>
      </w:r>
      <w:r>
        <w:rPr>
          <w:rStyle w:val="ae"/>
          <w:rFonts w:eastAsiaTheme="minorHAnsi"/>
        </w:rPr>
        <w:t>:</w:t>
      </w:r>
    </w:p>
    <w:p w:rsidR="002310DF" w:rsidRDefault="002310DF" w:rsidP="00692C88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включение/выключение</w:t>
      </w:r>
      <w:r>
        <w:rPr>
          <w:rStyle w:val="ae"/>
          <w:rFonts w:eastAsiaTheme="minorHAnsi"/>
        </w:rPr>
        <w:t>;</w:t>
      </w:r>
    </w:p>
    <w:p w:rsidR="002310DF" w:rsidRDefault="002310DF" w:rsidP="00692C88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дросселирование;</w:t>
      </w:r>
    </w:p>
    <w:p w:rsidR="002310DF" w:rsidRPr="002310DF" w:rsidRDefault="002310DF" w:rsidP="00692C88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изменение частоты вращения привода.</w:t>
      </w:r>
    </w:p>
    <w:p w:rsidR="002310DF" w:rsidRDefault="002310DF" w:rsidP="00692C88">
      <w:pPr>
        <w:spacing w:after="0" w:line="360" w:lineRule="auto"/>
        <w:ind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Задвижки типа «дроссель», помимо двух крайних состояний (</w:t>
      </w:r>
      <w:proofErr w:type="gramStart"/>
      <w:r w:rsidRPr="002310DF">
        <w:rPr>
          <w:rStyle w:val="ae"/>
          <w:rFonts w:eastAsiaTheme="minorHAnsi"/>
        </w:rPr>
        <w:t>открыта</w:t>
      </w:r>
      <w:proofErr w:type="gramEnd"/>
      <w:r w:rsidRPr="002310DF">
        <w:rPr>
          <w:rStyle w:val="ae"/>
          <w:rFonts w:eastAsiaTheme="minorHAnsi"/>
        </w:rPr>
        <w:t>/закрыта), могут иметь промежуточное состояние «прижата», определяемое в либо в процентах открытия клапана, либо в числе оборотов штока. При этом состоянии задвижка моделируется своим гидравлическим сопротивлением, рассчитанным по паспортной характеристике клапана.</w:t>
      </w:r>
    </w:p>
    <w:p w:rsidR="002310DF" w:rsidRP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При любом переключении насосных агрегатов в насосной станции или на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источнике автоматически пересчитывается суммарная расходно-напорная характеристика всей совокупности работающих насосов.</w:t>
      </w:r>
    </w:p>
    <w:p w:rsid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right="163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 xml:space="preserve">Для регуляторов давления и расхода переключением является изменение </w:t>
      </w:r>
      <w:proofErr w:type="spellStart"/>
      <w:r w:rsidRPr="002310DF">
        <w:rPr>
          <w:rStyle w:val="ae"/>
          <w:rFonts w:eastAsiaTheme="minorHAnsi"/>
        </w:rPr>
        <w:lastRenderedPageBreak/>
        <w:t>уставки</w:t>
      </w:r>
      <w:proofErr w:type="spellEnd"/>
      <w:r w:rsidRPr="002310DF">
        <w:rPr>
          <w:rStyle w:val="ae"/>
          <w:rFonts w:eastAsiaTheme="minorHAnsi"/>
        </w:rPr>
        <w:t>. Для потребителей переключением является любое из следующих действий:</w:t>
      </w:r>
    </w:p>
    <w:p w:rsidR="002310DF" w:rsidRDefault="002310DF" w:rsidP="00CD115F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163" w:firstLine="0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включение/отключение одного или нескольких видов тепловой нагрузки</w:t>
      </w:r>
      <w:r>
        <w:rPr>
          <w:rStyle w:val="ae"/>
          <w:rFonts w:eastAsiaTheme="minorHAnsi"/>
        </w:rPr>
        <w:t>;</w:t>
      </w:r>
    </w:p>
    <w:p w:rsidR="002310DF" w:rsidRDefault="002310DF" w:rsidP="00CD115F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163" w:firstLine="0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ограничение одного или нескольких видов тепловой нагрузки;</w:t>
      </w:r>
    </w:p>
    <w:p w:rsidR="002310DF" w:rsidRPr="002310DF" w:rsidRDefault="002310DF" w:rsidP="00CD115F">
      <w:pPr>
        <w:pStyle w:val="ad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851" w:right="163" w:firstLine="0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изменение температурного графика или удельных расходов теплоносителя по видам тепловой нагрузки.</w:t>
      </w:r>
    </w:p>
    <w:p w:rsidR="002310DF" w:rsidRP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11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Предусмотрена генерация специальных отчетов об отключенных/включенных абонентах и участках тепловой сети, состояние которых изменилось в результате последнего произведенного единичного или группового переключения. Эти отчеты могут содержать любую информацию об этих объектах, содержащуюся в базе данных.</w:t>
      </w:r>
    </w:p>
    <w:p w:rsidR="002310DF" w:rsidRP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11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>Режим гидравлического моделирования позволяет оперативно получать ответы на вопросы типа «Что будет, если...?» Это дает возможность избежать ошибочных действий при регулировании режима и переключениях на реальной тепловой сети.</w:t>
      </w:r>
    </w:p>
    <w:p w:rsidR="002310DF" w:rsidRPr="002310DF" w:rsidRDefault="002310DF" w:rsidP="00692C88">
      <w:pPr>
        <w:widowControl w:val="0"/>
        <w:autoSpaceDE w:val="0"/>
        <w:autoSpaceDN w:val="0"/>
        <w:adjustRightInd w:val="0"/>
        <w:spacing w:after="0" w:line="360" w:lineRule="auto"/>
        <w:ind w:left="1" w:right="-19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 xml:space="preserve">В электронной модели смоделирована карта-схема системы теплоснабжения </w:t>
      </w:r>
      <w:r w:rsidR="0098501D">
        <w:rPr>
          <w:rStyle w:val="ae"/>
          <w:rFonts w:eastAsiaTheme="minorHAnsi"/>
        </w:rPr>
        <w:t>ГО</w:t>
      </w:r>
      <w:r w:rsidR="00CD115F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Pr="002310DF">
        <w:rPr>
          <w:rStyle w:val="ae"/>
          <w:rFonts w:eastAsiaTheme="minorHAnsi"/>
        </w:rPr>
        <w:t>. В карте-схеме сформированы перспективные слои системы теплоснабжения по этапам.</w:t>
      </w:r>
    </w:p>
    <w:p w:rsidR="00FB1B07" w:rsidRPr="00FB1B07" w:rsidRDefault="002310DF" w:rsidP="00CD115F">
      <w:pPr>
        <w:widowControl w:val="0"/>
        <w:tabs>
          <w:tab w:val="left" w:pos="1171"/>
          <w:tab w:val="left" w:pos="1794"/>
          <w:tab w:val="left" w:pos="3080"/>
          <w:tab w:val="left" w:pos="5149"/>
          <w:tab w:val="left" w:pos="6351"/>
          <w:tab w:val="left" w:pos="7605"/>
        </w:tabs>
        <w:autoSpaceDE w:val="0"/>
        <w:autoSpaceDN w:val="0"/>
        <w:adjustRightInd w:val="0"/>
        <w:spacing w:after="0" w:line="360" w:lineRule="auto"/>
        <w:ind w:left="1" w:right="-19" w:firstLine="851"/>
        <w:jc w:val="both"/>
        <w:rPr>
          <w:rStyle w:val="ae"/>
          <w:rFonts w:eastAsiaTheme="minorHAnsi"/>
        </w:rPr>
      </w:pPr>
      <w:r w:rsidRPr="002310DF">
        <w:rPr>
          <w:rStyle w:val="ae"/>
          <w:rFonts w:eastAsiaTheme="minorHAnsi"/>
        </w:rPr>
        <w:t xml:space="preserve">После моделирования перспективной подложки – графического представления перспективного развития планировочных районов </w:t>
      </w:r>
      <w:r w:rsidR="0098501D">
        <w:rPr>
          <w:rStyle w:val="ae"/>
          <w:rFonts w:eastAsiaTheme="minorHAnsi"/>
        </w:rPr>
        <w:t>ГО</w:t>
      </w:r>
      <w:r w:rsidR="00AB715E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="005643A3">
        <w:rPr>
          <w:rStyle w:val="ae"/>
          <w:rFonts w:eastAsiaTheme="minorHAnsi"/>
        </w:rPr>
        <w:t xml:space="preserve">, </w:t>
      </w:r>
      <w:r w:rsidRPr="002310DF">
        <w:rPr>
          <w:rStyle w:val="ae"/>
          <w:rFonts w:eastAsiaTheme="minorHAnsi"/>
        </w:rPr>
        <w:t>сформированы базы данных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п</w:t>
      </w:r>
      <w:r>
        <w:rPr>
          <w:rStyle w:val="ae"/>
          <w:rFonts w:eastAsiaTheme="minorHAnsi"/>
        </w:rPr>
        <w:t xml:space="preserve">о </w:t>
      </w:r>
      <w:r w:rsidRPr="002310DF">
        <w:rPr>
          <w:rStyle w:val="ae"/>
          <w:rFonts w:eastAsiaTheme="minorHAnsi"/>
        </w:rPr>
        <w:t>каждому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перспективному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объекту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системы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теплоснабжения.</w:t>
      </w:r>
      <w:r w:rsidR="00CD115F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В</w:t>
      </w:r>
      <w:r w:rsidR="00F50D55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электронной</w:t>
      </w:r>
      <w:r w:rsidR="00F50D55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модели</w:t>
      </w:r>
      <w:r w:rsidR="00F50D55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системы</w:t>
      </w:r>
      <w:r w:rsidR="00F50D55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теплоснабжения</w:t>
      </w:r>
      <w:r w:rsidR="00F50D55">
        <w:rPr>
          <w:rStyle w:val="ae"/>
          <w:rFonts w:eastAsiaTheme="minorHAnsi"/>
        </w:rPr>
        <w:t xml:space="preserve"> </w:t>
      </w:r>
      <w:r w:rsidR="00E12B5D">
        <w:rPr>
          <w:rStyle w:val="ae"/>
          <w:rFonts w:eastAsiaTheme="minorHAnsi"/>
        </w:rPr>
        <w:t xml:space="preserve">городского округа </w:t>
      </w:r>
      <w:r w:rsidR="00F50D55">
        <w:rPr>
          <w:rStyle w:val="ae"/>
          <w:rFonts w:eastAsiaTheme="minorHAnsi"/>
        </w:rPr>
        <w:t xml:space="preserve"> </w:t>
      </w:r>
      <w:r w:rsidRPr="002310DF">
        <w:rPr>
          <w:rStyle w:val="ae"/>
          <w:rFonts w:eastAsiaTheme="minorHAnsi"/>
        </w:rPr>
        <w:t>сформированы новые модельные базы, которые отражают предложения по реконструкции и новому строительству участков тепловых сетей, и произведена визуализация данных участков (на</w:t>
      </w:r>
      <w:r w:rsidR="00FB1B07">
        <w:rPr>
          <w:rStyle w:val="ae"/>
          <w:rFonts w:eastAsiaTheme="minorHAnsi"/>
        </w:rPr>
        <w:t xml:space="preserve"> карте-схеме обозначены разным</w:t>
      </w:r>
      <w:r w:rsidRPr="002310DF">
        <w:rPr>
          <w:rStyle w:val="ae"/>
          <w:rFonts w:eastAsiaTheme="minorHAnsi"/>
        </w:rPr>
        <w:t xml:space="preserve"> цветом).</w:t>
      </w:r>
      <w:r w:rsidR="00CD115F">
        <w:rPr>
          <w:rStyle w:val="ae"/>
          <w:rFonts w:eastAsiaTheme="minorHAnsi"/>
        </w:rPr>
        <w:t xml:space="preserve"> </w:t>
      </w:r>
      <w:r w:rsidR="00FB1B07" w:rsidRPr="00FB1B07">
        <w:rPr>
          <w:rStyle w:val="ae"/>
          <w:rFonts w:eastAsiaTheme="minorHAnsi"/>
        </w:rPr>
        <w:t xml:space="preserve">В электронной модели системы теплоснабжения </w:t>
      </w:r>
      <w:r w:rsidR="00E12B5D">
        <w:rPr>
          <w:rStyle w:val="ae"/>
          <w:rFonts w:eastAsiaTheme="minorHAnsi"/>
        </w:rPr>
        <w:t>город</w:t>
      </w:r>
      <w:r w:rsidR="00AB715E">
        <w:rPr>
          <w:rStyle w:val="ae"/>
          <w:rFonts w:eastAsiaTheme="minorHAnsi"/>
        </w:rPr>
        <w:t xml:space="preserve">ского </w:t>
      </w:r>
      <w:r w:rsidR="00E12B5D">
        <w:rPr>
          <w:rStyle w:val="ae"/>
          <w:rFonts w:eastAsiaTheme="minorHAnsi"/>
        </w:rPr>
        <w:t>округа</w:t>
      </w:r>
      <w:r w:rsidR="00A4565E">
        <w:rPr>
          <w:rStyle w:val="ae"/>
          <w:rFonts w:eastAsiaTheme="minorHAnsi"/>
        </w:rPr>
        <w:t xml:space="preserve"> рассмотрен</w:t>
      </w:r>
      <w:r w:rsidR="00F50D55">
        <w:rPr>
          <w:rStyle w:val="ae"/>
          <w:rFonts w:eastAsiaTheme="minorHAnsi"/>
        </w:rPr>
        <w:t xml:space="preserve"> </w:t>
      </w:r>
      <w:r w:rsidR="00A4565E">
        <w:rPr>
          <w:rStyle w:val="ae"/>
          <w:rFonts w:eastAsiaTheme="minorHAnsi"/>
        </w:rPr>
        <w:t>вариант</w:t>
      </w:r>
      <w:r w:rsidR="00FB1B07" w:rsidRPr="00FB1B07">
        <w:rPr>
          <w:rStyle w:val="ae"/>
          <w:rFonts w:eastAsiaTheme="minorHAnsi"/>
        </w:rPr>
        <w:t xml:space="preserve"> перспективного развития. Подробное описание развития системы теплоснабжения </w:t>
      </w:r>
      <w:r w:rsidR="0098501D">
        <w:rPr>
          <w:rStyle w:val="ae"/>
          <w:rFonts w:eastAsiaTheme="minorHAnsi"/>
        </w:rPr>
        <w:t>ГО</w:t>
      </w:r>
      <w:r w:rsidR="00AB715E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="00FB1B07" w:rsidRPr="00FB1B07">
        <w:rPr>
          <w:rStyle w:val="ae"/>
          <w:rFonts w:eastAsiaTheme="minorHAnsi"/>
        </w:rPr>
        <w:t xml:space="preserve"> представлено </w:t>
      </w:r>
      <w:proofErr w:type="gramStart"/>
      <w:r w:rsidR="00FB1B07" w:rsidRPr="00FB1B07">
        <w:rPr>
          <w:rStyle w:val="ae"/>
          <w:rFonts w:eastAsiaTheme="minorHAnsi"/>
        </w:rPr>
        <w:t>в</w:t>
      </w:r>
      <w:proofErr w:type="gramEnd"/>
      <w:r w:rsidR="00F50D55">
        <w:rPr>
          <w:rStyle w:val="ae"/>
          <w:rFonts w:eastAsiaTheme="minorHAnsi"/>
        </w:rPr>
        <w:t xml:space="preserve"> </w:t>
      </w:r>
      <w:proofErr w:type="gramStart"/>
      <w:r w:rsidR="00FB1B07" w:rsidRPr="00FB1B07">
        <w:rPr>
          <w:rStyle w:val="ae"/>
          <w:rFonts w:eastAsiaTheme="minorHAnsi"/>
        </w:rPr>
        <w:t>Мастер</w:t>
      </w:r>
      <w:proofErr w:type="gramEnd"/>
      <w:r w:rsidR="00FB1B07" w:rsidRPr="00FB1B07">
        <w:rPr>
          <w:rStyle w:val="ae"/>
          <w:rFonts w:eastAsiaTheme="minorHAnsi"/>
        </w:rPr>
        <w:t xml:space="preserve"> - плане (</w:t>
      </w:r>
      <w:r w:rsidR="00FB1B07">
        <w:rPr>
          <w:rStyle w:val="ae"/>
          <w:rFonts w:eastAsiaTheme="minorHAnsi"/>
        </w:rPr>
        <w:t>Книга 5</w:t>
      </w:r>
      <w:r w:rsidR="00FB1B07" w:rsidRPr="00FB1B07">
        <w:rPr>
          <w:rStyle w:val="ae"/>
          <w:rFonts w:eastAsiaTheme="minorHAnsi"/>
        </w:rPr>
        <w:t>).</w:t>
      </w:r>
    </w:p>
    <w:p w:rsidR="00FB1B07" w:rsidRDefault="00FB1B07" w:rsidP="00CD115F">
      <w:pPr>
        <w:pStyle w:val="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_Toc455581994"/>
      <w:r w:rsidRPr="002310DF">
        <w:rPr>
          <w:rFonts w:ascii="Times New Roman" w:eastAsia="Times New Roman" w:hAnsi="Times New Roman" w:cs="Times New Roman"/>
          <w:sz w:val="26"/>
          <w:szCs w:val="26"/>
        </w:rPr>
        <w:lastRenderedPageBreak/>
        <w:t>Модели</w:t>
      </w:r>
      <w:r w:rsidRPr="00FB1B07">
        <w:rPr>
          <w:rFonts w:ascii="Times New Roman" w:eastAsia="Times New Roman" w:hAnsi="Times New Roman" w:cs="Times New Roman"/>
          <w:sz w:val="26"/>
          <w:szCs w:val="26"/>
        </w:rPr>
        <w:t>рование переключений тепловых нагрузок между источниками тепловой энергии</w:t>
      </w:r>
      <w:bookmarkEnd w:id="9"/>
    </w:p>
    <w:p w:rsidR="00FB1B07" w:rsidRPr="00FB1B07" w:rsidRDefault="00FB1B07" w:rsidP="00CD115F">
      <w:pPr>
        <w:widowControl w:val="0"/>
        <w:autoSpaceDE w:val="0"/>
        <w:autoSpaceDN w:val="0"/>
        <w:adjustRightInd w:val="0"/>
        <w:spacing w:before="240" w:after="0" w:line="360" w:lineRule="auto"/>
        <w:ind w:right="-23" w:firstLine="720"/>
        <w:jc w:val="both"/>
        <w:rPr>
          <w:rStyle w:val="ae"/>
          <w:rFonts w:eastAsiaTheme="minorHAnsi"/>
        </w:rPr>
      </w:pPr>
      <w:r w:rsidRPr="00FB1B07">
        <w:rPr>
          <w:rStyle w:val="ae"/>
          <w:rFonts w:eastAsiaTheme="minorHAnsi"/>
        </w:rPr>
        <w:t>Подсистема гидравлических расчетов позволяет моделировать произвольные режимы, в том числе аварийные и перспективные.</w:t>
      </w:r>
    </w:p>
    <w:p w:rsidR="00FB1B07" w:rsidRDefault="00FB1B07" w:rsidP="00FB1B07">
      <w:pPr>
        <w:widowControl w:val="0"/>
        <w:autoSpaceDE w:val="0"/>
        <w:autoSpaceDN w:val="0"/>
        <w:adjustRightInd w:val="0"/>
        <w:spacing w:after="0" w:line="359" w:lineRule="auto"/>
        <w:ind w:left="1" w:right="-19" w:firstLine="719"/>
        <w:jc w:val="both"/>
        <w:rPr>
          <w:rStyle w:val="ae"/>
          <w:rFonts w:eastAsiaTheme="minorHAnsi"/>
        </w:rPr>
      </w:pPr>
      <w:r w:rsidRPr="00FB1B07">
        <w:rPr>
          <w:rStyle w:val="ae"/>
          <w:rFonts w:eastAsiaTheme="minorHAnsi"/>
        </w:rPr>
        <w:t>Гидравлическое моделирование предполагает внесение в модель каких-то изменений с целью воспроизведения режимных последствий этих изменений, которые искажают реальные данные, описывающие эксплуатируемую тепловую сеть в ее текущем</w:t>
      </w:r>
      <w:r w:rsidR="00F50D55">
        <w:rPr>
          <w:rStyle w:val="ae"/>
          <w:rFonts w:eastAsiaTheme="minorHAnsi"/>
        </w:rPr>
        <w:t xml:space="preserve"> </w:t>
      </w:r>
      <w:r w:rsidRPr="00FB1B07">
        <w:rPr>
          <w:rStyle w:val="ae"/>
          <w:rFonts w:eastAsiaTheme="minorHAnsi"/>
        </w:rPr>
        <w:t>состоянии.</w:t>
      </w:r>
    </w:p>
    <w:p w:rsidR="00FB1B07" w:rsidRPr="00FB1B07" w:rsidRDefault="00FB1B07" w:rsidP="00FB1B07">
      <w:pPr>
        <w:widowControl w:val="0"/>
        <w:autoSpaceDE w:val="0"/>
        <w:autoSpaceDN w:val="0"/>
        <w:adjustRightInd w:val="0"/>
        <w:spacing w:after="0" w:line="360" w:lineRule="auto"/>
        <w:ind w:left="1" w:right="-20" w:firstLine="719"/>
        <w:jc w:val="both"/>
        <w:rPr>
          <w:rStyle w:val="ae"/>
          <w:rFonts w:eastAsiaTheme="minorHAnsi"/>
        </w:rPr>
      </w:pPr>
      <w:r w:rsidRPr="00FB1B07">
        <w:rPr>
          <w:rStyle w:val="ae"/>
          <w:rFonts w:eastAsiaTheme="minorHAnsi"/>
        </w:rPr>
        <w:t>Подсистема гидравлических расчетов содержит специальный инструментарий</w:t>
      </w:r>
      <w:r>
        <w:rPr>
          <w:rStyle w:val="ae"/>
          <w:rFonts w:eastAsiaTheme="minorHAnsi"/>
        </w:rPr>
        <w:t xml:space="preserve">, </w:t>
      </w:r>
      <w:r w:rsidRPr="00FB1B07">
        <w:rPr>
          <w:rStyle w:val="ae"/>
          <w:rFonts w:eastAsiaTheme="minorHAnsi"/>
        </w:rPr>
        <w:t>позволяющий для целей моделирования создавать и администрировать специальные «модельные» базы – наборы данных, клонируемых из основной (контрольной) базы данных описания тепловой сети, на которых предусматривается произведение любых манипуляций без риска исказить или повредить контрольную базу.</w:t>
      </w:r>
    </w:p>
    <w:p w:rsidR="00FB1B07" w:rsidRDefault="00FB1B07" w:rsidP="00FB1B07">
      <w:pPr>
        <w:widowControl w:val="0"/>
        <w:autoSpaceDE w:val="0"/>
        <w:autoSpaceDN w:val="0"/>
        <w:adjustRightInd w:val="0"/>
        <w:spacing w:after="0" w:line="360" w:lineRule="auto"/>
        <w:ind w:left="1" w:right="-20" w:firstLine="719"/>
        <w:jc w:val="both"/>
        <w:rPr>
          <w:rStyle w:val="ae"/>
          <w:rFonts w:eastAsiaTheme="minorHAnsi"/>
        </w:rPr>
      </w:pPr>
      <w:r w:rsidRPr="00FB1B07">
        <w:rPr>
          <w:rStyle w:val="ae"/>
          <w:rFonts w:eastAsiaTheme="minorHAnsi"/>
        </w:rPr>
        <w:t>Данный</w:t>
      </w:r>
      <w:r w:rsidR="00F50D55">
        <w:rPr>
          <w:rStyle w:val="ae"/>
          <w:rFonts w:eastAsiaTheme="minorHAnsi"/>
        </w:rPr>
        <w:t xml:space="preserve"> </w:t>
      </w:r>
      <w:r w:rsidRPr="00FB1B07">
        <w:rPr>
          <w:rStyle w:val="ae"/>
          <w:rFonts w:eastAsiaTheme="minorHAnsi"/>
        </w:rPr>
        <w:t>механизм</w:t>
      </w:r>
      <w:r w:rsidR="00F50D55">
        <w:rPr>
          <w:rStyle w:val="ae"/>
          <w:rFonts w:eastAsiaTheme="minorHAnsi"/>
        </w:rPr>
        <w:t xml:space="preserve"> </w:t>
      </w:r>
      <w:r w:rsidRPr="00FB1B07">
        <w:rPr>
          <w:rStyle w:val="ae"/>
          <w:rFonts w:eastAsiaTheme="minorHAnsi"/>
        </w:rPr>
        <w:t>также</w:t>
      </w:r>
      <w:r w:rsidR="00F50D55">
        <w:rPr>
          <w:rStyle w:val="ae"/>
          <w:rFonts w:eastAsiaTheme="minorHAnsi"/>
        </w:rPr>
        <w:t xml:space="preserve"> </w:t>
      </w:r>
      <w:r w:rsidRPr="00FB1B07">
        <w:rPr>
          <w:rStyle w:val="ae"/>
          <w:rFonts w:eastAsiaTheme="minorHAnsi"/>
        </w:rPr>
        <w:t>обеспечивает</w:t>
      </w:r>
      <w:r w:rsidR="00F50D55">
        <w:rPr>
          <w:rStyle w:val="ae"/>
          <w:rFonts w:eastAsiaTheme="minorHAnsi"/>
        </w:rPr>
        <w:t xml:space="preserve"> </w:t>
      </w:r>
      <w:r w:rsidRPr="00FB1B07">
        <w:rPr>
          <w:rStyle w:val="ae"/>
          <w:rFonts w:eastAsiaTheme="minorHAnsi"/>
        </w:rPr>
        <w:t>возможность осуществления сравнительного анализа различных режимов работы тепловой сети, реализованных в модельных базах, между собой. В частности, наглядным аналитическим инструментом является сравнительный пьезометрический график, на котором приводятся изменения гидравлического режима, произошедшее в результате тех или иных манипуляций.</w:t>
      </w:r>
    </w:p>
    <w:p w:rsidR="004672DA" w:rsidRPr="008E696E" w:rsidRDefault="004672DA" w:rsidP="00CD115F">
      <w:pPr>
        <w:pStyle w:val="1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 w:line="300" w:lineRule="auto"/>
        <w:ind w:left="0" w:right="-23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0" w:name="_Toc455581995"/>
      <w:r w:rsidRPr="008E696E">
        <w:rPr>
          <w:rFonts w:ascii="Times New Roman" w:hAnsi="Times New Roman" w:cs="Times New Roman"/>
          <w:color w:val="000000" w:themeColor="text1"/>
        </w:rPr>
        <w:t>Расчет балансов тепловой энергии по источникам тепловой энергии и по территориальному признаку.</w:t>
      </w:r>
      <w:bookmarkEnd w:id="10"/>
    </w:p>
    <w:p w:rsidR="004672DA" w:rsidRDefault="004672DA" w:rsidP="00CD115F">
      <w:pPr>
        <w:widowControl w:val="0"/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4672DA">
        <w:rPr>
          <w:rStyle w:val="ae"/>
          <w:rFonts w:eastAsiaTheme="minorHAnsi"/>
        </w:rPr>
        <w:t>Расчет балансов тепловой энергии по источника</w:t>
      </w:r>
      <w:r w:rsidR="00240693">
        <w:rPr>
          <w:rStyle w:val="ae"/>
          <w:rFonts w:eastAsiaTheme="minorHAnsi"/>
        </w:rPr>
        <w:t xml:space="preserve">м в модели тепловых сетей </w:t>
      </w:r>
      <w:r w:rsidR="00E12B5D">
        <w:rPr>
          <w:rStyle w:val="ae"/>
          <w:rFonts w:eastAsiaTheme="minorHAnsi"/>
        </w:rPr>
        <w:t>городского округа</w:t>
      </w:r>
      <w:r w:rsidRPr="004672DA">
        <w:rPr>
          <w:rStyle w:val="ae"/>
          <w:rFonts w:eastAsiaTheme="minorHAnsi"/>
        </w:rPr>
        <w:t xml:space="preserve"> организован по принципу того, что каждый источник привязан к своему территориальному району.</w:t>
      </w:r>
    </w:p>
    <w:p w:rsidR="00497D6A" w:rsidRDefault="004672DA" w:rsidP="00CD115F">
      <w:pPr>
        <w:pStyle w:val="1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before="240" w:line="300" w:lineRule="auto"/>
        <w:ind w:left="0" w:right="-23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1" w:name="_Toc455581996"/>
      <w:r>
        <w:rPr>
          <w:rFonts w:ascii="Times New Roman" w:hAnsi="Times New Roman" w:cs="Times New Roman"/>
          <w:color w:val="000000" w:themeColor="text1"/>
        </w:rPr>
        <w:t>Расчет потерь</w:t>
      </w:r>
      <w:r w:rsidR="00497D6A">
        <w:rPr>
          <w:rFonts w:ascii="Times New Roman" w:hAnsi="Times New Roman" w:cs="Times New Roman"/>
          <w:color w:val="000000" w:themeColor="text1"/>
        </w:rPr>
        <w:t xml:space="preserve"> тепловой энергии через изоляцию и с утечками теплоносителя.</w:t>
      </w:r>
      <w:bookmarkEnd w:id="11"/>
    </w:p>
    <w:p w:rsidR="004672DA" w:rsidRDefault="00497D6A" w:rsidP="00CD115F">
      <w:pPr>
        <w:widowControl w:val="0"/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497D6A">
        <w:rPr>
          <w:rStyle w:val="ae"/>
          <w:rFonts w:eastAsiaTheme="minorHAnsi"/>
        </w:rPr>
        <w:t xml:space="preserve">В </w:t>
      </w:r>
      <w:r w:rsidRPr="003F50F6">
        <w:rPr>
          <w:rStyle w:val="ae"/>
          <w:rFonts w:eastAsiaTheme="minorHAnsi"/>
        </w:rPr>
        <w:t>ПРК ZuluThermo</w:t>
      </w:r>
      <w:r w:rsidRPr="00497D6A">
        <w:rPr>
          <w:rStyle w:val="ae"/>
          <w:rFonts w:eastAsiaTheme="minorHAnsi"/>
        </w:rPr>
        <w:t xml:space="preserve"> есть функция расчета потерь тепловой энергии в тепловых сетях. Расчет потерь тепловой энергии в тепловых сетях при передаче </w:t>
      </w:r>
      <w:r w:rsidRPr="00497D6A">
        <w:rPr>
          <w:rStyle w:val="ae"/>
          <w:rFonts w:eastAsiaTheme="minorHAnsi"/>
        </w:rPr>
        <w:lastRenderedPageBreak/>
        <w:t>через изоляцию и с утечкой теп</w:t>
      </w:r>
      <w:r>
        <w:rPr>
          <w:rStyle w:val="ae"/>
          <w:rFonts w:eastAsiaTheme="minorHAnsi"/>
        </w:rPr>
        <w:t>лоносителя выполнен в соответст</w:t>
      </w:r>
      <w:r w:rsidRPr="00497D6A">
        <w:rPr>
          <w:rStyle w:val="ae"/>
          <w:rFonts w:eastAsiaTheme="minorHAnsi"/>
        </w:rPr>
        <w:t>вии с Приказом Министерства энергетики</w:t>
      </w:r>
      <w:r>
        <w:rPr>
          <w:rStyle w:val="ae"/>
          <w:rFonts w:eastAsiaTheme="minorHAnsi"/>
        </w:rPr>
        <w:t xml:space="preserve"> РФ № 325 «Об организа</w:t>
      </w:r>
      <w:r w:rsidRPr="00497D6A">
        <w:rPr>
          <w:rStyle w:val="ae"/>
          <w:rFonts w:eastAsiaTheme="minorHAnsi"/>
        </w:rPr>
        <w:t>ции в министерстве энергетики Российской Федерации работы по</w:t>
      </w:r>
      <w:r w:rsidR="00774103">
        <w:rPr>
          <w:rStyle w:val="ae"/>
          <w:rFonts w:eastAsiaTheme="minorHAnsi"/>
        </w:rPr>
        <w:t xml:space="preserve"> </w:t>
      </w:r>
      <w:r w:rsidRPr="00497D6A">
        <w:rPr>
          <w:rStyle w:val="ae"/>
          <w:rFonts w:eastAsiaTheme="minorHAnsi"/>
        </w:rPr>
        <w:t>утверждению нормативов технолог</w:t>
      </w:r>
      <w:r>
        <w:rPr>
          <w:rStyle w:val="ae"/>
          <w:rFonts w:eastAsiaTheme="minorHAnsi"/>
        </w:rPr>
        <w:t>ических потерь при передаче те</w:t>
      </w:r>
      <w:r w:rsidR="004672DA">
        <w:rPr>
          <w:rStyle w:val="ae"/>
          <w:rFonts w:eastAsiaTheme="minorHAnsi"/>
        </w:rPr>
        <w:t>пловой энергии».</w:t>
      </w:r>
    </w:p>
    <w:p w:rsidR="00497D6A" w:rsidRDefault="00497D6A" w:rsidP="00CD115F">
      <w:pPr>
        <w:widowControl w:val="0"/>
        <w:autoSpaceDE w:val="0"/>
        <w:autoSpaceDN w:val="0"/>
        <w:adjustRightInd w:val="0"/>
        <w:spacing w:after="0" w:line="360" w:lineRule="auto"/>
        <w:ind w:left="1" w:right="-23" w:firstLine="850"/>
        <w:jc w:val="both"/>
        <w:rPr>
          <w:rStyle w:val="ae"/>
          <w:rFonts w:eastAsiaTheme="minorHAnsi"/>
        </w:rPr>
      </w:pPr>
      <w:r w:rsidRPr="00497D6A">
        <w:rPr>
          <w:rStyle w:val="ae"/>
          <w:rFonts w:eastAsiaTheme="minorHAnsi"/>
        </w:rPr>
        <w:t>Расчеты потерь тепловой энер</w:t>
      </w:r>
      <w:r>
        <w:rPr>
          <w:rStyle w:val="ae"/>
          <w:rFonts w:eastAsiaTheme="minorHAnsi"/>
        </w:rPr>
        <w:t>гии в тепловых сетях при ее пе</w:t>
      </w:r>
      <w:r w:rsidRPr="00497D6A">
        <w:rPr>
          <w:rStyle w:val="ae"/>
          <w:rFonts w:eastAsiaTheme="minorHAnsi"/>
        </w:rPr>
        <w:t xml:space="preserve">редаче </w:t>
      </w:r>
      <w:proofErr w:type="spellStart"/>
      <w:r w:rsidRPr="00497D6A">
        <w:rPr>
          <w:rStyle w:val="ae"/>
          <w:rFonts w:eastAsiaTheme="minorHAnsi"/>
        </w:rPr>
        <w:t>сразбивкой</w:t>
      </w:r>
      <w:proofErr w:type="spellEnd"/>
      <w:r w:rsidRPr="00497D6A">
        <w:rPr>
          <w:rStyle w:val="ae"/>
          <w:rFonts w:eastAsiaTheme="minorHAnsi"/>
        </w:rPr>
        <w:t xml:space="preserve"> по источникам тепловой энергии приведены в </w:t>
      </w:r>
      <w:r w:rsidRPr="00A4565E">
        <w:rPr>
          <w:rStyle w:val="ae"/>
          <w:rFonts w:eastAsiaTheme="minorHAnsi"/>
        </w:rPr>
        <w:t>приложении</w:t>
      </w:r>
      <w:proofErr w:type="gramStart"/>
      <w:r w:rsidR="008A2C43">
        <w:rPr>
          <w:rStyle w:val="ae"/>
          <w:rFonts w:eastAsiaTheme="minorHAnsi"/>
        </w:rPr>
        <w:t>1</w:t>
      </w:r>
      <w:proofErr w:type="gramEnd"/>
      <w:r w:rsidR="004672DA" w:rsidRPr="00A4565E">
        <w:rPr>
          <w:rStyle w:val="ae"/>
          <w:rFonts w:eastAsiaTheme="minorHAnsi"/>
        </w:rPr>
        <w:t>.</w:t>
      </w:r>
    </w:p>
    <w:p w:rsidR="00EE5610" w:rsidRDefault="00A02E49" w:rsidP="00CD115F">
      <w:pPr>
        <w:widowControl w:val="0"/>
        <w:autoSpaceDE w:val="0"/>
        <w:autoSpaceDN w:val="0"/>
        <w:adjustRightInd w:val="0"/>
        <w:spacing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Целью данного расчета является определение нормативных тепловых потерь через изоляцию трубопроводов. Тепловые потери определяются суммарно за год с разбивкой по месяцам. Просмотреть результаты расчета можно как суммарно по всей тепловой сети, так и по каждому отдельно взятому источнику тепловой энергии и каждому центральному тепловому пункту (ЦТП). Расчет может быть выполнен с учетом поправочных коэффициентов на нормы тепловых потерь.</w:t>
      </w:r>
    </w:p>
    <w:p w:rsidR="00EE5610" w:rsidRDefault="00EE5610" w:rsidP="00CD115F">
      <w:pPr>
        <w:pStyle w:val="1"/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line="300" w:lineRule="auto"/>
        <w:ind w:left="0" w:right="-2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2" w:name="_Toc455581997"/>
      <w:r>
        <w:rPr>
          <w:rFonts w:ascii="Times New Roman" w:hAnsi="Times New Roman" w:cs="Times New Roman"/>
          <w:color w:val="000000" w:themeColor="text1"/>
        </w:rPr>
        <w:t>Ра</w:t>
      </w:r>
      <w:r w:rsidRPr="00EE5610">
        <w:rPr>
          <w:rFonts w:ascii="Times New Roman" w:hAnsi="Times New Roman" w:cs="Times New Roman"/>
          <w:color w:val="000000" w:themeColor="text1"/>
        </w:rPr>
        <w:t>счет показателей надежности теплоснабжения</w:t>
      </w:r>
      <w:r>
        <w:rPr>
          <w:rFonts w:ascii="Times New Roman" w:hAnsi="Times New Roman" w:cs="Times New Roman"/>
          <w:color w:val="000000" w:themeColor="text1"/>
        </w:rPr>
        <w:t>.</w:t>
      </w:r>
      <w:bookmarkEnd w:id="12"/>
    </w:p>
    <w:p w:rsidR="00EE5610" w:rsidRDefault="00EE5610" w:rsidP="00CD115F">
      <w:pPr>
        <w:widowControl w:val="0"/>
        <w:autoSpaceDE w:val="0"/>
        <w:autoSpaceDN w:val="0"/>
        <w:adjustRightInd w:val="0"/>
        <w:spacing w:before="240" w:after="0" w:line="360" w:lineRule="auto"/>
        <w:ind w:right="-11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Расчет показателей надежности теплоснабжения проведен в составе расчетного комплекса ZuluThermo в соответствии с методикой, определенной в Приказе Минэнерго России и Минрегиона России от 29.12.2012 № 565/667 «Об утверждении методических рекомендаций по разработке схем теплоснабжения».</w:t>
      </w:r>
      <w:r w:rsidR="00CD115F">
        <w:rPr>
          <w:rStyle w:val="ae"/>
          <w:rFonts w:eastAsiaTheme="minorHAnsi"/>
        </w:rPr>
        <w:t xml:space="preserve"> </w:t>
      </w:r>
      <w:r w:rsidRPr="00EE5610">
        <w:rPr>
          <w:rStyle w:val="ae"/>
          <w:rFonts w:eastAsiaTheme="minorHAnsi"/>
        </w:rPr>
        <w:t xml:space="preserve">Результаты расчета представлены в </w:t>
      </w:r>
      <w:r w:rsidR="00A4565E">
        <w:rPr>
          <w:rStyle w:val="ae"/>
          <w:rFonts w:eastAsiaTheme="minorHAnsi"/>
        </w:rPr>
        <w:t>приложении 1.</w:t>
      </w:r>
    </w:p>
    <w:p w:rsidR="00EE5610" w:rsidRDefault="00EE5610" w:rsidP="00CD115F">
      <w:pPr>
        <w:pStyle w:val="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300" w:lineRule="auto"/>
        <w:ind w:left="0" w:right="-23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3" w:name="_Toc455581998"/>
      <w:r>
        <w:rPr>
          <w:rFonts w:ascii="Times New Roman" w:hAnsi="Times New Roman" w:cs="Times New Roman"/>
          <w:color w:val="000000" w:themeColor="text1"/>
        </w:rPr>
        <w:t>Групповые изменения характеристик объектов (участков тепловых сетей, потребителей) по заданным критериям с целью моделирования различных перспективных вариантов схем теплоснабжения.</w:t>
      </w:r>
      <w:bookmarkEnd w:id="13"/>
    </w:p>
    <w:p w:rsidR="00EE5610" w:rsidRDefault="00EE5610" w:rsidP="00CD115F">
      <w:pPr>
        <w:pStyle w:val="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0" w:right="-2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4" w:name="_Toc455581999"/>
      <w:r>
        <w:rPr>
          <w:rFonts w:ascii="Times New Roman" w:eastAsia="Times New Roman" w:hAnsi="Times New Roman" w:cs="Times New Roman"/>
          <w:sz w:val="26"/>
          <w:szCs w:val="26"/>
        </w:rPr>
        <w:t>Группо</w:t>
      </w:r>
      <w:r w:rsidRPr="00EE5610">
        <w:rPr>
          <w:rFonts w:ascii="Times New Roman" w:eastAsia="Times New Roman" w:hAnsi="Times New Roman" w:cs="Times New Roman"/>
          <w:sz w:val="26"/>
          <w:szCs w:val="26"/>
        </w:rPr>
        <w:t>вые изменения характеристик нагрузок абонентов тепловой сети по заданным критериям</w:t>
      </w:r>
      <w:bookmarkEnd w:id="14"/>
    </w:p>
    <w:p w:rsidR="00EE5610" w:rsidRDefault="00EE5610" w:rsidP="00CD115F">
      <w:pPr>
        <w:widowControl w:val="0"/>
        <w:autoSpaceDE w:val="0"/>
        <w:autoSpaceDN w:val="0"/>
        <w:adjustRightInd w:val="0"/>
        <w:spacing w:before="240" w:after="0" w:line="360" w:lineRule="auto"/>
        <w:ind w:right="-17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В подсистеме гидравлических расчетов имеется специальный инструмент для осуществления массовых изменений характеристик нагрузок потребителей с целью моделирования - таким образом, чтобы при этом не менять паспортные значения нагрузок абонентов тепловой сети.</w:t>
      </w:r>
    </w:p>
    <w:p w:rsidR="00EE5610" w:rsidRDefault="00EE5610" w:rsidP="00CD115F">
      <w:pPr>
        <w:widowControl w:val="0"/>
        <w:autoSpaceDE w:val="0"/>
        <w:autoSpaceDN w:val="0"/>
        <w:adjustRightInd w:val="0"/>
        <w:spacing w:after="0" w:line="360" w:lineRule="auto"/>
        <w:ind w:right="-20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lastRenderedPageBreak/>
        <w:t>Этот инструмент позволяет применить общее правило изменения характеристик</w:t>
      </w:r>
      <w:r w:rsidR="00CD115F">
        <w:rPr>
          <w:rStyle w:val="ae"/>
          <w:rFonts w:eastAsiaTheme="minorHAnsi"/>
        </w:rPr>
        <w:t xml:space="preserve"> </w:t>
      </w:r>
      <w:r w:rsidRPr="00EE5610">
        <w:rPr>
          <w:rStyle w:val="ae"/>
          <w:rFonts w:eastAsiaTheme="minorHAnsi"/>
        </w:rPr>
        <w:t>теплово</w:t>
      </w:r>
      <w:r>
        <w:rPr>
          <w:rStyle w:val="ae"/>
          <w:rFonts w:eastAsiaTheme="minorHAnsi"/>
        </w:rPr>
        <w:t xml:space="preserve">й </w:t>
      </w:r>
      <w:r w:rsidRPr="00EE5610">
        <w:rPr>
          <w:rStyle w:val="ae"/>
          <w:rFonts w:eastAsiaTheme="minorHAnsi"/>
        </w:rPr>
        <w:t>нагрузк</w:t>
      </w:r>
      <w:r>
        <w:rPr>
          <w:rStyle w:val="ae"/>
          <w:rFonts w:eastAsiaTheme="minorHAnsi"/>
        </w:rPr>
        <w:t xml:space="preserve">и </w:t>
      </w:r>
      <w:r w:rsidRPr="00EE5610">
        <w:rPr>
          <w:rStyle w:val="ae"/>
          <w:rFonts w:eastAsiaTheme="minorHAnsi"/>
        </w:rPr>
        <w:t>одновременн</w:t>
      </w:r>
      <w:r>
        <w:rPr>
          <w:rStyle w:val="ae"/>
          <w:rFonts w:eastAsiaTheme="minorHAnsi"/>
        </w:rPr>
        <w:t xml:space="preserve">о </w:t>
      </w:r>
      <w:r w:rsidRPr="00EE5610">
        <w:rPr>
          <w:rStyle w:val="ae"/>
          <w:rFonts w:eastAsiaTheme="minorHAnsi"/>
        </w:rPr>
        <w:t>дл</w:t>
      </w:r>
      <w:r>
        <w:rPr>
          <w:rStyle w:val="ae"/>
          <w:rFonts w:eastAsiaTheme="minorHAnsi"/>
        </w:rPr>
        <w:t xml:space="preserve">я </w:t>
      </w:r>
      <w:r w:rsidRPr="00EE5610">
        <w:rPr>
          <w:rStyle w:val="ae"/>
          <w:rFonts w:eastAsiaTheme="minorHAnsi"/>
        </w:rPr>
        <w:t>некоторо</w:t>
      </w:r>
      <w:r>
        <w:rPr>
          <w:rStyle w:val="ae"/>
          <w:rFonts w:eastAsiaTheme="minorHAnsi"/>
        </w:rPr>
        <w:t xml:space="preserve">й </w:t>
      </w:r>
      <w:r w:rsidRPr="00EE5610">
        <w:rPr>
          <w:rStyle w:val="ae"/>
          <w:rFonts w:eastAsiaTheme="minorHAnsi"/>
        </w:rPr>
        <w:t>совокупнос</w:t>
      </w:r>
      <w:r>
        <w:rPr>
          <w:rStyle w:val="ae"/>
          <w:rFonts w:eastAsiaTheme="minorHAnsi"/>
        </w:rPr>
        <w:t xml:space="preserve">ти </w:t>
      </w:r>
      <w:r w:rsidRPr="00EE5610">
        <w:rPr>
          <w:rStyle w:val="ae"/>
          <w:rFonts w:eastAsiaTheme="minorHAnsi"/>
        </w:rPr>
        <w:t>потребителей, определяемой заданным критерием отбора, в частности</w:t>
      </w:r>
      <w:r>
        <w:rPr>
          <w:rStyle w:val="ae"/>
          <w:rFonts w:eastAsiaTheme="minorHAnsi"/>
        </w:rPr>
        <w:t>:</w:t>
      </w:r>
    </w:p>
    <w:p w:rsid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 всей базе данных описания тепловой сети;</w:t>
      </w:r>
    </w:p>
    <w:p w:rsid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 одной из связных компонент (тепловой зоне источника);</w:t>
      </w:r>
    </w:p>
    <w:p w:rsid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 некоторой графической области, заданной произвольным многоугольником;</w:t>
      </w:r>
    </w:p>
    <w:p w:rsid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</w:t>
      </w:r>
      <w:r>
        <w:rPr>
          <w:rStyle w:val="ae"/>
          <w:rFonts w:eastAsiaTheme="minorHAnsi"/>
        </w:rPr>
        <w:t xml:space="preserve">о </w:t>
      </w:r>
      <w:r w:rsidRPr="00EE5610">
        <w:rPr>
          <w:rStyle w:val="ae"/>
          <w:rFonts w:eastAsiaTheme="minorHAnsi"/>
        </w:rPr>
        <w:t>тип</w:t>
      </w:r>
      <w:r>
        <w:rPr>
          <w:rStyle w:val="ae"/>
          <w:rFonts w:eastAsiaTheme="minorHAnsi"/>
        </w:rPr>
        <w:t xml:space="preserve">у </w:t>
      </w:r>
      <w:r w:rsidRPr="00EE5610">
        <w:rPr>
          <w:rStyle w:val="ae"/>
          <w:rFonts w:eastAsiaTheme="minorHAnsi"/>
        </w:rPr>
        <w:t>объекто</w:t>
      </w:r>
      <w:r>
        <w:rPr>
          <w:rStyle w:val="ae"/>
          <w:rFonts w:eastAsiaTheme="minorHAnsi"/>
        </w:rPr>
        <w:t xml:space="preserve">в </w:t>
      </w:r>
      <w:r w:rsidRPr="00EE5610">
        <w:rPr>
          <w:rStyle w:val="ae"/>
          <w:rFonts w:eastAsiaTheme="minorHAnsi"/>
        </w:rPr>
        <w:t>теплоснабжения (жиль</w:t>
      </w:r>
      <w:r>
        <w:rPr>
          <w:rStyle w:val="ae"/>
          <w:rFonts w:eastAsiaTheme="minorHAnsi"/>
        </w:rPr>
        <w:t xml:space="preserve">е, </w:t>
      </w:r>
      <w:r w:rsidRPr="00EE5610">
        <w:rPr>
          <w:rStyle w:val="ae"/>
          <w:rFonts w:eastAsiaTheme="minorHAnsi"/>
        </w:rPr>
        <w:t>административн</w:t>
      </w:r>
      <w:r>
        <w:rPr>
          <w:rStyle w:val="ae"/>
          <w:rFonts w:eastAsiaTheme="minorHAnsi"/>
        </w:rPr>
        <w:t xml:space="preserve">ые </w:t>
      </w:r>
      <w:r w:rsidRPr="00EE5610">
        <w:rPr>
          <w:rStyle w:val="ae"/>
          <w:rFonts w:eastAsiaTheme="minorHAnsi"/>
        </w:rPr>
        <w:t xml:space="preserve">здания, промышленность и </w:t>
      </w:r>
      <w:proofErr w:type="spellStart"/>
      <w:r w:rsidRPr="00EE5610">
        <w:rPr>
          <w:rStyle w:val="ae"/>
          <w:rFonts w:eastAsiaTheme="minorHAnsi"/>
        </w:rPr>
        <w:t>т</w:t>
      </w:r>
      <w:proofErr w:type="gramStart"/>
      <w:r w:rsidRPr="00EE5610">
        <w:rPr>
          <w:rStyle w:val="ae"/>
          <w:rFonts w:eastAsiaTheme="minorHAnsi"/>
        </w:rPr>
        <w:t>.д</w:t>
      </w:r>
      <w:proofErr w:type="spellEnd"/>
      <w:proofErr w:type="gramEnd"/>
      <w:r w:rsidRPr="00EE5610">
        <w:rPr>
          <w:rStyle w:val="ae"/>
          <w:rFonts w:eastAsiaTheme="minorHAnsi"/>
        </w:rPr>
        <w:t>);</w:t>
      </w:r>
    </w:p>
    <w:p w:rsid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 признаку ведомственной подчиненности</w:t>
      </w:r>
      <w:r>
        <w:rPr>
          <w:rStyle w:val="ae"/>
          <w:rFonts w:eastAsiaTheme="minorHAnsi"/>
        </w:rPr>
        <w:t>;</w:t>
      </w:r>
    </w:p>
    <w:p w:rsid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 признаку административного деления;</w:t>
      </w:r>
    </w:p>
    <w:p w:rsidR="00EE5610" w:rsidRPr="00EE5610" w:rsidRDefault="00EE5610" w:rsidP="00CD115F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 признаку территориального деления.</w:t>
      </w:r>
    </w:p>
    <w:p w:rsidR="00EE5610" w:rsidRPr="00EE5610" w:rsidRDefault="00EE5610" w:rsidP="00CD115F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 xml:space="preserve">Критерии отбора могут быть любыми, единственное существенное требование: соответствующая информация, на основании которой строится </w:t>
      </w:r>
      <w:proofErr w:type="spellStart"/>
      <w:r w:rsidRPr="00EE5610">
        <w:rPr>
          <w:rStyle w:val="ae"/>
          <w:rFonts w:eastAsiaTheme="minorHAnsi"/>
        </w:rPr>
        <w:t>критериальный</w:t>
      </w:r>
      <w:proofErr w:type="spellEnd"/>
      <w:r w:rsidRPr="00EE5610">
        <w:rPr>
          <w:rStyle w:val="ae"/>
          <w:rFonts w:eastAsiaTheme="minorHAnsi"/>
        </w:rPr>
        <w:t xml:space="preserve"> отбор, должна в явном виде присутствовать в базе данных описания потребителей системы теплоснабжения </w:t>
      </w:r>
      <w:r w:rsidR="0098501D">
        <w:rPr>
          <w:rStyle w:val="ae"/>
          <w:rFonts w:eastAsiaTheme="minorHAnsi"/>
        </w:rPr>
        <w:t>ГО</w:t>
      </w:r>
      <w:r w:rsidR="00CD115F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Pr="00EE5610">
        <w:rPr>
          <w:rStyle w:val="ae"/>
          <w:rFonts w:eastAsiaTheme="minorHAnsi"/>
        </w:rPr>
        <w:t>.</w:t>
      </w:r>
    </w:p>
    <w:p w:rsidR="00EE5610" w:rsidRDefault="00EE5610" w:rsidP="00CD115F">
      <w:pPr>
        <w:widowControl w:val="0"/>
        <w:autoSpaceDE w:val="0"/>
        <w:autoSpaceDN w:val="0"/>
        <w:adjustRightInd w:val="0"/>
        <w:spacing w:after="0" w:line="360" w:lineRule="auto"/>
        <w:ind w:left="1" w:right="-20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Для потребителей, отобранных по заданному критерию, можно выполнить любое из следующих изменений характеристик нагрузки</w:t>
      </w:r>
      <w:r>
        <w:rPr>
          <w:rStyle w:val="ae"/>
          <w:rFonts w:eastAsiaTheme="minorHAnsi"/>
        </w:rPr>
        <w:t>:</w:t>
      </w:r>
    </w:p>
    <w:p w:rsidR="00EE5610" w:rsidRDefault="00EE5610" w:rsidP="00CD115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включение/отключение одного или нескольких видов тепловой нагрузки;</w:t>
      </w:r>
    </w:p>
    <w:p w:rsidR="00EE5610" w:rsidRDefault="00EE5610" w:rsidP="00CD115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ограничение одного или нескольких видов тепловой нагрузки (</w:t>
      </w:r>
      <w:proofErr w:type="gramStart"/>
      <w:r w:rsidRPr="00EE5610">
        <w:rPr>
          <w:rStyle w:val="ae"/>
          <w:rFonts w:eastAsiaTheme="minorHAnsi"/>
        </w:rPr>
        <w:t>в</w:t>
      </w:r>
      <w:proofErr w:type="gramEnd"/>
      <w:r>
        <w:rPr>
          <w:rStyle w:val="ae"/>
          <w:rFonts w:eastAsiaTheme="minorHAnsi"/>
        </w:rPr>
        <w:t>%</w:t>
      </w:r>
      <w:r w:rsidRPr="00EE5610">
        <w:rPr>
          <w:rStyle w:val="ae"/>
          <w:rFonts w:eastAsiaTheme="minorHAnsi"/>
        </w:rPr>
        <w:t xml:space="preserve"> от паспортной, в </w:t>
      </w:r>
      <w:proofErr w:type="spellStart"/>
      <w:r w:rsidRPr="00EE5610">
        <w:rPr>
          <w:rStyle w:val="ae"/>
          <w:rFonts w:eastAsiaTheme="minorHAnsi"/>
        </w:rPr>
        <w:t>т.ч</w:t>
      </w:r>
      <w:proofErr w:type="spellEnd"/>
      <w:r w:rsidRPr="00EE5610">
        <w:rPr>
          <w:rStyle w:val="ae"/>
          <w:rFonts w:eastAsiaTheme="minorHAnsi"/>
        </w:rPr>
        <w:t>. и более 100%);</w:t>
      </w:r>
    </w:p>
    <w:p w:rsidR="00EE5610" w:rsidRDefault="00EE5610" w:rsidP="00CD115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изменение температурного графика и/или удельных расходов теплоносителя по видам тепловой нагрузки;</w:t>
      </w:r>
    </w:p>
    <w:p w:rsidR="00EE5610" w:rsidRPr="00EE5610" w:rsidRDefault="00EE5610" w:rsidP="00CD115F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851" w:right="-20" w:firstLine="0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изменение способа задания тепловой нагрузки из списка, имеющегося в паспорте (</w:t>
      </w:r>
      <w:proofErr w:type="gramStart"/>
      <w:r w:rsidRPr="00EE5610">
        <w:rPr>
          <w:rStyle w:val="ae"/>
          <w:rFonts w:eastAsiaTheme="minorHAnsi"/>
        </w:rPr>
        <w:t>проектная</w:t>
      </w:r>
      <w:proofErr w:type="gramEnd"/>
      <w:r w:rsidRPr="00EE5610">
        <w:rPr>
          <w:rStyle w:val="ae"/>
          <w:rFonts w:eastAsiaTheme="minorHAnsi"/>
        </w:rPr>
        <w:t>/договорная/фактическая).</w:t>
      </w:r>
    </w:p>
    <w:p w:rsidR="00EE5610" w:rsidRPr="00EE5610" w:rsidRDefault="00EE5610" w:rsidP="00CD115F">
      <w:pPr>
        <w:widowControl w:val="0"/>
        <w:autoSpaceDE w:val="0"/>
        <w:autoSpaceDN w:val="0"/>
        <w:adjustRightInd w:val="0"/>
        <w:spacing w:after="0" w:line="360" w:lineRule="auto"/>
        <w:ind w:left="1" w:right="-15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t>После проведения серии изменений характеристик нагрузок автоматически производится гидравлический расчет тепловой сети, результаты которого сразу же доступны для визуализации на схеме и анализа.</w:t>
      </w:r>
    </w:p>
    <w:p w:rsidR="00EE5610" w:rsidRPr="00EE5610" w:rsidRDefault="00EE5610" w:rsidP="00CD115F">
      <w:pPr>
        <w:widowControl w:val="0"/>
        <w:autoSpaceDE w:val="0"/>
        <w:autoSpaceDN w:val="0"/>
        <w:adjustRightInd w:val="0"/>
        <w:spacing w:after="0" w:line="360" w:lineRule="auto"/>
        <w:ind w:left="1" w:right="-12" w:firstLine="851"/>
        <w:jc w:val="both"/>
        <w:rPr>
          <w:rStyle w:val="ae"/>
          <w:rFonts w:eastAsiaTheme="minorHAnsi"/>
        </w:rPr>
      </w:pPr>
      <w:r w:rsidRPr="00EE5610">
        <w:rPr>
          <w:rStyle w:val="ae"/>
          <w:rFonts w:eastAsiaTheme="minorHAnsi"/>
        </w:rPr>
        <w:lastRenderedPageBreak/>
        <w:t>Поскольку при изменении характеристик нагрузки паспорта потребителей не меняются, очень просто вернуться к исходному состоянию расчетной гидравлической модели, определяемому паспортными значениями тепловых нагрузок потребителей.</w:t>
      </w:r>
    </w:p>
    <w:p w:rsidR="00A02E49" w:rsidRDefault="00A02E49" w:rsidP="00CD115F">
      <w:pPr>
        <w:pStyle w:val="3"/>
        <w:widowControl w:val="0"/>
        <w:numPr>
          <w:ilvl w:val="0"/>
          <w:numId w:val="13"/>
        </w:numPr>
        <w:autoSpaceDE w:val="0"/>
        <w:autoSpaceDN w:val="0"/>
        <w:adjustRightInd w:val="0"/>
        <w:spacing w:line="359" w:lineRule="auto"/>
        <w:ind w:left="0" w:right="-1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_Toc455582000"/>
      <w:r>
        <w:rPr>
          <w:rFonts w:ascii="Times New Roman" w:eastAsia="Times New Roman" w:hAnsi="Times New Roman" w:cs="Times New Roman"/>
          <w:sz w:val="26"/>
          <w:szCs w:val="26"/>
        </w:rPr>
        <w:t>Груп</w:t>
      </w:r>
      <w:r w:rsidRPr="00A02E49">
        <w:rPr>
          <w:rFonts w:ascii="Times New Roman" w:eastAsia="Times New Roman" w:hAnsi="Times New Roman" w:cs="Times New Roman"/>
          <w:sz w:val="26"/>
          <w:szCs w:val="26"/>
        </w:rPr>
        <w:t>повые изменения характеристик участков тепловой сети по заданным критериям</w:t>
      </w:r>
      <w:bookmarkEnd w:id="15"/>
    </w:p>
    <w:p w:rsidR="00A02E49" w:rsidRPr="00A02E49" w:rsidRDefault="00A02E49" w:rsidP="00774103">
      <w:pPr>
        <w:widowControl w:val="0"/>
        <w:autoSpaceDE w:val="0"/>
        <w:autoSpaceDN w:val="0"/>
        <w:adjustRightInd w:val="0"/>
        <w:spacing w:before="240" w:after="0" w:line="360" w:lineRule="auto"/>
        <w:ind w:right="-23" w:firstLine="851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Данный инструмент применим для различных целей и задач гидравлического</w:t>
      </w:r>
      <w:r w:rsidR="00CD115F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моделировани</w:t>
      </w:r>
      <w:r>
        <w:rPr>
          <w:rStyle w:val="ae"/>
          <w:rFonts w:eastAsiaTheme="minorHAnsi"/>
        </w:rPr>
        <w:t xml:space="preserve">я. </w:t>
      </w:r>
      <w:r w:rsidRPr="00A02E49">
        <w:rPr>
          <w:rStyle w:val="ae"/>
          <w:rFonts w:eastAsiaTheme="minorHAnsi"/>
        </w:rPr>
        <w:t>Основн</w:t>
      </w:r>
      <w:r>
        <w:rPr>
          <w:rStyle w:val="ae"/>
          <w:rFonts w:eastAsiaTheme="minorHAnsi"/>
        </w:rPr>
        <w:t xml:space="preserve">ым </w:t>
      </w:r>
      <w:r w:rsidRPr="00A02E49">
        <w:rPr>
          <w:rStyle w:val="ae"/>
          <w:rFonts w:eastAsiaTheme="minorHAnsi"/>
        </w:rPr>
        <w:t>предназначени</w:t>
      </w:r>
      <w:r>
        <w:rPr>
          <w:rStyle w:val="ae"/>
          <w:rFonts w:eastAsiaTheme="minorHAnsi"/>
        </w:rPr>
        <w:t xml:space="preserve">ем </w:t>
      </w:r>
      <w:r w:rsidRPr="00A02E49">
        <w:rPr>
          <w:rStyle w:val="ae"/>
          <w:rFonts w:eastAsiaTheme="minorHAnsi"/>
        </w:rPr>
        <w:t>являет</w:t>
      </w:r>
      <w:r>
        <w:rPr>
          <w:rStyle w:val="ae"/>
          <w:rFonts w:eastAsiaTheme="minorHAnsi"/>
        </w:rPr>
        <w:t xml:space="preserve">ся </w:t>
      </w:r>
      <w:r w:rsidRPr="00A02E49">
        <w:rPr>
          <w:rStyle w:val="ae"/>
          <w:rFonts w:eastAsiaTheme="minorHAnsi"/>
        </w:rPr>
        <w:t>калибровка расчетной</w:t>
      </w:r>
      <w:r>
        <w:rPr>
          <w:rStyle w:val="ae"/>
          <w:rFonts w:eastAsiaTheme="minorHAnsi"/>
        </w:rPr>
        <w:t xml:space="preserve"> гидравличе</w:t>
      </w:r>
      <w:r w:rsidRPr="00A02E49">
        <w:rPr>
          <w:rStyle w:val="ae"/>
          <w:rFonts w:eastAsiaTheme="minorHAnsi"/>
        </w:rPr>
        <w:t>ской модели тепловой сети. Трубопроводы реальной тепловой сети всег</w:t>
      </w:r>
      <w:r>
        <w:rPr>
          <w:rStyle w:val="ae"/>
          <w:rFonts w:eastAsiaTheme="minorHAnsi"/>
        </w:rPr>
        <w:t xml:space="preserve">да </w:t>
      </w:r>
      <w:r w:rsidRPr="00A02E49">
        <w:rPr>
          <w:rStyle w:val="ae"/>
          <w:rFonts w:eastAsiaTheme="minorHAnsi"/>
        </w:rPr>
        <w:t>имеют физические характеристики, отличающиеся от проектных, в силу происходящих во времени изменений - коррозии и выпадения отложений, отражающихся на изменении эквивалентно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шероховатос</w:t>
      </w:r>
      <w:r>
        <w:rPr>
          <w:rStyle w:val="ae"/>
          <w:rFonts w:eastAsiaTheme="minorHAnsi"/>
        </w:rPr>
        <w:t xml:space="preserve">ти и </w:t>
      </w:r>
      <w:r w:rsidRPr="00A02E49">
        <w:rPr>
          <w:rStyle w:val="ae"/>
          <w:rFonts w:eastAsiaTheme="minorHAnsi"/>
        </w:rPr>
        <w:t>уменьшени</w:t>
      </w:r>
      <w:r>
        <w:rPr>
          <w:rStyle w:val="ae"/>
          <w:rFonts w:eastAsiaTheme="minorHAnsi"/>
        </w:rPr>
        <w:t xml:space="preserve">и </w:t>
      </w:r>
      <w:r w:rsidRPr="00A02E49">
        <w:rPr>
          <w:rStyle w:val="ae"/>
          <w:rFonts w:eastAsiaTheme="minorHAnsi"/>
        </w:rPr>
        <w:t>внутреннег</w:t>
      </w:r>
      <w:r>
        <w:rPr>
          <w:rStyle w:val="ae"/>
          <w:rFonts w:eastAsiaTheme="minorHAnsi"/>
        </w:rPr>
        <w:t xml:space="preserve">о </w:t>
      </w:r>
      <w:r w:rsidRPr="00A02E49">
        <w:rPr>
          <w:rStyle w:val="ae"/>
          <w:rFonts w:eastAsiaTheme="minorHAnsi"/>
        </w:rPr>
        <w:t>диамет</w:t>
      </w:r>
      <w:r>
        <w:rPr>
          <w:rStyle w:val="ae"/>
          <w:rFonts w:eastAsiaTheme="minorHAnsi"/>
        </w:rPr>
        <w:t>ра в</w:t>
      </w:r>
      <w:r w:rsidRPr="00A02E49">
        <w:rPr>
          <w:rStyle w:val="ae"/>
          <w:rFonts w:eastAsiaTheme="minorHAnsi"/>
        </w:rPr>
        <w:t xml:space="preserve">следствие зарастания. Эти изменения влияют на гидравлические сопротивления участков трубопроводов, и в масштабах тепловой сети </w:t>
      </w:r>
      <w:r w:rsidR="0098501D">
        <w:rPr>
          <w:rStyle w:val="ae"/>
          <w:rFonts w:eastAsiaTheme="minorHAnsi"/>
        </w:rPr>
        <w:t>ГО</w:t>
      </w:r>
      <w:r w:rsidR="00AB715E">
        <w:rPr>
          <w:rStyle w:val="ae"/>
          <w:rFonts w:eastAsiaTheme="minorHAnsi"/>
        </w:rPr>
        <w:t xml:space="preserve"> </w:t>
      </w:r>
      <w:r w:rsidR="009D59A0">
        <w:rPr>
          <w:rStyle w:val="ae"/>
          <w:rFonts w:eastAsiaTheme="minorHAnsi"/>
        </w:rPr>
        <w:t>Люберцы</w:t>
      </w:r>
      <w:r w:rsidRPr="00A02E49">
        <w:rPr>
          <w:rStyle w:val="ae"/>
          <w:rFonts w:eastAsiaTheme="minorHAnsi"/>
        </w:rPr>
        <w:t xml:space="preserve"> это приводит к значительным расхождением результатов гидравлического расчета по «проектным» значениям с реальным гидравлическим режимом, наблюдаемым в эксплуатируемой тепловой сети. С другой стороны, измерить действительные значения шероховатостей и внутренних диаметров</w:t>
      </w:r>
      <w:r w:rsidRPr="00A02E49">
        <w:rPr>
          <w:rStyle w:val="ae"/>
          <w:rFonts w:eastAsiaTheme="minorHAnsi"/>
        </w:rPr>
        <w:tab/>
        <w:t>участков действующей</w:t>
      </w:r>
      <w:r w:rsidR="00CD115F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тепловой сети</w:t>
      </w:r>
      <w:r w:rsidR="00CD115F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н</w:t>
      </w:r>
      <w:r>
        <w:rPr>
          <w:rStyle w:val="ae"/>
          <w:rFonts w:eastAsiaTheme="minorHAnsi"/>
        </w:rPr>
        <w:t xml:space="preserve">е </w:t>
      </w:r>
      <w:r w:rsidRPr="00A02E49">
        <w:rPr>
          <w:rStyle w:val="ae"/>
          <w:rFonts w:eastAsiaTheme="minorHAnsi"/>
        </w:rPr>
        <w:t>представляет</w:t>
      </w:r>
      <w:r>
        <w:rPr>
          <w:rStyle w:val="ae"/>
          <w:rFonts w:eastAsiaTheme="minorHAnsi"/>
        </w:rPr>
        <w:t xml:space="preserve">ся </w:t>
      </w:r>
      <w:r w:rsidRPr="00A02E49">
        <w:rPr>
          <w:rStyle w:val="ae"/>
          <w:rFonts w:eastAsiaTheme="minorHAnsi"/>
        </w:rPr>
        <w:t>возможным, поскольку это потребовало бы массового вскрытия трубопроводов, что вряд ли реализуемо. Поэтому эти значения можно лишь косвенным образом оценить на основании сравнения реального (наблюдаемого) гидравлического режима с результатами расчетов на гидравлической модели, и внести в расчетную модель соответствующие поправки. В этом, в первом приближении, и состоит процесс калибровки.</w:t>
      </w:r>
    </w:p>
    <w:p w:rsidR="00A02E49" w:rsidRDefault="00A02E49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 xml:space="preserve">Инструмент групповых операций позволяет выполнить изменение характеристик для подмножества участков тепловой сети, определяемого заданным критерием отбора, </w:t>
      </w:r>
      <w:r>
        <w:rPr>
          <w:rStyle w:val="ae"/>
          <w:rFonts w:eastAsiaTheme="minorHAnsi"/>
        </w:rPr>
        <w:t xml:space="preserve">в </w:t>
      </w:r>
      <w:r w:rsidRPr="00A02E49">
        <w:rPr>
          <w:rStyle w:val="ae"/>
          <w:rFonts w:eastAsiaTheme="minorHAnsi"/>
        </w:rPr>
        <w:t>ч</w:t>
      </w:r>
      <w:r>
        <w:rPr>
          <w:rStyle w:val="ae"/>
          <w:rFonts w:eastAsiaTheme="minorHAnsi"/>
        </w:rPr>
        <w:t>ас</w:t>
      </w:r>
      <w:r w:rsidRPr="00A02E49">
        <w:rPr>
          <w:rStyle w:val="ae"/>
          <w:rFonts w:eastAsiaTheme="minorHAnsi"/>
        </w:rPr>
        <w:t>тности:</w:t>
      </w:r>
    </w:p>
    <w:p w:rsidR="00A02E49" w:rsidRDefault="00A02E49" w:rsidP="00774103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по всей базе данных описания тепловой сети;</w:t>
      </w:r>
    </w:p>
    <w:p w:rsidR="00A02E49" w:rsidRDefault="00A02E49" w:rsidP="00774103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lastRenderedPageBreak/>
        <w:t>по одной из связных компонент тепловой сети (тепловой зоне источника);</w:t>
      </w:r>
    </w:p>
    <w:p w:rsidR="00A02E49" w:rsidRDefault="00A02E49" w:rsidP="00774103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</w:t>
      </w:r>
      <w:r>
        <w:rPr>
          <w:rStyle w:val="ae"/>
          <w:rFonts w:eastAsiaTheme="minorHAnsi"/>
        </w:rPr>
        <w:t xml:space="preserve">о </w:t>
      </w:r>
      <w:r w:rsidRPr="00A02E49">
        <w:rPr>
          <w:rStyle w:val="ae"/>
          <w:rFonts w:eastAsiaTheme="minorHAnsi"/>
        </w:rPr>
        <w:t>некоторо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графическо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области</w:t>
      </w:r>
      <w:r>
        <w:rPr>
          <w:rStyle w:val="ae"/>
          <w:rFonts w:eastAsiaTheme="minorHAnsi"/>
        </w:rPr>
        <w:t xml:space="preserve">, </w:t>
      </w:r>
      <w:r w:rsidRPr="00A02E49">
        <w:rPr>
          <w:rStyle w:val="ae"/>
          <w:rFonts w:eastAsiaTheme="minorHAnsi"/>
        </w:rPr>
        <w:t>заданно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произвольным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многоугольником;</w:t>
      </w:r>
    </w:p>
    <w:p w:rsidR="00A02E49" w:rsidRPr="00A02E49" w:rsidRDefault="00A02E49" w:rsidP="00774103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вдоль выбранного пути.</w:t>
      </w:r>
    </w:p>
    <w:p w:rsidR="00A02E49" w:rsidRDefault="00A02E49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При этом на любой из вышеперечисленных «пространственных» критериев может быть наложена суперпозиция критериев отбора по классифицирующим признакам:</w:t>
      </w:r>
    </w:p>
    <w:p w:rsidR="00A02E49" w:rsidRDefault="00A02E49" w:rsidP="00774103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</w:t>
      </w:r>
      <w:r>
        <w:rPr>
          <w:rStyle w:val="ae"/>
          <w:rFonts w:eastAsiaTheme="minorHAnsi"/>
        </w:rPr>
        <w:t xml:space="preserve">о </w:t>
      </w:r>
      <w:r w:rsidRPr="00A02E49">
        <w:rPr>
          <w:rStyle w:val="ae"/>
          <w:rFonts w:eastAsiaTheme="minorHAnsi"/>
        </w:rPr>
        <w:t>подающи</w:t>
      </w:r>
      <w:r>
        <w:rPr>
          <w:rStyle w:val="ae"/>
          <w:rFonts w:eastAsiaTheme="minorHAnsi"/>
        </w:rPr>
        <w:t xml:space="preserve">м </w:t>
      </w:r>
      <w:r w:rsidRPr="00A02E49">
        <w:rPr>
          <w:rStyle w:val="ae"/>
          <w:rFonts w:eastAsiaTheme="minorHAnsi"/>
        </w:rPr>
        <w:t>ил</w:t>
      </w:r>
      <w:r>
        <w:rPr>
          <w:rStyle w:val="ae"/>
          <w:rFonts w:eastAsiaTheme="minorHAnsi"/>
        </w:rPr>
        <w:t xml:space="preserve">и </w:t>
      </w:r>
      <w:r w:rsidRPr="00A02E49">
        <w:rPr>
          <w:rStyle w:val="ae"/>
          <w:rFonts w:eastAsiaTheme="minorHAnsi"/>
        </w:rPr>
        <w:t>обратн</w:t>
      </w:r>
      <w:r>
        <w:rPr>
          <w:rStyle w:val="ae"/>
          <w:rFonts w:eastAsiaTheme="minorHAnsi"/>
        </w:rPr>
        <w:t xml:space="preserve">ым </w:t>
      </w:r>
      <w:r w:rsidRPr="00A02E49">
        <w:rPr>
          <w:rStyle w:val="ae"/>
          <w:rFonts w:eastAsiaTheme="minorHAnsi"/>
        </w:rPr>
        <w:t>трубопровода</w:t>
      </w:r>
      <w:r>
        <w:rPr>
          <w:rStyle w:val="ae"/>
          <w:rFonts w:eastAsiaTheme="minorHAnsi"/>
        </w:rPr>
        <w:t xml:space="preserve">м </w:t>
      </w:r>
      <w:r w:rsidRPr="00A02E49">
        <w:rPr>
          <w:rStyle w:val="ae"/>
          <w:rFonts w:eastAsiaTheme="minorHAnsi"/>
        </w:rPr>
        <w:t>теплово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сети, либо симметрично;</w:t>
      </w:r>
    </w:p>
    <w:p w:rsidR="00A02E49" w:rsidRDefault="00A02E49" w:rsidP="00774103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</w:t>
      </w:r>
      <w:r>
        <w:rPr>
          <w:rStyle w:val="ae"/>
          <w:rFonts w:eastAsiaTheme="minorHAnsi"/>
        </w:rPr>
        <w:t xml:space="preserve">о </w:t>
      </w:r>
      <w:r w:rsidRPr="00A02E49">
        <w:rPr>
          <w:rStyle w:val="ae"/>
          <w:rFonts w:eastAsiaTheme="minorHAnsi"/>
        </w:rPr>
        <w:t>вид</w:t>
      </w:r>
      <w:r>
        <w:rPr>
          <w:rStyle w:val="ae"/>
          <w:rFonts w:eastAsiaTheme="minorHAnsi"/>
        </w:rPr>
        <w:t xml:space="preserve">у </w:t>
      </w:r>
      <w:r w:rsidRPr="00A02E49">
        <w:rPr>
          <w:rStyle w:val="ae"/>
          <w:rFonts w:eastAsiaTheme="minorHAnsi"/>
        </w:rPr>
        <w:t>тепловы</w:t>
      </w:r>
      <w:r>
        <w:rPr>
          <w:rStyle w:val="ae"/>
          <w:rFonts w:eastAsiaTheme="minorHAnsi"/>
        </w:rPr>
        <w:t xml:space="preserve">х </w:t>
      </w:r>
      <w:r w:rsidRPr="00A02E49">
        <w:rPr>
          <w:rStyle w:val="ae"/>
          <w:rFonts w:eastAsiaTheme="minorHAnsi"/>
        </w:rPr>
        <w:t>сете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(</w:t>
      </w:r>
      <w:proofErr w:type="gramStart"/>
      <w:r w:rsidRPr="00A02E49">
        <w:rPr>
          <w:rStyle w:val="ae"/>
          <w:rFonts w:eastAsiaTheme="minorHAnsi"/>
        </w:rPr>
        <w:t>магистральные</w:t>
      </w:r>
      <w:proofErr w:type="gramEnd"/>
      <w:r w:rsidRPr="00A02E49">
        <w:rPr>
          <w:rStyle w:val="ae"/>
          <w:rFonts w:eastAsiaTheme="minorHAnsi"/>
        </w:rPr>
        <w:t>,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распределительные, внутриквартальные);</w:t>
      </w:r>
    </w:p>
    <w:p w:rsidR="00A02E49" w:rsidRDefault="00A02E49" w:rsidP="00774103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по участкам тепловой сети определенного условного диаметра;</w:t>
      </w:r>
    </w:p>
    <w:p w:rsidR="00A02E49" w:rsidRDefault="00A02E49" w:rsidP="00774103">
      <w:pPr>
        <w:pStyle w:val="a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 xml:space="preserve">по участкам тепловой сети с определенным типом прокладки, и т.п. </w:t>
      </w:r>
    </w:p>
    <w:p w:rsidR="00A02E49" w:rsidRPr="00A02E49" w:rsidRDefault="00A02E49" w:rsidP="00774103">
      <w:pPr>
        <w:widowControl w:val="0"/>
        <w:autoSpaceDE w:val="0"/>
        <w:autoSpaceDN w:val="0"/>
        <w:adjustRightInd w:val="0"/>
        <w:spacing w:after="0" w:line="360" w:lineRule="auto"/>
        <w:ind w:right="-15" w:firstLine="708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Критерии отбора могут быть произвольными при соблюдении основного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требования: информация, на основании которой строится отбор, должна в явном ви</w:t>
      </w:r>
      <w:r>
        <w:rPr>
          <w:rStyle w:val="ae"/>
          <w:rFonts w:eastAsiaTheme="minorHAnsi"/>
        </w:rPr>
        <w:t xml:space="preserve">де </w:t>
      </w:r>
      <w:r w:rsidRPr="00A02E49">
        <w:rPr>
          <w:rStyle w:val="ae"/>
          <w:rFonts w:eastAsiaTheme="minorHAnsi"/>
        </w:rPr>
        <w:t>присутствовать в паспортных описаниях участков тепловой сети.</w:t>
      </w:r>
    </w:p>
    <w:p w:rsidR="00A02E49" w:rsidRDefault="00A02E49" w:rsidP="00774103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Для участков тепловых сетей, отобранных по определенной совокупности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критериев, можно произвести любую из следующих операций</w:t>
      </w:r>
      <w:r>
        <w:rPr>
          <w:rStyle w:val="ae"/>
          <w:rFonts w:eastAsiaTheme="minorHAnsi"/>
        </w:rPr>
        <w:t>:</w:t>
      </w:r>
    </w:p>
    <w:p w:rsidR="00A02E49" w:rsidRDefault="00A02E49" w:rsidP="00774103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right="-20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изменение эквивалентной шероховатости;</w:t>
      </w:r>
    </w:p>
    <w:p w:rsidR="00A02E49" w:rsidRDefault="00A02E49" w:rsidP="00774103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right="-20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изменение степени зарастания трубопроводов</w:t>
      </w:r>
      <w:r>
        <w:rPr>
          <w:rStyle w:val="ae"/>
          <w:rFonts w:eastAsiaTheme="minorHAnsi"/>
        </w:rPr>
        <w:t>;</w:t>
      </w:r>
    </w:p>
    <w:p w:rsidR="00A02E49" w:rsidRDefault="00A02E49" w:rsidP="00774103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right="-20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изменение коэффициента местных потерь;</w:t>
      </w:r>
    </w:p>
    <w:p w:rsidR="00A02E49" w:rsidRPr="00A02E49" w:rsidRDefault="00A02E49" w:rsidP="00774103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1418" w:right="-20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изменение способа расчета сопротивления.</w:t>
      </w:r>
    </w:p>
    <w:p w:rsidR="00A02E49" w:rsidRPr="00A02E49" w:rsidRDefault="00A02E49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A02E49">
        <w:rPr>
          <w:rStyle w:val="ae"/>
          <w:rFonts w:eastAsiaTheme="minorHAnsi"/>
        </w:rPr>
        <w:t>После проведения серии изменений характеристик участков трубопроводов тепловой сети автоматически производится гидравлический расчет, результаты которого сразу же доступны для визуализации на схеме и анализа.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Поскольку при изменении характеристик участков сети тепловой сети их паспорта не модифицируются, в любой момент можно вернуться к исходному состоянию расчетной гидравлическо</w:t>
      </w:r>
      <w:r>
        <w:rPr>
          <w:rStyle w:val="ae"/>
          <w:rFonts w:eastAsiaTheme="minorHAnsi"/>
        </w:rPr>
        <w:t xml:space="preserve">й </w:t>
      </w:r>
      <w:r w:rsidRPr="00A02E49">
        <w:rPr>
          <w:rStyle w:val="ae"/>
          <w:rFonts w:eastAsiaTheme="minorHAnsi"/>
        </w:rPr>
        <w:t>модели,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определяемому</w:t>
      </w:r>
      <w:r w:rsidR="00774103">
        <w:rPr>
          <w:rStyle w:val="ae"/>
          <w:rFonts w:eastAsiaTheme="minorHAnsi"/>
        </w:rPr>
        <w:t xml:space="preserve"> </w:t>
      </w:r>
      <w:r w:rsidRPr="00A02E49">
        <w:rPr>
          <w:rStyle w:val="ae"/>
          <w:rFonts w:eastAsiaTheme="minorHAnsi"/>
        </w:rPr>
        <w:t>паспортным</w:t>
      </w:r>
      <w:r>
        <w:rPr>
          <w:rStyle w:val="ae"/>
          <w:rFonts w:eastAsiaTheme="minorHAnsi"/>
        </w:rPr>
        <w:t xml:space="preserve">и </w:t>
      </w:r>
      <w:r w:rsidRPr="00A02E49">
        <w:rPr>
          <w:rStyle w:val="ae"/>
          <w:rFonts w:eastAsiaTheme="minorHAnsi"/>
        </w:rPr>
        <w:t>значениям</w:t>
      </w:r>
      <w:r>
        <w:rPr>
          <w:rStyle w:val="ae"/>
          <w:rFonts w:eastAsiaTheme="minorHAnsi"/>
        </w:rPr>
        <w:t xml:space="preserve">и </w:t>
      </w:r>
      <w:r w:rsidRPr="00A02E49">
        <w:rPr>
          <w:rStyle w:val="ae"/>
          <w:rFonts w:eastAsiaTheme="minorHAnsi"/>
        </w:rPr>
        <w:lastRenderedPageBreak/>
        <w:t>характеристик участков тепловой сети.</w:t>
      </w:r>
    </w:p>
    <w:p w:rsidR="008E696E" w:rsidRDefault="008E696E" w:rsidP="00774103">
      <w:pPr>
        <w:pStyle w:val="1"/>
        <w:widowControl w:val="0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line="300" w:lineRule="auto"/>
        <w:ind w:left="0" w:right="-20" w:firstLine="0"/>
        <w:jc w:val="both"/>
        <w:rPr>
          <w:rFonts w:ascii="Times New Roman" w:hAnsi="Times New Roman" w:cs="Times New Roman"/>
          <w:color w:val="000000" w:themeColor="text1"/>
        </w:rPr>
      </w:pPr>
      <w:bookmarkStart w:id="16" w:name="_Toc455582001"/>
      <w:r>
        <w:rPr>
          <w:rFonts w:ascii="Times New Roman" w:hAnsi="Times New Roman" w:cs="Times New Roman"/>
          <w:color w:val="000000" w:themeColor="text1"/>
        </w:rPr>
        <w:t>Срав</w:t>
      </w:r>
      <w:r w:rsidRPr="008E696E">
        <w:rPr>
          <w:rFonts w:ascii="Times New Roman" w:hAnsi="Times New Roman" w:cs="Times New Roman"/>
          <w:color w:val="000000" w:themeColor="text1"/>
        </w:rPr>
        <w:t>нительные пьезометрические графики для разработки и анализа сценариев перспективного развития тепловых сетей</w:t>
      </w:r>
      <w:r>
        <w:rPr>
          <w:rFonts w:ascii="Times New Roman" w:hAnsi="Times New Roman" w:cs="Times New Roman"/>
          <w:color w:val="000000" w:themeColor="text1"/>
        </w:rPr>
        <w:t>.</w:t>
      </w:r>
      <w:bookmarkEnd w:id="16"/>
    </w:p>
    <w:p w:rsidR="008E696E" w:rsidRDefault="008E696E" w:rsidP="00774103">
      <w:pPr>
        <w:widowControl w:val="0"/>
        <w:autoSpaceDE w:val="0"/>
        <w:autoSpaceDN w:val="0"/>
        <w:adjustRightInd w:val="0"/>
        <w:spacing w:before="240" w:after="0" w:line="360" w:lineRule="auto"/>
        <w:ind w:right="-17" w:firstLine="851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Целью построения пьезометрического графика является наглядная иллюстрация результатов гидравлического расчета (наладочного, поверочного, конструкторского). Это основной аналитический инструмент специалиста по гидравлическим расчетам тепловых сетей. При этом на экран выводят</w:t>
      </w:r>
      <w:r>
        <w:rPr>
          <w:rStyle w:val="ae"/>
          <w:rFonts w:eastAsiaTheme="minorHAnsi"/>
        </w:rPr>
        <w:t>ся:</w:t>
      </w:r>
    </w:p>
    <w:p w:rsid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линия давления в подающем трубопров</w:t>
      </w:r>
      <w:r>
        <w:rPr>
          <w:rStyle w:val="ae"/>
          <w:rFonts w:eastAsiaTheme="minorHAnsi"/>
        </w:rPr>
        <w:t>оде</w:t>
      </w:r>
    </w:p>
    <w:p w:rsid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линия давления в обратном трубопроводе</w:t>
      </w:r>
    </w:p>
    <w:p w:rsid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линия поверхности земли</w:t>
      </w:r>
    </w:p>
    <w:p w:rsid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линия потерь напора на шай</w:t>
      </w:r>
      <w:r>
        <w:rPr>
          <w:rStyle w:val="ae"/>
          <w:rFonts w:eastAsiaTheme="minorHAnsi"/>
        </w:rPr>
        <w:t>бе</w:t>
      </w:r>
    </w:p>
    <w:p w:rsid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высота здания</w:t>
      </w:r>
    </w:p>
    <w:p w:rsid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линия вскипания</w:t>
      </w:r>
    </w:p>
    <w:p w:rsidR="008E696E" w:rsidRPr="008E696E" w:rsidRDefault="008E696E" w:rsidP="00774103">
      <w:pPr>
        <w:pStyle w:val="ad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right="-15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линия статического напора</w:t>
      </w:r>
    </w:p>
    <w:p w:rsidR="008E696E" w:rsidRDefault="008E696E" w:rsidP="00774103">
      <w:pPr>
        <w:widowControl w:val="0"/>
        <w:autoSpaceDE w:val="0"/>
        <w:autoSpaceDN w:val="0"/>
        <w:adjustRightInd w:val="0"/>
        <w:spacing w:after="0" w:line="360" w:lineRule="auto"/>
        <w:ind w:right="-20" w:firstLine="708"/>
        <w:jc w:val="both"/>
        <w:rPr>
          <w:rStyle w:val="ae"/>
          <w:rFonts w:eastAsiaTheme="minorHAnsi"/>
        </w:rPr>
      </w:pPr>
      <w:r>
        <w:rPr>
          <w:rStyle w:val="ae"/>
          <w:rFonts w:eastAsiaTheme="minorHAnsi"/>
        </w:rPr>
        <w:t>Цв</w:t>
      </w:r>
      <w:r w:rsidR="00774103">
        <w:rPr>
          <w:rStyle w:val="ae"/>
          <w:rFonts w:eastAsiaTheme="minorHAnsi"/>
        </w:rPr>
        <w:t>ет и стиль линий задается пользо</w:t>
      </w:r>
      <w:r>
        <w:rPr>
          <w:rStyle w:val="ae"/>
          <w:rFonts w:eastAsiaTheme="minorHAnsi"/>
        </w:rPr>
        <w:t>вателем.</w:t>
      </w:r>
    </w:p>
    <w:p w:rsidR="008E696E" w:rsidRPr="008E696E" w:rsidRDefault="008E696E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В таблице под графиком выводятся для каждого узла сети наименование, геодезическая отметка, высота потребител</w:t>
      </w:r>
      <w:r>
        <w:rPr>
          <w:rStyle w:val="ae"/>
          <w:rFonts w:eastAsiaTheme="minorHAnsi"/>
        </w:rPr>
        <w:t xml:space="preserve">я, </w:t>
      </w:r>
      <w:r w:rsidRPr="008E696E">
        <w:rPr>
          <w:rStyle w:val="ae"/>
          <w:rFonts w:eastAsiaTheme="minorHAnsi"/>
        </w:rPr>
        <w:t xml:space="preserve">напоры в подающем </w:t>
      </w:r>
      <w:r>
        <w:rPr>
          <w:rStyle w:val="ae"/>
          <w:rFonts w:eastAsiaTheme="minorHAnsi"/>
        </w:rPr>
        <w:t xml:space="preserve">и </w:t>
      </w:r>
      <w:r w:rsidRPr="008E696E">
        <w:rPr>
          <w:rStyle w:val="ae"/>
          <w:rFonts w:eastAsiaTheme="minorHAnsi"/>
        </w:rPr>
        <w:t>обратном трубопроводах, величина дросселируемого напора на шайбах у потребителей, потери напора по участкам тепловой сети, скорости движения воды на участках тепловой сети и т.д. Количество выводимой под графиком информации настраивается пользователем.</w:t>
      </w:r>
    </w:p>
    <w:p w:rsidR="008E696E" w:rsidRPr="008E696E" w:rsidRDefault="008E696E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 xml:space="preserve">Построению пьезометрического графика предшествует выбор искомого пути. Для этой цели на схеме тепловой сети отмечаются не менее двух узлов, через которые должен пройти выбранный путь. В общем случае, с учетом закольцованности тепловых сетей, может существовать более одного пути, соединяющего заданные точки. В этом случае для однозначного определения результата можно указать промежуточные точки, либо изменить критерий поиска пути (это может быть минимизация количества участков, минимизация </w:t>
      </w:r>
      <w:r w:rsidRPr="008E696E">
        <w:rPr>
          <w:rStyle w:val="ae"/>
          <w:rFonts w:eastAsiaTheme="minorHAnsi"/>
        </w:rPr>
        <w:lastRenderedPageBreak/>
        <w:t>гидравлического сопротивления либо минимизация суммарной длины, поиск по линиям подающей или обратной магистрали). Путь строится программой автоматически, найденный путь "подсвечивается" на экране цветом выделения.</w:t>
      </w:r>
    </w:p>
    <w:p w:rsidR="008E696E" w:rsidRPr="008E696E" w:rsidRDefault="008E696E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После выбора требуемого пути одним кликом мыши строится пьезометрический график. Состав отображаемой на нем информации, легенда и масштаб представления легко настраиваются пользователем в удобном для него виде. График может быть при необходимости распечатан либо экспортирован в другие приложения через буфер обмена Windows.</w:t>
      </w:r>
    </w:p>
    <w:p w:rsidR="008E696E" w:rsidRPr="008E696E" w:rsidRDefault="008E696E" w:rsidP="00774103">
      <w:pPr>
        <w:widowControl w:val="0"/>
        <w:autoSpaceDE w:val="0"/>
        <w:autoSpaceDN w:val="0"/>
        <w:adjustRightInd w:val="0"/>
        <w:spacing w:after="0" w:line="360" w:lineRule="auto"/>
        <w:ind w:left="1" w:right="-15" w:firstLine="719"/>
        <w:jc w:val="both"/>
        <w:rPr>
          <w:rStyle w:val="ae"/>
          <w:rFonts w:eastAsiaTheme="minorHAnsi"/>
        </w:rPr>
      </w:pPr>
      <w:r w:rsidRPr="008E696E">
        <w:rPr>
          <w:rStyle w:val="ae"/>
          <w:rFonts w:eastAsiaTheme="minorHAnsi"/>
        </w:rPr>
        <w:t>Пьезометрический график является незаменимым инструментом при калибровке гидравлической</w:t>
      </w:r>
      <w:r w:rsidRPr="008E696E">
        <w:rPr>
          <w:rStyle w:val="ae"/>
          <w:rFonts w:eastAsiaTheme="minorHAnsi"/>
        </w:rPr>
        <w:tab/>
        <w:t>моде</w:t>
      </w:r>
      <w:r>
        <w:rPr>
          <w:rStyle w:val="ae"/>
          <w:rFonts w:eastAsiaTheme="minorHAnsi"/>
        </w:rPr>
        <w:t xml:space="preserve">ли </w:t>
      </w:r>
      <w:r w:rsidRPr="008E696E">
        <w:rPr>
          <w:rStyle w:val="ae"/>
          <w:rFonts w:eastAsiaTheme="minorHAnsi"/>
        </w:rPr>
        <w:t>теплово</w:t>
      </w:r>
      <w:r>
        <w:rPr>
          <w:rStyle w:val="ae"/>
          <w:rFonts w:eastAsiaTheme="minorHAnsi"/>
        </w:rPr>
        <w:t xml:space="preserve">й </w:t>
      </w:r>
      <w:r w:rsidRPr="008E696E">
        <w:rPr>
          <w:rStyle w:val="ae"/>
          <w:rFonts w:eastAsiaTheme="minorHAnsi"/>
        </w:rPr>
        <w:t>сети</w:t>
      </w:r>
      <w:r>
        <w:rPr>
          <w:rStyle w:val="ae"/>
          <w:rFonts w:eastAsiaTheme="minorHAnsi"/>
        </w:rPr>
        <w:t xml:space="preserve">, </w:t>
      </w:r>
      <w:r w:rsidRPr="008E696E">
        <w:rPr>
          <w:rStyle w:val="ae"/>
          <w:rFonts w:eastAsiaTheme="minorHAnsi"/>
        </w:rPr>
        <w:t>поскольк</w:t>
      </w:r>
      <w:r>
        <w:rPr>
          <w:rStyle w:val="ae"/>
          <w:rFonts w:eastAsiaTheme="minorHAnsi"/>
        </w:rPr>
        <w:t xml:space="preserve">у </w:t>
      </w:r>
      <w:r w:rsidRPr="008E696E">
        <w:rPr>
          <w:rStyle w:val="ae"/>
          <w:rFonts w:eastAsiaTheme="minorHAnsi"/>
        </w:rPr>
        <w:t>графическа</w:t>
      </w:r>
      <w:r>
        <w:rPr>
          <w:rStyle w:val="ae"/>
          <w:rFonts w:eastAsiaTheme="minorHAnsi"/>
        </w:rPr>
        <w:t xml:space="preserve">я </w:t>
      </w:r>
      <w:r w:rsidRPr="008E696E">
        <w:rPr>
          <w:rStyle w:val="ae"/>
          <w:rFonts w:eastAsiaTheme="minorHAnsi"/>
        </w:rPr>
        <w:t>интерпретация гидравлического режима позволяет одновременно качественно и количественно оценить поправки, которые необходимо внести в расчетную модель, чтобы она наиболее адекватно повторяла "гидравлическое поведение" реальной тепловой сети в эксплуатации.</w:t>
      </w:r>
    </w:p>
    <w:p w:rsidR="008E696E" w:rsidRPr="00A02E49" w:rsidRDefault="008E696E" w:rsidP="00A02E49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Style w:val="ae"/>
          <w:rFonts w:eastAsiaTheme="minorHAnsi"/>
        </w:rPr>
      </w:pPr>
    </w:p>
    <w:sectPr w:rsidR="008E696E" w:rsidRPr="00A02E49" w:rsidSect="00CD11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92" w:rsidRDefault="006D4E92" w:rsidP="008E696E">
      <w:pPr>
        <w:spacing w:after="0" w:line="240" w:lineRule="auto"/>
      </w:pPr>
      <w:r>
        <w:separator/>
      </w:r>
    </w:p>
  </w:endnote>
  <w:endnote w:type="continuationSeparator" w:id="0">
    <w:p w:rsidR="006D4E92" w:rsidRDefault="006D4E92" w:rsidP="008E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167910"/>
    </w:sdtPr>
    <w:sdtEndPr>
      <w:rPr>
        <w:rFonts w:ascii="Times New Roman" w:hAnsi="Times New Roman" w:cs="Times New Roman"/>
      </w:rPr>
    </w:sdtEndPr>
    <w:sdtContent>
      <w:p w:rsidR="008E696E" w:rsidRPr="008E696E" w:rsidRDefault="009A7E19">
        <w:pPr>
          <w:pStyle w:val="af2"/>
          <w:jc w:val="right"/>
          <w:rPr>
            <w:rFonts w:ascii="Times New Roman" w:hAnsi="Times New Roman" w:cs="Times New Roman"/>
          </w:rPr>
        </w:pPr>
        <w:r w:rsidRPr="008E696E">
          <w:rPr>
            <w:rFonts w:ascii="Times New Roman" w:hAnsi="Times New Roman" w:cs="Times New Roman"/>
          </w:rPr>
          <w:fldChar w:fldCharType="begin"/>
        </w:r>
        <w:r w:rsidR="008E696E" w:rsidRPr="008E696E">
          <w:rPr>
            <w:rFonts w:ascii="Times New Roman" w:hAnsi="Times New Roman" w:cs="Times New Roman"/>
          </w:rPr>
          <w:instrText>PAGE   \* MERGEFORMAT</w:instrText>
        </w:r>
        <w:r w:rsidRPr="008E696E">
          <w:rPr>
            <w:rFonts w:ascii="Times New Roman" w:hAnsi="Times New Roman" w:cs="Times New Roman"/>
          </w:rPr>
          <w:fldChar w:fldCharType="separate"/>
        </w:r>
        <w:r w:rsidR="007D7F6D">
          <w:rPr>
            <w:rFonts w:ascii="Times New Roman" w:hAnsi="Times New Roman" w:cs="Times New Roman"/>
            <w:noProof/>
          </w:rPr>
          <w:t>2</w:t>
        </w:r>
        <w:r w:rsidRPr="008E696E">
          <w:rPr>
            <w:rFonts w:ascii="Times New Roman" w:hAnsi="Times New Roman" w:cs="Times New Roman"/>
          </w:rPr>
          <w:fldChar w:fldCharType="end"/>
        </w:r>
      </w:p>
    </w:sdtContent>
  </w:sdt>
  <w:p w:rsidR="008E696E" w:rsidRDefault="008E696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92" w:rsidRDefault="006D4E92" w:rsidP="008E696E">
      <w:pPr>
        <w:spacing w:after="0" w:line="240" w:lineRule="auto"/>
      </w:pPr>
      <w:r>
        <w:separator/>
      </w:r>
    </w:p>
  </w:footnote>
  <w:footnote w:type="continuationSeparator" w:id="0">
    <w:p w:rsidR="006D4E92" w:rsidRDefault="006D4E92" w:rsidP="008E6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A2"/>
    <w:multiLevelType w:val="multilevel"/>
    <w:tmpl w:val="F942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87234C"/>
    <w:multiLevelType w:val="hybridMultilevel"/>
    <w:tmpl w:val="9BD83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2803B7"/>
    <w:multiLevelType w:val="hybridMultilevel"/>
    <w:tmpl w:val="6F70B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E10D88"/>
    <w:multiLevelType w:val="hybridMultilevel"/>
    <w:tmpl w:val="AF70D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69434C"/>
    <w:multiLevelType w:val="hybridMultilevel"/>
    <w:tmpl w:val="525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3FB6"/>
    <w:multiLevelType w:val="hybridMultilevel"/>
    <w:tmpl w:val="D9FEA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A7C0C"/>
    <w:multiLevelType w:val="hybridMultilevel"/>
    <w:tmpl w:val="525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46B66"/>
    <w:multiLevelType w:val="multilevel"/>
    <w:tmpl w:val="F942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EF7014B"/>
    <w:multiLevelType w:val="hybridMultilevel"/>
    <w:tmpl w:val="97063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BB7195"/>
    <w:multiLevelType w:val="hybridMultilevel"/>
    <w:tmpl w:val="844A6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36A48"/>
    <w:multiLevelType w:val="hybridMultilevel"/>
    <w:tmpl w:val="50E611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1448F0"/>
    <w:multiLevelType w:val="hybridMultilevel"/>
    <w:tmpl w:val="CABE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224D3"/>
    <w:multiLevelType w:val="hybridMultilevel"/>
    <w:tmpl w:val="E200AC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ED60C65"/>
    <w:multiLevelType w:val="hybridMultilevel"/>
    <w:tmpl w:val="4FD28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480700"/>
    <w:multiLevelType w:val="multilevel"/>
    <w:tmpl w:val="F942FD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4487155"/>
    <w:multiLevelType w:val="hybridMultilevel"/>
    <w:tmpl w:val="3A1E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402AD"/>
    <w:multiLevelType w:val="multilevel"/>
    <w:tmpl w:val="F496E4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D191828"/>
    <w:multiLevelType w:val="hybridMultilevel"/>
    <w:tmpl w:val="52526F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D2102"/>
    <w:multiLevelType w:val="hybridMultilevel"/>
    <w:tmpl w:val="E9D89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5"/>
  </w:num>
  <w:num w:numId="7">
    <w:abstractNumId w:val="18"/>
  </w:num>
  <w:num w:numId="8">
    <w:abstractNumId w:val="17"/>
  </w:num>
  <w:num w:numId="9">
    <w:abstractNumId w:val="10"/>
  </w:num>
  <w:num w:numId="10">
    <w:abstractNumId w:val="12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D2"/>
    <w:rsid w:val="00000B1B"/>
    <w:rsid w:val="00077EC8"/>
    <w:rsid w:val="00097290"/>
    <w:rsid w:val="000E3387"/>
    <w:rsid w:val="000F6F60"/>
    <w:rsid w:val="00152B73"/>
    <w:rsid w:val="00155F74"/>
    <w:rsid w:val="0019184E"/>
    <w:rsid w:val="001D1B81"/>
    <w:rsid w:val="001F142E"/>
    <w:rsid w:val="002310DF"/>
    <w:rsid w:val="00231D4A"/>
    <w:rsid w:val="00240693"/>
    <w:rsid w:val="0029404B"/>
    <w:rsid w:val="003355F5"/>
    <w:rsid w:val="00365209"/>
    <w:rsid w:val="003F50F6"/>
    <w:rsid w:val="00435F07"/>
    <w:rsid w:val="0044018D"/>
    <w:rsid w:val="004613BB"/>
    <w:rsid w:val="004672DA"/>
    <w:rsid w:val="00486DC4"/>
    <w:rsid w:val="00490CBE"/>
    <w:rsid w:val="00497D6A"/>
    <w:rsid w:val="004C31CF"/>
    <w:rsid w:val="00535373"/>
    <w:rsid w:val="0053740C"/>
    <w:rsid w:val="005643A3"/>
    <w:rsid w:val="0057208C"/>
    <w:rsid w:val="005F01B2"/>
    <w:rsid w:val="00650A27"/>
    <w:rsid w:val="00654368"/>
    <w:rsid w:val="00692C88"/>
    <w:rsid w:val="006D4110"/>
    <w:rsid w:val="006D4E92"/>
    <w:rsid w:val="006E79E3"/>
    <w:rsid w:val="00705203"/>
    <w:rsid w:val="007307AC"/>
    <w:rsid w:val="00732A44"/>
    <w:rsid w:val="00774103"/>
    <w:rsid w:val="007D7F6D"/>
    <w:rsid w:val="00870290"/>
    <w:rsid w:val="00896CF1"/>
    <w:rsid w:val="008A2C43"/>
    <w:rsid w:val="008C31A3"/>
    <w:rsid w:val="008D5A73"/>
    <w:rsid w:val="008D5B14"/>
    <w:rsid w:val="008E696E"/>
    <w:rsid w:val="00946182"/>
    <w:rsid w:val="0098501D"/>
    <w:rsid w:val="009A29AA"/>
    <w:rsid w:val="009A7E19"/>
    <w:rsid w:val="009D59A0"/>
    <w:rsid w:val="009F7710"/>
    <w:rsid w:val="00A02E49"/>
    <w:rsid w:val="00A11F3E"/>
    <w:rsid w:val="00A4565E"/>
    <w:rsid w:val="00A64D8D"/>
    <w:rsid w:val="00AA2C0F"/>
    <w:rsid w:val="00AB50C7"/>
    <w:rsid w:val="00AB715E"/>
    <w:rsid w:val="00AE5DEA"/>
    <w:rsid w:val="00B1140B"/>
    <w:rsid w:val="00B657CF"/>
    <w:rsid w:val="00B947F1"/>
    <w:rsid w:val="00BF14EF"/>
    <w:rsid w:val="00C12E5B"/>
    <w:rsid w:val="00C30799"/>
    <w:rsid w:val="00C6483B"/>
    <w:rsid w:val="00C90628"/>
    <w:rsid w:val="00C930EE"/>
    <w:rsid w:val="00C932FD"/>
    <w:rsid w:val="00C94684"/>
    <w:rsid w:val="00CD115F"/>
    <w:rsid w:val="00CD2F8B"/>
    <w:rsid w:val="00CE4BE1"/>
    <w:rsid w:val="00D26FA3"/>
    <w:rsid w:val="00D72542"/>
    <w:rsid w:val="00E12B5D"/>
    <w:rsid w:val="00E60615"/>
    <w:rsid w:val="00E8763A"/>
    <w:rsid w:val="00EC37C0"/>
    <w:rsid w:val="00EE5610"/>
    <w:rsid w:val="00F50D55"/>
    <w:rsid w:val="00F576D2"/>
    <w:rsid w:val="00F94FD0"/>
    <w:rsid w:val="00F978F5"/>
    <w:rsid w:val="00FB1B07"/>
    <w:rsid w:val="00FB3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E60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E60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60615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6061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486DC4"/>
    <w:pPr>
      <w:tabs>
        <w:tab w:val="left" w:pos="660"/>
        <w:tab w:val="right" w:leader="dot" w:pos="992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606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486DC4"/>
    <w:pPr>
      <w:tabs>
        <w:tab w:val="left" w:pos="880"/>
        <w:tab w:val="right" w:leader="dot" w:pos="9923"/>
      </w:tabs>
      <w:spacing w:after="100"/>
      <w:ind w:left="440"/>
    </w:pPr>
  </w:style>
  <w:style w:type="paragraph" w:customStyle="1" w:styleId="a5">
    <w:name w:val="Заголовок"/>
    <w:basedOn w:val="a"/>
    <w:next w:val="a"/>
    <w:link w:val="a6"/>
    <w:autoRedefine/>
    <w:qFormat/>
    <w:rsid w:val="00E60615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Заголовок Знак"/>
    <w:link w:val="a5"/>
    <w:rsid w:val="00E6061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Plain Text"/>
    <w:basedOn w:val="a"/>
    <w:link w:val="a8"/>
    <w:unhideWhenUsed/>
    <w:rsid w:val="00E60615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E60615"/>
    <w:rPr>
      <w:rFonts w:ascii="Times New Roman" w:eastAsia="Batang" w:hAnsi="Times New Roman" w:cs="Times New Roman"/>
      <w:sz w:val="28"/>
      <w:szCs w:val="20"/>
      <w:lang w:eastAsia="ru-RU"/>
    </w:rPr>
  </w:style>
  <w:style w:type="character" w:customStyle="1" w:styleId="a9">
    <w:name w:val="Обычный без отступа Знак"/>
    <w:link w:val="aa"/>
    <w:locked/>
    <w:rsid w:val="00E60615"/>
    <w:rPr>
      <w:rFonts w:eastAsia="Calibri"/>
      <w:sz w:val="28"/>
      <w:szCs w:val="28"/>
    </w:rPr>
  </w:style>
  <w:style w:type="paragraph" w:customStyle="1" w:styleId="aa">
    <w:name w:val="Обычный без отступа"/>
    <w:basedOn w:val="a"/>
    <w:link w:val="a9"/>
    <w:qFormat/>
    <w:rsid w:val="00E60615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6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8D"/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44018D"/>
    <w:pPr>
      <w:ind w:left="720"/>
      <w:contextualSpacing/>
    </w:pPr>
  </w:style>
  <w:style w:type="character" w:customStyle="1" w:styleId="ae">
    <w:name w:val="отчет Знак"/>
    <w:link w:val="af"/>
    <w:rsid w:val="00E8763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">
    <w:name w:val="отчет"/>
    <w:basedOn w:val="a"/>
    <w:link w:val="ae"/>
    <w:qFormat/>
    <w:rsid w:val="00E8763A"/>
    <w:pPr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696E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696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1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0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E60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E60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60615"/>
    <w:rPr>
      <w:color w:val="0000FF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6061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E6061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E60615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E60615"/>
    <w:pPr>
      <w:spacing w:after="100"/>
      <w:ind w:left="440"/>
    </w:pPr>
  </w:style>
  <w:style w:type="paragraph" w:customStyle="1" w:styleId="a5">
    <w:name w:val="Заголовок"/>
    <w:basedOn w:val="a"/>
    <w:next w:val="a"/>
    <w:link w:val="a6"/>
    <w:autoRedefine/>
    <w:qFormat/>
    <w:rsid w:val="00E60615"/>
    <w:pPr>
      <w:spacing w:after="0" w:line="30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a6">
    <w:name w:val="Заголовок Знак"/>
    <w:link w:val="a5"/>
    <w:rsid w:val="00E60615"/>
    <w:rPr>
      <w:rFonts w:ascii="Times New Roman" w:eastAsia="Times New Roman" w:hAnsi="Times New Roman" w:cs="Times New Roman"/>
      <w:b/>
      <w:sz w:val="28"/>
      <w:szCs w:val="24"/>
      <w:lang w:val="x-none" w:eastAsia="ru-RU"/>
    </w:rPr>
  </w:style>
  <w:style w:type="paragraph" w:styleId="a7">
    <w:name w:val="Plain Text"/>
    <w:basedOn w:val="a"/>
    <w:link w:val="a8"/>
    <w:unhideWhenUsed/>
    <w:rsid w:val="00E60615"/>
    <w:pPr>
      <w:spacing w:after="0" w:line="240" w:lineRule="auto"/>
      <w:ind w:firstLine="851"/>
      <w:jc w:val="both"/>
    </w:pPr>
    <w:rPr>
      <w:rFonts w:ascii="Times New Roman" w:eastAsia="Batang" w:hAnsi="Times New Roman" w:cs="Times New Roman"/>
      <w:sz w:val="28"/>
      <w:szCs w:val="20"/>
      <w:lang w:val="x-none"/>
    </w:rPr>
  </w:style>
  <w:style w:type="character" w:customStyle="1" w:styleId="a8">
    <w:name w:val="Текст Знак"/>
    <w:basedOn w:val="a0"/>
    <w:link w:val="a7"/>
    <w:rsid w:val="00E60615"/>
    <w:rPr>
      <w:rFonts w:ascii="Times New Roman" w:eastAsia="Batang" w:hAnsi="Times New Roman" w:cs="Times New Roman"/>
      <w:sz w:val="28"/>
      <w:szCs w:val="20"/>
      <w:lang w:val="x-none" w:eastAsia="ru-RU"/>
    </w:rPr>
  </w:style>
  <w:style w:type="character" w:customStyle="1" w:styleId="a9">
    <w:name w:val="Обычный без отступа Знак"/>
    <w:link w:val="aa"/>
    <w:locked/>
    <w:rsid w:val="00E60615"/>
    <w:rPr>
      <w:rFonts w:eastAsia="Calibri"/>
      <w:sz w:val="28"/>
      <w:szCs w:val="28"/>
    </w:rPr>
  </w:style>
  <w:style w:type="paragraph" w:customStyle="1" w:styleId="aa">
    <w:name w:val="Обычный без отступа"/>
    <w:basedOn w:val="a"/>
    <w:link w:val="a9"/>
    <w:qFormat/>
    <w:rsid w:val="00E60615"/>
    <w:pPr>
      <w:widowControl w:val="0"/>
      <w:spacing w:after="0" w:line="300" w:lineRule="auto"/>
      <w:jc w:val="center"/>
    </w:pPr>
    <w:rPr>
      <w:rFonts w:eastAsia="Calibri"/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6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6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18D"/>
    <w:rPr>
      <w:rFonts w:asciiTheme="majorHAnsi" w:eastAsiaTheme="majorEastAsia" w:hAnsiTheme="majorHAnsi" w:cstheme="majorBidi"/>
      <w:b/>
      <w:bCs/>
      <w:color w:val="000000" w:themeColor="text1"/>
      <w:lang w:eastAsia="ru-RU"/>
    </w:rPr>
  </w:style>
  <w:style w:type="paragraph" w:styleId="ad">
    <w:name w:val="List Paragraph"/>
    <w:basedOn w:val="a"/>
    <w:uiPriority w:val="34"/>
    <w:qFormat/>
    <w:rsid w:val="0044018D"/>
    <w:pPr>
      <w:ind w:left="720"/>
      <w:contextualSpacing/>
    </w:pPr>
  </w:style>
  <w:style w:type="character" w:customStyle="1" w:styleId="ae">
    <w:name w:val="отчет Знак"/>
    <w:link w:val="af"/>
    <w:rsid w:val="00E8763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">
    <w:name w:val="отчет"/>
    <w:basedOn w:val="a"/>
    <w:link w:val="ae"/>
    <w:qFormat/>
    <w:rsid w:val="00E8763A"/>
    <w:pPr>
      <w:autoSpaceDE w:val="0"/>
      <w:autoSpaceDN w:val="0"/>
      <w:adjustRightInd w:val="0"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paragraph" w:styleId="af0">
    <w:name w:val="header"/>
    <w:basedOn w:val="a"/>
    <w:link w:val="af1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E696E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8E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E696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CA7D-8A64-4EDC-AD09-ABDF6FA7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3440</Words>
  <Characters>19613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Ю.Митюшина</cp:lastModifiedBy>
  <cp:revision>28</cp:revision>
  <cp:lastPrinted>2017-10-10T12:47:00Z</cp:lastPrinted>
  <dcterms:created xsi:type="dcterms:W3CDTF">2015-07-14T09:09:00Z</dcterms:created>
  <dcterms:modified xsi:type="dcterms:W3CDTF">2019-11-01T07:43:00Z</dcterms:modified>
</cp:coreProperties>
</file>