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08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9B5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иповая форма опросного листа при проведении публичных консультаций</w:t>
      </w:r>
    </w:p>
    <w:p w:rsidR="00336F43" w:rsidRPr="00336F43" w:rsidRDefault="00B87093" w:rsidP="00336F43">
      <w:pPr>
        <w:pStyle w:val="ConsPlusTitle"/>
        <w:jc w:val="center"/>
        <w:rPr>
          <w:b w:val="0"/>
        </w:rPr>
      </w:pPr>
      <w:r>
        <w:rPr>
          <w:b w:val="0"/>
        </w:rPr>
        <w:t xml:space="preserve">«Об утверждении </w:t>
      </w:r>
      <w:r w:rsidR="00336F43">
        <w:rPr>
          <w:b w:val="0"/>
        </w:rPr>
        <w:t>П</w:t>
      </w:r>
      <w:r w:rsidR="00336F43" w:rsidRPr="00336F43">
        <w:rPr>
          <w:b w:val="0"/>
        </w:rPr>
        <w:t>орядок</w:t>
      </w:r>
    </w:p>
    <w:p w:rsidR="00336F43" w:rsidRPr="00336F43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>конкурсного отбора заявлений на предоставление субсидии</w:t>
      </w:r>
    </w:p>
    <w:p w:rsidR="00336F43" w:rsidRPr="00336F43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 xml:space="preserve">из бюджета городского округа </w:t>
      </w:r>
      <w:r>
        <w:rPr>
          <w:b w:val="0"/>
        </w:rPr>
        <w:t>Л</w:t>
      </w:r>
      <w:r w:rsidRPr="00336F43">
        <w:rPr>
          <w:b w:val="0"/>
        </w:rPr>
        <w:t>юберцы на частичную</w:t>
      </w:r>
    </w:p>
    <w:p w:rsidR="00336F43" w:rsidRPr="00336F43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>компенсацию субъектам малого и среднего предпринимательства</w:t>
      </w:r>
    </w:p>
    <w:p w:rsidR="00336F43" w:rsidRPr="00336F43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>затрат в ходе реализации мероприятий подпрограммы "развитие</w:t>
      </w:r>
    </w:p>
    <w:p w:rsidR="00336F43" w:rsidRPr="00336F43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>малого и среднего предпринимательства</w:t>
      </w:r>
      <w:r>
        <w:rPr>
          <w:b w:val="0"/>
        </w:rPr>
        <w:t xml:space="preserve"> </w:t>
      </w:r>
      <w:r w:rsidRPr="00336F43">
        <w:rPr>
          <w:b w:val="0"/>
        </w:rPr>
        <w:t>"</w:t>
      </w:r>
      <w:r>
        <w:rPr>
          <w:b w:val="0"/>
        </w:rPr>
        <w:t>М</w:t>
      </w:r>
      <w:r w:rsidRPr="00336F43">
        <w:rPr>
          <w:b w:val="0"/>
        </w:rPr>
        <w:t>униципальной</w:t>
      </w:r>
    </w:p>
    <w:p w:rsidR="001D76EE" w:rsidRDefault="00336F43" w:rsidP="00336F43">
      <w:pPr>
        <w:pStyle w:val="ConsPlusTitle"/>
        <w:jc w:val="center"/>
        <w:rPr>
          <w:b w:val="0"/>
        </w:rPr>
      </w:pPr>
      <w:r w:rsidRPr="00336F43">
        <w:rPr>
          <w:b w:val="0"/>
        </w:rPr>
        <w:t xml:space="preserve">программы городского округа </w:t>
      </w:r>
      <w:r>
        <w:rPr>
          <w:b w:val="0"/>
        </w:rPr>
        <w:t>Л</w:t>
      </w:r>
      <w:bookmarkStart w:id="0" w:name="_GoBack"/>
      <w:bookmarkEnd w:id="0"/>
      <w:r w:rsidRPr="00336F43">
        <w:rPr>
          <w:b w:val="0"/>
        </w:rPr>
        <w:t>юберцы "</w:t>
      </w:r>
      <w:r>
        <w:rPr>
          <w:b w:val="0"/>
        </w:rPr>
        <w:t>П</w:t>
      </w:r>
      <w:r w:rsidRPr="00336F43">
        <w:rPr>
          <w:b w:val="0"/>
        </w:rPr>
        <w:t>редпринимательство"</w:t>
      </w:r>
    </w:p>
    <w:p w:rsidR="00271C08" w:rsidRPr="00B87093" w:rsidRDefault="00271C08" w:rsidP="001D76EE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Пожалуйста, заполните и направьте данную форму по электронной почте на адрес: </w:t>
      </w:r>
      <w:proofErr w:type="spellStart"/>
      <w:r w:rsidR="00B87093">
        <w:rPr>
          <w:szCs w:val="28"/>
          <w:lang w:val="en-US"/>
        </w:rPr>
        <w:t>lub</w:t>
      </w:r>
      <w:proofErr w:type="spellEnd"/>
      <w:r w:rsidR="00B87093" w:rsidRPr="00B87093">
        <w:rPr>
          <w:szCs w:val="28"/>
        </w:rPr>
        <w:t>-</w:t>
      </w:r>
      <w:r w:rsidR="00B87093">
        <w:rPr>
          <w:szCs w:val="28"/>
          <w:lang w:val="en-US"/>
        </w:rPr>
        <w:t>prom</w:t>
      </w:r>
      <w:r w:rsidR="00B87093" w:rsidRPr="00B87093">
        <w:rPr>
          <w:szCs w:val="28"/>
        </w:rPr>
        <w:t>@</w:t>
      </w:r>
      <w:proofErr w:type="spellStart"/>
      <w:r w:rsidR="00B87093">
        <w:rPr>
          <w:szCs w:val="28"/>
          <w:lang w:val="en-US"/>
        </w:rPr>
        <w:t>yandex</w:t>
      </w:r>
      <w:proofErr w:type="spellEnd"/>
      <w:r w:rsidR="00B87093" w:rsidRPr="00B87093">
        <w:rPr>
          <w:szCs w:val="28"/>
        </w:rPr>
        <w:t>.</w:t>
      </w:r>
      <w:proofErr w:type="spellStart"/>
      <w:r w:rsidR="00B87093"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не позднее </w:t>
      </w:r>
      <w:r w:rsidR="00B87093" w:rsidRPr="00B87093">
        <w:rPr>
          <w:szCs w:val="28"/>
        </w:rPr>
        <w:t xml:space="preserve">14 </w:t>
      </w:r>
      <w:r w:rsidR="00B87093">
        <w:rPr>
          <w:szCs w:val="28"/>
        </w:rPr>
        <w:t>октября 2020г.</w:t>
      </w:r>
    </w:p>
    <w:p w:rsidR="00271C08" w:rsidRPr="00707FCF" w:rsidRDefault="00271C08" w:rsidP="00271C08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не будут иметь возможность проанализировать позиции, направленные после указанного срока.</w:t>
      </w:r>
    </w:p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4"/>
        <w:gridCol w:w="3991"/>
      </w:tblGrid>
      <w:tr w:rsidR="00271C08" w:rsidRPr="009B5A2E" w:rsidTr="0024194B">
        <w:tc>
          <w:tcPr>
            <w:tcW w:w="5778" w:type="dxa"/>
          </w:tcPr>
          <w:p w:rsidR="00271C08" w:rsidRPr="004F3799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Вашему желанию укажите: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(ФИО индивидуального предпринимателя)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 деятельности организации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контактного лица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C08" w:rsidRPr="009B5A2E" w:rsidRDefault="00271C08" w:rsidP="00271C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8"/>
        <w:gridCol w:w="3957"/>
      </w:tblGrid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Какое, по Вашей оценке, общее количество субъектов предпринимательской и инвестиционной деятельности затронет предлагаемое нормативное правовое регулирование?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Вы считаете, что какие-либо положения проекта нормативного правового акта негативно отразятся на </w:t>
            </w:r>
            <w:proofErr w:type="gramStart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субъектах  предпринимательской</w:t>
            </w:r>
            <w:proofErr w:type="gramEnd"/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инвестиционной деятельности, пожалуйста, укажите такие положения и оцените это влияние количественно (в денежных средствах или часах, потраченных на выполнение требований, и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т.п.).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Приведите обоснования по каждому указанному положению, дополнительно определив: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регулирования к избыточным действиям или наоборот, ограничивает действия субъектов предпринимательской и инвестиционной деятельности городского округа;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исполнение положений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создает ли существенные риски ведения предпринимательской и инвестиционной деятельности в городском округе;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271C08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нормам действующего законодательства;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иное.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Какие полезные эффекты (для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Люберцы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</w:t>
            </w:r>
          </w:p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ли переходный период для вступления в силу проекта нормативного правового акта? Какой переходный период необходим для вступления в силу проекта нормативного правового акта, либо с какого времени целесообразно установить дату вступления в силу?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Оцените, приведет ли принятие проекта нормативного правового акта к увеличению числа муниципальных служащих?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деятельности? Приведите проекты таких норм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Содержит ли проект нормативного правового акта нормы на практике невыполнимые? Приведите примеры таких норм.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Существуют ли альтернативные способы достижения целей, заявленных в проекте нормативного правового акта? По </w:t>
            </w: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возможности укажите такие способы и аргументируйте свою позицию.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C08" w:rsidRPr="009B5A2E" w:rsidTr="0024194B">
        <w:tc>
          <w:tcPr>
            <w:tcW w:w="5778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5A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  <w:tc>
          <w:tcPr>
            <w:tcW w:w="4536" w:type="dxa"/>
          </w:tcPr>
          <w:p w:rsidR="00271C08" w:rsidRPr="009B5A2E" w:rsidRDefault="00271C08" w:rsidP="002419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71C08" w:rsidRDefault="00271C08" w:rsidP="00271C08"/>
    <w:p w:rsidR="003E559C" w:rsidRDefault="003E559C"/>
    <w:sectPr w:rsidR="003E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0"/>
    <w:rsid w:val="001D76EE"/>
    <w:rsid w:val="00271C08"/>
    <w:rsid w:val="00336F43"/>
    <w:rsid w:val="003E559C"/>
    <w:rsid w:val="0041277B"/>
    <w:rsid w:val="0051591F"/>
    <w:rsid w:val="00B87093"/>
    <w:rsid w:val="00C8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39E2-7702-40A2-BD12-AE4B0F82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0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C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8709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310</cp:lastModifiedBy>
  <cp:revision>2</cp:revision>
  <dcterms:created xsi:type="dcterms:W3CDTF">2020-10-06T11:48:00Z</dcterms:created>
  <dcterms:modified xsi:type="dcterms:W3CDTF">2020-10-06T11:48:00Z</dcterms:modified>
</cp:coreProperties>
</file>