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7" w:rsidRPr="00474EB7" w:rsidRDefault="00F65A7C" w:rsidP="00626515">
      <w:pPr>
        <w:pStyle w:val="1"/>
        <w:tabs>
          <w:tab w:val="left" w:pos="7655"/>
        </w:tabs>
        <w:spacing w:before="0" w:beforeAutospacing="0" w:after="0" w:afterAutospacing="0"/>
        <w:jc w:val="center"/>
        <w:rPr>
          <w:sz w:val="24"/>
          <w:szCs w:val="24"/>
        </w:rPr>
      </w:pPr>
      <w:r w:rsidRPr="00474EB7">
        <w:rPr>
          <w:sz w:val="24"/>
          <w:szCs w:val="24"/>
        </w:rPr>
        <w:t>ПРОТОКОЛ </w:t>
      </w:r>
      <w:r w:rsidR="00C41099" w:rsidRPr="00474EB7">
        <w:rPr>
          <w:sz w:val="24"/>
          <w:szCs w:val="24"/>
        </w:rPr>
        <w:t xml:space="preserve">№ </w:t>
      </w:r>
      <w:r w:rsidR="00474EB7" w:rsidRPr="00474EB7">
        <w:rPr>
          <w:b w:val="0"/>
          <w:bCs w:val="0"/>
          <w:sz w:val="24"/>
          <w:szCs w:val="24"/>
        </w:rPr>
        <w:t>2</w:t>
      </w:r>
      <w:r w:rsidRPr="00474EB7">
        <w:rPr>
          <w:sz w:val="24"/>
          <w:szCs w:val="24"/>
        </w:rPr>
        <w:br/>
      </w:r>
      <w:r w:rsidR="00304627" w:rsidRPr="00474EB7">
        <w:rPr>
          <w:sz w:val="24"/>
          <w:szCs w:val="24"/>
        </w:rPr>
        <w:t>заседания комиссии по имущественной поддержке</w:t>
      </w:r>
    </w:p>
    <w:p w:rsidR="00304627" w:rsidRPr="00474EB7" w:rsidRDefault="00626515" w:rsidP="00626515">
      <w:pPr>
        <w:rPr>
          <w:sz w:val="24"/>
          <w:szCs w:val="24"/>
        </w:rPr>
      </w:pPr>
      <w:r w:rsidRPr="00474EB7">
        <w:rPr>
          <w:sz w:val="24"/>
          <w:szCs w:val="24"/>
        </w:rPr>
        <w:t xml:space="preserve">                      </w:t>
      </w:r>
      <w:r w:rsidR="00304627" w:rsidRPr="00474EB7">
        <w:rPr>
          <w:sz w:val="24"/>
          <w:szCs w:val="24"/>
        </w:rPr>
        <w:t>социально-ориентированных некоммерческих организаций</w:t>
      </w:r>
    </w:p>
    <w:p w:rsidR="00304627" w:rsidRPr="00474EB7" w:rsidRDefault="00304627" w:rsidP="00304627">
      <w:pPr>
        <w:ind w:left="3600"/>
        <w:rPr>
          <w:sz w:val="24"/>
          <w:szCs w:val="24"/>
        </w:rPr>
      </w:pPr>
    </w:p>
    <w:p w:rsidR="00304627" w:rsidRPr="00474EB7" w:rsidRDefault="00304627" w:rsidP="00304627">
      <w:pPr>
        <w:ind w:left="3600" w:hanging="3600"/>
        <w:rPr>
          <w:sz w:val="24"/>
          <w:szCs w:val="24"/>
        </w:rPr>
      </w:pPr>
      <w:r w:rsidRPr="00474EB7">
        <w:rPr>
          <w:sz w:val="24"/>
          <w:szCs w:val="24"/>
        </w:rPr>
        <w:t xml:space="preserve">г. Люберцы                                                                                                </w:t>
      </w:r>
      <w:r w:rsidR="00626515" w:rsidRPr="00474EB7">
        <w:rPr>
          <w:sz w:val="24"/>
          <w:szCs w:val="24"/>
        </w:rPr>
        <w:t xml:space="preserve">                   </w:t>
      </w:r>
      <w:r w:rsidRPr="00474EB7">
        <w:rPr>
          <w:sz w:val="24"/>
          <w:szCs w:val="24"/>
        </w:rPr>
        <w:t xml:space="preserve"> «</w:t>
      </w:r>
      <w:r w:rsidR="00B17B85">
        <w:rPr>
          <w:sz w:val="24"/>
          <w:szCs w:val="24"/>
        </w:rPr>
        <w:t>10</w:t>
      </w:r>
      <w:r w:rsidRPr="00474EB7">
        <w:rPr>
          <w:sz w:val="24"/>
          <w:szCs w:val="24"/>
        </w:rPr>
        <w:t xml:space="preserve">» </w:t>
      </w:r>
      <w:r w:rsidR="00B17B85">
        <w:rPr>
          <w:sz w:val="24"/>
          <w:szCs w:val="24"/>
        </w:rPr>
        <w:t>января</w:t>
      </w:r>
      <w:r w:rsidRPr="00474EB7">
        <w:rPr>
          <w:sz w:val="24"/>
          <w:szCs w:val="24"/>
        </w:rPr>
        <w:t xml:space="preserve"> 202</w:t>
      </w:r>
      <w:r w:rsidR="00B17B85">
        <w:rPr>
          <w:sz w:val="24"/>
          <w:szCs w:val="24"/>
        </w:rPr>
        <w:t>4</w:t>
      </w:r>
      <w:r w:rsidRPr="00474EB7">
        <w:rPr>
          <w:sz w:val="24"/>
          <w:szCs w:val="24"/>
        </w:rPr>
        <w:t xml:space="preserve"> г.</w:t>
      </w:r>
    </w:p>
    <w:p w:rsidR="00310F8C" w:rsidRPr="00474EB7" w:rsidRDefault="00310F8C" w:rsidP="00BD173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04627" w:rsidRPr="00474EB7" w:rsidRDefault="00F75335" w:rsidP="00F75335">
      <w:pPr>
        <w:ind w:firstLine="708"/>
        <w:rPr>
          <w:b/>
          <w:sz w:val="24"/>
          <w:szCs w:val="24"/>
        </w:rPr>
      </w:pPr>
      <w:proofErr w:type="gramStart"/>
      <w:r w:rsidRPr="00474EB7">
        <w:rPr>
          <w:bCs/>
          <w:sz w:val="24"/>
          <w:szCs w:val="24"/>
        </w:rPr>
        <w:t xml:space="preserve">Заседание Комиссии проводится в </w:t>
      </w:r>
      <w:r w:rsidR="00304627" w:rsidRPr="00474EB7">
        <w:rPr>
          <w:bCs/>
          <w:sz w:val="24"/>
          <w:szCs w:val="24"/>
        </w:rPr>
        <w:t xml:space="preserve">соответствии с Постановлением администрации городского округа Люберцы Московской области от </w:t>
      </w:r>
      <w:r w:rsidR="00B17B85">
        <w:rPr>
          <w:bCs/>
          <w:sz w:val="24"/>
          <w:szCs w:val="24"/>
        </w:rPr>
        <w:t>01.12</w:t>
      </w:r>
      <w:r w:rsidR="005B3278">
        <w:rPr>
          <w:bCs/>
          <w:sz w:val="24"/>
          <w:szCs w:val="24"/>
        </w:rPr>
        <w:t xml:space="preserve">.2023 </w:t>
      </w:r>
      <w:r w:rsidR="005B3278" w:rsidRPr="00626515">
        <w:rPr>
          <w:bCs/>
          <w:sz w:val="24"/>
          <w:szCs w:val="24"/>
        </w:rPr>
        <w:t xml:space="preserve">№ </w:t>
      </w:r>
      <w:r w:rsidR="00B17B85">
        <w:rPr>
          <w:bCs/>
          <w:sz w:val="24"/>
          <w:szCs w:val="24"/>
        </w:rPr>
        <w:t>5637</w:t>
      </w:r>
      <w:r w:rsidR="005B3278" w:rsidRPr="00626515">
        <w:rPr>
          <w:bCs/>
          <w:sz w:val="24"/>
          <w:szCs w:val="24"/>
        </w:rPr>
        <w:t xml:space="preserve">-ПА «О проведении </w:t>
      </w:r>
      <w:r w:rsidR="005B3278" w:rsidRPr="00626515">
        <w:rPr>
          <w:sz w:val="24"/>
          <w:szCs w:val="24"/>
        </w:rPr>
        <w:t>конкурсного отбора заявлений 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 во владение и (или) в пользование на долгосрочной основе»</w:t>
      </w:r>
      <w:r w:rsidR="00E31E42">
        <w:rPr>
          <w:sz w:val="24"/>
          <w:szCs w:val="24"/>
        </w:rPr>
        <w:t xml:space="preserve"> и извещением </w:t>
      </w:r>
      <w:r w:rsidR="00E31E42" w:rsidRPr="00626515">
        <w:rPr>
          <w:sz w:val="24"/>
          <w:szCs w:val="24"/>
        </w:rPr>
        <w:t>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</w:t>
      </w:r>
      <w:proofErr w:type="gramEnd"/>
      <w:r w:rsidR="00E31E42" w:rsidRPr="00626515">
        <w:rPr>
          <w:sz w:val="24"/>
          <w:szCs w:val="24"/>
        </w:rPr>
        <w:t xml:space="preserve"> во владение и (или) пол</w:t>
      </w:r>
      <w:r w:rsidR="00E31E42">
        <w:rPr>
          <w:sz w:val="24"/>
          <w:szCs w:val="24"/>
        </w:rPr>
        <w:t>ьзование на долгосрочной основе,</w:t>
      </w:r>
      <w:r w:rsidR="00E31E42" w:rsidRPr="00626515">
        <w:rPr>
          <w:sz w:val="24"/>
          <w:szCs w:val="24"/>
        </w:rPr>
        <w:t xml:space="preserve"> </w:t>
      </w:r>
      <w:proofErr w:type="gramStart"/>
      <w:r w:rsidR="00E31E42">
        <w:rPr>
          <w:sz w:val="24"/>
          <w:szCs w:val="24"/>
        </w:rPr>
        <w:t>размещенным</w:t>
      </w:r>
      <w:proofErr w:type="gramEnd"/>
      <w:r w:rsidR="00E31E42">
        <w:rPr>
          <w:sz w:val="24"/>
          <w:szCs w:val="24"/>
        </w:rPr>
        <w:t xml:space="preserve"> на официальном сайте </w:t>
      </w:r>
      <w:r w:rsidR="00C53646">
        <w:rPr>
          <w:sz w:val="24"/>
          <w:szCs w:val="24"/>
        </w:rPr>
        <w:t xml:space="preserve">администрации </w:t>
      </w:r>
      <w:r w:rsidR="00E31E42">
        <w:rPr>
          <w:sz w:val="24"/>
          <w:szCs w:val="24"/>
        </w:rPr>
        <w:t>муниципального образования городской округ Люберцы (</w:t>
      </w:r>
      <w:r w:rsidR="00E31E42">
        <w:rPr>
          <w:sz w:val="24"/>
          <w:szCs w:val="24"/>
          <w:lang w:val="en-US"/>
        </w:rPr>
        <w:t>www</w:t>
      </w:r>
      <w:r w:rsidR="00E31E42" w:rsidRPr="00CD5E2C">
        <w:rPr>
          <w:sz w:val="24"/>
          <w:szCs w:val="24"/>
        </w:rPr>
        <w:t>.</w:t>
      </w:r>
      <w:r w:rsidR="00E31E42" w:rsidRPr="00CD5E2C">
        <w:t xml:space="preserve"> </w:t>
      </w:r>
      <w:proofErr w:type="spellStart"/>
      <w:r w:rsidR="00E31E42" w:rsidRPr="00CD5E2C">
        <w:rPr>
          <w:sz w:val="24"/>
          <w:szCs w:val="24"/>
        </w:rPr>
        <w:t>люберцы</w:t>
      </w:r>
      <w:proofErr w:type="spellEnd"/>
      <w:r w:rsidR="00E31E42" w:rsidRPr="00CD5E2C">
        <w:rPr>
          <w:sz w:val="24"/>
          <w:szCs w:val="24"/>
        </w:rPr>
        <w:t xml:space="preserve">. </w:t>
      </w:r>
      <w:proofErr w:type="spellStart"/>
      <w:r w:rsidR="00E31E42" w:rsidRPr="00CD5E2C">
        <w:rPr>
          <w:sz w:val="24"/>
          <w:szCs w:val="24"/>
        </w:rPr>
        <w:t>рф</w:t>
      </w:r>
      <w:proofErr w:type="spellEnd"/>
      <w:r w:rsidR="00E31E42" w:rsidRPr="00CD5E2C">
        <w:rPr>
          <w:sz w:val="24"/>
          <w:szCs w:val="24"/>
        </w:rPr>
        <w:t>)</w:t>
      </w:r>
      <w:r w:rsidR="00E31E42" w:rsidRPr="00626515">
        <w:rPr>
          <w:sz w:val="24"/>
          <w:szCs w:val="24"/>
        </w:rPr>
        <w:t>.</w:t>
      </w:r>
    </w:p>
    <w:p w:rsidR="00304627" w:rsidRPr="00474EB7" w:rsidRDefault="00304627" w:rsidP="00CB1D82">
      <w:pPr>
        <w:ind w:firstLine="0"/>
        <w:rPr>
          <w:rFonts w:eastAsia="Times New Roman"/>
          <w:sz w:val="24"/>
          <w:szCs w:val="24"/>
          <w:lang w:eastAsia="ru-RU"/>
        </w:rPr>
      </w:pPr>
    </w:p>
    <w:p w:rsidR="00E62747" w:rsidRDefault="00E62747" w:rsidP="00E62747">
      <w:pPr>
        <w:ind w:firstLine="0"/>
        <w:rPr>
          <w:b/>
          <w:sz w:val="24"/>
          <w:szCs w:val="24"/>
        </w:rPr>
      </w:pPr>
      <w:r w:rsidRPr="00474EB7">
        <w:rPr>
          <w:b/>
          <w:sz w:val="24"/>
          <w:szCs w:val="24"/>
        </w:rPr>
        <w:t>Присутствовали из состава Комиссии:</w:t>
      </w:r>
    </w:p>
    <w:p w:rsidR="00083BFC" w:rsidRDefault="00083BFC" w:rsidP="00083BFC">
      <w:pPr>
        <w:ind w:firstLine="0"/>
        <w:rPr>
          <w:b/>
          <w:bCs/>
          <w:sz w:val="24"/>
          <w:szCs w:val="24"/>
        </w:rPr>
      </w:pPr>
      <w:r w:rsidRPr="00626515">
        <w:rPr>
          <w:b/>
          <w:bCs/>
          <w:sz w:val="24"/>
          <w:szCs w:val="24"/>
        </w:rPr>
        <w:t>Председатель комиссии:</w:t>
      </w:r>
    </w:p>
    <w:p w:rsidR="005B3278" w:rsidRPr="00117EC3" w:rsidRDefault="005B3278" w:rsidP="005B3278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Сыров А.Н.                              </w:t>
      </w:r>
      <w:r w:rsidRPr="00626515">
        <w:rPr>
          <w:bCs/>
          <w:sz w:val="24"/>
          <w:szCs w:val="24"/>
        </w:rPr>
        <w:t xml:space="preserve">заместитель Главы </w:t>
      </w:r>
      <w:r w:rsidR="00B17B85">
        <w:rPr>
          <w:bCs/>
          <w:sz w:val="24"/>
          <w:szCs w:val="24"/>
        </w:rPr>
        <w:t xml:space="preserve">городского округа </w:t>
      </w:r>
    </w:p>
    <w:p w:rsidR="005B3278" w:rsidRPr="00626515" w:rsidRDefault="005B3278" w:rsidP="005B3278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  <w:r w:rsidRPr="00626515">
        <w:rPr>
          <w:b/>
          <w:sz w:val="24"/>
          <w:szCs w:val="24"/>
        </w:rPr>
        <w:t>председателя комиссии: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2794"/>
        <w:gridCol w:w="236"/>
        <w:gridCol w:w="6468"/>
      </w:tblGrid>
      <w:tr w:rsidR="005B3278" w:rsidRPr="00626515" w:rsidTr="00AB03B6">
        <w:trPr>
          <w:trHeight w:val="2832"/>
        </w:trPr>
        <w:tc>
          <w:tcPr>
            <w:tcW w:w="2794" w:type="dxa"/>
          </w:tcPr>
          <w:p w:rsidR="005B3278" w:rsidRPr="00626515" w:rsidRDefault="005B3278" w:rsidP="00AB03B6">
            <w:pPr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Мусатова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В.А</w:t>
            </w:r>
            <w:r w:rsidRPr="00626515">
              <w:rPr>
                <w:bCs/>
                <w:sz w:val="24"/>
                <w:szCs w:val="24"/>
              </w:rPr>
              <w:t>.</w:t>
            </w:r>
          </w:p>
          <w:p w:rsidR="005B3278" w:rsidRPr="00626515" w:rsidRDefault="005B3278" w:rsidP="00AB03B6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b/>
                <w:bCs/>
                <w:sz w:val="24"/>
                <w:szCs w:val="24"/>
              </w:rPr>
              <w:t>Члены комиссии:</w:t>
            </w:r>
          </w:p>
          <w:p w:rsidR="005B3278" w:rsidRPr="00626515" w:rsidRDefault="005B3278" w:rsidP="00AB03B6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sz w:val="24"/>
                <w:szCs w:val="24"/>
              </w:rPr>
              <w:t xml:space="preserve">Анохин О.И.  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Гундарева Е.Н.</w:t>
            </w:r>
            <w:r w:rsidRPr="00626515">
              <w:rPr>
                <w:bCs/>
                <w:sz w:val="24"/>
                <w:szCs w:val="24"/>
              </w:rPr>
              <w:t xml:space="preserve">                 </w:t>
            </w:r>
          </w:p>
          <w:p w:rsidR="005B3278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Дмитриенко А.В.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 xml:space="preserve">Алексеева А.В.  </w:t>
            </w:r>
          </w:p>
          <w:p w:rsidR="005B3278" w:rsidRPr="00626515" w:rsidRDefault="005B3278" w:rsidP="00AB03B6">
            <w:pPr>
              <w:rPr>
                <w:bCs/>
                <w:sz w:val="24"/>
                <w:szCs w:val="24"/>
              </w:rPr>
            </w:pP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 w:rsidRPr="00FC113A">
              <w:rPr>
                <w:bCs/>
                <w:sz w:val="24"/>
                <w:szCs w:val="24"/>
              </w:rPr>
              <w:t xml:space="preserve">Вишневская Е.В.                      </w:t>
            </w:r>
          </w:p>
        </w:tc>
        <w:tc>
          <w:tcPr>
            <w:tcW w:w="236" w:type="dxa"/>
          </w:tcPr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8" w:type="dxa"/>
          </w:tcPr>
          <w:p w:rsidR="005B3278" w:rsidRPr="00626515" w:rsidRDefault="005B3278" w:rsidP="00AB03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17B8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Комитета по управлению имуществом</w:t>
            </w:r>
          </w:p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  <w:p w:rsidR="005B3278" w:rsidRPr="00626515" w:rsidRDefault="005B3278" w:rsidP="00AB03B6">
            <w:pPr>
              <w:ind w:firstLine="0"/>
              <w:rPr>
                <w:sz w:val="24"/>
                <w:szCs w:val="24"/>
              </w:rPr>
            </w:pPr>
            <w:r w:rsidRPr="00626515">
              <w:rPr>
                <w:sz w:val="24"/>
                <w:szCs w:val="24"/>
              </w:rPr>
              <w:t>начальник правового управления</w:t>
            </w:r>
          </w:p>
          <w:p w:rsidR="005B3278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экономики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социальной политики</w:t>
            </w:r>
          </w:p>
          <w:p w:rsidR="005B3278" w:rsidRPr="00626515" w:rsidRDefault="005B3278" w:rsidP="00AB03B6">
            <w:pPr>
              <w:ind w:firstLine="0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начальник о</w:t>
            </w:r>
            <w:r>
              <w:rPr>
                <w:bCs/>
                <w:sz w:val="24"/>
                <w:szCs w:val="24"/>
              </w:rPr>
              <w:t xml:space="preserve">тдела аренды, продажи, концессии имущества </w:t>
            </w:r>
            <w:r w:rsidR="00B17B85">
              <w:rPr>
                <w:bCs/>
                <w:sz w:val="24"/>
                <w:szCs w:val="24"/>
              </w:rPr>
              <w:t xml:space="preserve">в составе </w:t>
            </w:r>
            <w:r>
              <w:rPr>
                <w:bCs/>
                <w:sz w:val="24"/>
                <w:szCs w:val="24"/>
              </w:rPr>
              <w:t>Комитета по управлению имуществом</w:t>
            </w:r>
            <w:r w:rsidRPr="00626515">
              <w:rPr>
                <w:bCs/>
                <w:sz w:val="24"/>
                <w:szCs w:val="24"/>
              </w:rPr>
              <w:br/>
              <w:t>заместитель начальника о</w:t>
            </w:r>
            <w:r w:rsidR="00C53646">
              <w:rPr>
                <w:bCs/>
                <w:sz w:val="24"/>
                <w:szCs w:val="24"/>
              </w:rPr>
              <w:t>тдела аренды, продажи, концессии</w:t>
            </w:r>
            <w:r w:rsidRPr="00626515">
              <w:rPr>
                <w:bCs/>
                <w:sz w:val="24"/>
                <w:szCs w:val="24"/>
              </w:rPr>
              <w:t xml:space="preserve"> имущества </w:t>
            </w:r>
            <w:r w:rsidR="00B17B85">
              <w:rPr>
                <w:bCs/>
                <w:sz w:val="24"/>
                <w:szCs w:val="24"/>
              </w:rPr>
              <w:t xml:space="preserve">в составе </w:t>
            </w:r>
            <w:r w:rsidRPr="00626515">
              <w:rPr>
                <w:bCs/>
                <w:sz w:val="24"/>
                <w:szCs w:val="24"/>
              </w:rPr>
              <w:t>Комитета по управлению имуществом.</w:t>
            </w:r>
          </w:p>
          <w:p w:rsidR="005B3278" w:rsidRPr="00626515" w:rsidRDefault="005B3278" w:rsidP="00AB03B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C61B3" w:rsidRPr="00474EB7" w:rsidRDefault="00F65A7C" w:rsidP="00626515">
      <w:pPr>
        <w:ind w:firstLine="0"/>
        <w:rPr>
          <w:rFonts w:eastAsia="Times New Roman"/>
          <w:sz w:val="24"/>
          <w:szCs w:val="24"/>
          <w:lang w:eastAsia="ru-RU"/>
        </w:rPr>
      </w:pPr>
      <w:r w:rsidRPr="00474EB7">
        <w:rPr>
          <w:rFonts w:eastAsia="Times New Roman"/>
          <w:sz w:val="24"/>
          <w:szCs w:val="24"/>
          <w:lang w:eastAsia="ru-RU"/>
        </w:rPr>
        <w:t xml:space="preserve">Заседание является правомочным, присутствуют </w:t>
      </w:r>
      <w:r w:rsidR="00083BFC">
        <w:rPr>
          <w:rFonts w:eastAsia="Times New Roman"/>
          <w:sz w:val="24"/>
          <w:szCs w:val="24"/>
          <w:lang w:eastAsia="ru-RU"/>
        </w:rPr>
        <w:t>100</w:t>
      </w:r>
      <w:r w:rsidR="0046220F" w:rsidRPr="00287D9A">
        <w:rPr>
          <w:rFonts w:eastAsia="Times New Roman"/>
          <w:sz w:val="24"/>
          <w:szCs w:val="24"/>
          <w:lang w:eastAsia="ru-RU"/>
        </w:rPr>
        <w:t xml:space="preserve"> </w:t>
      </w:r>
      <w:r w:rsidR="008D7380" w:rsidRPr="00287D9A">
        <w:rPr>
          <w:rFonts w:eastAsia="Times New Roman"/>
          <w:sz w:val="24"/>
          <w:szCs w:val="24"/>
          <w:lang w:eastAsia="ru-RU"/>
        </w:rPr>
        <w:t>%</w:t>
      </w:r>
      <w:r w:rsidRPr="00287D9A">
        <w:rPr>
          <w:rFonts w:eastAsia="Times New Roman"/>
          <w:sz w:val="24"/>
          <w:szCs w:val="24"/>
          <w:lang w:eastAsia="ru-RU"/>
        </w:rPr>
        <w:t xml:space="preserve"> </w:t>
      </w:r>
      <w:r w:rsidRPr="00474EB7">
        <w:rPr>
          <w:rFonts w:eastAsia="Times New Roman"/>
          <w:sz w:val="24"/>
          <w:szCs w:val="24"/>
          <w:lang w:eastAsia="ru-RU"/>
        </w:rPr>
        <w:t>членов Конкурсной комиссии.</w:t>
      </w:r>
    </w:p>
    <w:p w:rsidR="00F75335" w:rsidRPr="00474EB7" w:rsidRDefault="00F75335" w:rsidP="00304627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74EB7" w:rsidRPr="00474EB7" w:rsidRDefault="00201547" w:rsidP="00474EB7">
      <w:pPr>
        <w:ind w:firstLine="708"/>
        <w:rPr>
          <w:bCs/>
          <w:sz w:val="24"/>
          <w:szCs w:val="24"/>
        </w:rPr>
      </w:pPr>
      <w:r w:rsidRPr="00474EB7">
        <w:rPr>
          <w:rFonts w:eastAsia="Times New Roman"/>
          <w:b/>
          <w:sz w:val="24"/>
          <w:szCs w:val="24"/>
          <w:lang w:eastAsia="ru-RU"/>
        </w:rPr>
        <w:t>Повестка заседания Комиссии</w:t>
      </w:r>
      <w:r w:rsidR="00474EB7" w:rsidRPr="00474EB7">
        <w:rPr>
          <w:rFonts w:eastAsia="Times New Roman"/>
          <w:sz w:val="24"/>
          <w:szCs w:val="24"/>
          <w:lang w:eastAsia="ru-RU"/>
        </w:rPr>
        <w:t xml:space="preserve">: рассмотрение заявления </w:t>
      </w:r>
      <w:r w:rsidR="00474EB7" w:rsidRPr="00474EB7">
        <w:rPr>
          <w:bCs/>
          <w:sz w:val="24"/>
          <w:szCs w:val="24"/>
        </w:rPr>
        <w:t>о предоставлении муниципального имущества, находящегося в собственности городского округа Люберцы Московской области, во владение (пользование) на долгосрочной основе.</w:t>
      </w:r>
    </w:p>
    <w:p w:rsidR="00201547" w:rsidRPr="00474EB7" w:rsidRDefault="00201547" w:rsidP="00304627">
      <w:pPr>
        <w:ind w:firstLine="0"/>
        <w:rPr>
          <w:rFonts w:eastAsia="Times New Roman"/>
          <w:sz w:val="24"/>
          <w:szCs w:val="24"/>
          <w:lang w:eastAsia="ru-RU"/>
        </w:rPr>
      </w:pP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Сведения об объекте:</w:t>
      </w:r>
      <w:r w:rsidRPr="00474EB7">
        <w:rPr>
          <w:sz w:val="24"/>
          <w:szCs w:val="24"/>
        </w:rPr>
        <w:t xml:space="preserve"> </w:t>
      </w:r>
      <w:r w:rsidR="00B17B85" w:rsidRPr="00D11A0B">
        <w:rPr>
          <w:color w:val="000000"/>
          <w:sz w:val="24"/>
          <w:szCs w:val="24"/>
        </w:rPr>
        <w:t xml:space="preserve">нежилое помещение первого этажа, помещение </w:t>
      </w:r>
      <w:r w:rsidR="00B17B85" w:rsidRPr="00D11A0B">
        <w:rPr>
          <w:color w:val="000000"/>
          <w:sz w:val="24"/>
          <w:szCs w:val="24"/>
          <w:lang w:val="en-US"/>
        </w:rPr>
        <w:t>XXXVIII</w:t>
      </w:r>
      <w:r w:rsidR="00B17B85" w:rsidRPr="00D11A0B">
        <w:rPr>
          <w:color w:val="000000"/>
          <w:sz w:val="24"/>
          <w:szCs w:val="24"/>
        </w:rPr>
        <w:t>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Общая площадь объекта:</w:t>
      </w:r>
      <w:r w:rsidRPr="00474EB7">
        <w:rPr>
          <w:sz w:val="24"/>
          <w:szCs w:val="24"/>
        </w:rPr>
        <w:t xml:space="preserve"> </w:t>
      </w:r>
      <w:r w:rsidR="00B17B85" w:rsidRPr="00D11A0B">
        <w:rPr>
          <w:sz w:val="24"/>
          <w:szCs w:val="24"/>
        </w:rPr>
        <w:t>79,9</w:t>
      </w:r>
      <w:r w:rsidR="00B17B85" w:rsidRPr="00B0644E">
        <w:rPr>
          <w:sz w:val="24"/>
          <w:szCs w:val="24"/>
        </w:rPr>
        <w:t xml:space="preserve"> </w:t>
      </w:r>
      <w:proofErr w:type="spellStart"/>
      <w:r w:rsidR="00B17B85" w:rsidRPr="00B0644E">
        <w:rPr>
          <w:sz w:val="24"/>
          <w:szCs w:val="24"/>
        </w:rPr>
        <w:t>кв.м</w:t>
      </w:r>
      <w:proofErr w:type="spellEnd"/>
      <w:r w:rsidR="00B17B85" w:rsidRPr="00B0644E">
        <w:rPr>
          <w:sz w:val="24"/>
          <w:szCs w:val="24"/>
        </w:rPr>
        <w:t>.</w:t>
      </w:r>
    </w:p>
    <w:p w:rsidR="001756C8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Адрес объекта</w:t>
      </w:r>
      <w:r w:rsidRPr="00474EB7">
        <w:rPr>
          <w:sz w:val="24"/>
          <w:szCs w:val="24"/>
        </w:rPr>
        <w:t xml:space="preserve">: </w:t>
      </w:r>
      <w:r w:rsidR="00B17B85" w:rsidRPr="00D11A0B">
        <w:rPr>
          <w:sz w:val="24"/>
          <w:szCs w:val="24"/>
        </w:rPr>
        <w:t>Российская Федерация, Московская область, городской округ Люберцы, город Люберцы, проспект Гагарина, дом 22, корпус 2, помещение 38.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Год ввода в эксплуатацию</w:t>
      </w:r>
      <w:r w:rsidRPr="00474EB7">
        <w:rPr>
          <w:sz w:val="24"/>
          <w:szCs w:val="24"/>
        </w:rPr>
        <w:t xml:space="preserve"> – </w:t>
      </w:r>
      <w:r w:rsidR="00B17B85" w:rsidRPr="00D11A0B">
        <w:rPr>
          <w:sz w:val="24"/>
          <w:szCs w:val="24"/>
        </w:rPr>
        <w:t>2009</w:t>
      </w:r>
      <w:r w:rsidR="00B17B85">
        <w:rPr>
          <w:sz w:val="24"/>
          <w:szCs w:val="24"/>
        </w:rPr>
        <w:t>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Сведения об обременениях (ограничениях) объекта: </w:t>
      </w:r>
      <w:r w:rsidRPr="00474EB7">
        <w:rPr>
          <w:sz w:val="24"/>
          <w:szCs w:val="24"/>
        </w:rPr>
        <w:t>отсутствуют.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>Правообладатель:</w:t>
      </w:r>
      <w:r w:rsidRPr="00474EB7">
        <w:rPr>
          <w:sz w:val="24"/>
          <w:szCs w:val="24"/>
        </w:rPr>
        <w:t xml:space="preserve"> муниципальное образование городской округ Люберцы</w:t>
      </w:r>
      <w:r w:rsidR="005B3278">
        <w:rPr>
          <w:sz w:val="24"/>
          <w:szCs w:val="24"/>
        </w:rPr>
        <w:t xml:space="preserve"> Московской области</w:t>
      </w:r>
      <w:r w:rsidR="005B3278" w:rsidRPr="00626515">
        <w:rPr>
          <w:sz w:val="24"/>
          <w:szCs w:val="24"/>
        </w:rPr>
        <w:t>.</w:t>
      </w:r>
      <w:r w:rsidR="004111B8">
        <w:rPr>
          <w:sz w:val="24"/>
          <w:szCs w:val="24"/>
        </w:rPr>
        <w:t xml:space="preserve"> 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Состояние объекта: </w:t>
      </w:r>
      <w:r w:rsidRPr="00474EB7">
        <w:rPr>
          <w:sz w:val="24"/>
          <w:szCs w:val="24"/>
        </w:rPr>
        <w:t>удовлетворительное.</w:t>
      </w:r>
    </w:p>
    <w:p w:rsidR="00F75335" w:rsidRPr="00474EB7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Размер годовой арендной платы: </w:t>
      </w:r>
      <w:r w:rsidRPr="00474EB7">
        <w:rPr>
          <w:sz w:val="24"/>
          <w:szCs w:val="24"/>
        </w:rPr>
        <w:t xml:space="preserve">определен на основании отчета об оценке рыночной стоимости арендной платы </w:t>
      </w:r>
      <w:r w:rsidR="001756C8" w:rsidRPr="00626515">
        <w:rPr>
          <w:sz w:val="24"/>
          <w:szCs w:val="24"/>
        </w:rPr>
        <w:t xml:space="preserve">от </w:t>
      </w:r>
      <w:r w:rsidR="00B17B85" w:rsidRPr="00D11A0B">
        <w:rPr>
          <w:sz w:val="24"/>
          <w:szCs w:val="24"/>
        </w:rPr>
        <w:t>18.10.2023 № 642</w:t>
      </w:r>
      <w:r w:rsidR="005B3278" w:rsidRPr="00F74CF5">
        <w:rPr>
          <w:sz w:val="24"/>
          <w:szCs w:val="24"/>
        </w:rPr>
        <w:t xml:space="preserve">, подготовленного ООО «Независимая Оценочная Компания «СОБУР», и составляет </w:t>
      </w:r>
      <w:r w:rsidR="00B17B85" w:rsidRPr="00D11A0B">
        <w:rPr>
          <w:sz w:val="24"/>
          <w:szCs w:val="24"/>
        </w:rPr>
        <w:t>777 000 (семьсот семьдесят семь тысяч) руб. 00 коп</w:t>
      </w:r>
      <w:proofErr w:type="gramStart"/>
      <w:r w:rsidR="005B3278" w:rsidRPr="00F74CF5">
        <w:rPr>
          <w:sz w:val="24"/>
          <w:szCs w:val="24"/>
        </w:rPr>
        <w:t>.</w:t>
      </w:r>
      <w:proofErr w:type="gramEnd"/>
      <w:r w:rsidR="005B3278" w:rsidRPr="00F74CF5">
        <w:rPr>
          <w:sz w:val="24"/>
          <w:szCs w:val="24"/>
        </w:rPr>
        <w:t xml:space="preserve"> </w:t>
      </w:r>
      <w:proofErr w:type="gramStart"/>
      <w:r w:rsidR="005B3278" w:rsidRPr="00F74CF5">
        <w:rPr>
          <w:sz w:val="24"/>
          <w:szCs w:val="24"/>
        </w:rPr>
        <w:t>б</w:t>
      </w:r>
      <w:proofErr w:type="gramEnd"/>
      <w:r w:rsidR="005B3278" w:rsidRPr="00F74CF5">
        <w:rPr>
          <w:sz w:val="24"/>
          <w:szCs w:val="24"/>
        </w:rPr>
        <w:t>ез учета НДС, коммунальных расходов и платы за земельный участок.</w:t>
      </w:r>
    </w:p>
    <w:p w:rsidR="00F75335" w:rsidRPr="00474EB7" w:rsidRDefault="00F75335" w:rsidP="00F75335">
      <w:pPr>
        <w:spacing w:line="0" w:lineRule="atLeast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Размер годовой арендной платы с учетом применения льготы: </w:t>
      </w:r>
      <w:r w:rsidR="00B17B85" w:rsidRPr="00D11A0B">
        <w:rPr>
          <w:sz w:val="24"/>
          <w:szCs w:val="24"/>
        </w:rPr>
        <w:t>388 500 (триста восемьдесят восемь тысяч пятьсот) руб. 00 коп</w:t>
      </w:r>
      <w:proofErr w:type="gramStart"/>
      <w:r w:rsidR="005B3278" w:rsidRPr="00F74CF5">
        <w:rPr>
          <w:sz w:val="24"/>
          <w:szCs w:val="24"/>
        </w:rPr>
        <w:t>.</w:t>
      </w:r>
      <w:proofErr w:type="gramEnd"/>
      <w:r w:rsidR="005B3278" w:rsidRPr="00F74CF5">
        <w:rPr>
          <w:sz w:val="24"/>
          <w:szCs w:val="24"/>
        </w:rPr>
        <w:t xml:space="preserve"> </w:t>
      </w:r>
      <w:proofErr w:type="gramStart"/>
      <w:r w:rsidR="005B3278" w:rsidRPr="00F74CF5">
        <w:rPr>
          <w:sz w:val="24"/>
          <w:szCs w:val="24"/>
        </w:rPr>
        <w:t>б</w:t>
      </w:r>
      <w:proofErr w:type="gramEnd"/>
      <w:r w:rsidR="005B3278" w:rsidRPr="00F74CF5">
        <w:rPr>
          <w:sz w:val="24"/>
          <w:szCs w:val="24"/>
        </w:rPr>
        <w:t>ез учета НДС, коммунальных расходов и платы за земельный участок.</w:t>
      </w:r>
    </w:p>
    <w:p w:rsidR="00F75335" w:rsidRDefault="00F75335" w:rsidP="005B3278">
      <w:pPr>
        <w:spacing w:line="0" w:lineRule="atLeast"/>
        <w:rPr>
          <w:sz w:val="24"/>
          <w:szCs w:val="24"/>
        </w:rPr>
      </w:pPr>
      <w:r w:rsidRPr="00474EB7">
        <w:rPr>
          <w:b/>
          <w:sz w:val="24"/>
          <w:szCs w:val="24"/>
        </w:rPr>
        <w:t xml:space="preserve">Размер месячной арендной платы с учетом применения льготы: </w:t>
      </w:r>
      <w:r w:rsidR="00B17B85" w:rsidRPr="00D11A0B">
        <w:rPr>
          <w:sz w:val="24"/>
          <w:szCs w:val="24"/>
        </w:rPr>
        <w:t>32 375 (тридцать две тысячи триста семьдесят пять) руб. 00 коп</w:t>
      </w:r>
      <w:proofErr w:type="gramStart"/>
      <w:r w:rsidR="005B3278" w:rsidRPr="00F74CF5">
        <w:rPr>
          <w:sz w:val="24"/>
          <w:szCs w:val="24"/>
        </w:rPr>
        <w:t>.</w:t>
      </w:r>
      <w:proofErr w:type="gramEnd"/>
      <w:r w:rsidR="005B3278" w:rsidRPr="00F74CF5">
        <w:rPr>
          <w:sz w:val="24"/>
          <w:szCs w:val="24"/>
        </w:rPr>
        <w:t xml:space="preserve"> </w:t>
      </w:r>
      <w:proofErr w:type="gramStart"/>
      <w:r w:rsidR="005B3278" w:rsidRPr="00F74CF5">
        <w:rPr>
          <w:sz w:val="24"/>
          <w:szCs w:val="24"/>
        </w:rPr>
        <w:t>б</w:t>
      </w:r>
      <w:proofErr w:type="gramEnd"/>
      <w:r w:rsidR="005B3278" w:rsidRPr="00F74CF5">
        <w:rPr>
          <w:sz w:val="24"/>
          <w:szCs w:val="24"/>
        </w:rPr>
        <w:t>ез учета НДС, коммунальных расходов и платы за земельный участок.</w:t>
      </w:r>
    </w:p>
    <w:p w:rsidR="005B3278" w:rsidRPr="00474EB7" w:rsidRDefault="005B3278" w:rsidP="005B3278">
      <w:pPr>
        <w:spacing w:line="0" w:lineRule="atLeast"/>
        <w:rPr>
          <w:sz w:val="24"/>
          <w:szCs w:val="24"/>
        </w:rPr>
      </w:pPr>
    </w:p>
    <w:p w:rsidR="00474EB7" w:rsidRDefault="00474EB7" w:rsidP="00474EB7">
      <w:pPr>
        <w:ind w:firstLine="708"/>
        <w:rPr>
          <w:bCs/>
          <w:sz w:val="24"/>
          <w:szCs w:val="24"/>
        </w:rPr>
      </w:pPr>
      <w:r w:rsidRPr="00474EB7">
        <w:rPr>
          <w:bCs/>
          <w:sz w:val="24"/>
          <w:szCs w:val="24"/>
        </w:rPr>
        <w:t xml:space="preserve">В установленные сроки уполномоченный орган рассмотрел заявление от </w:t>
      </w:r>
      <w:r w:rsidR="001D2040" w:rsidRPr="00440BEF">
        <w:rPr>
          <w:bCs/>
          <w:sz w:val="24"/>
          <w:szCs w:val="24"/>
        </w:rPr>
        <w:t>Автономной некоммерческой организации «Центр развития современных социальных инициатив»</w:t>
      </w:r>
      <w:r w:rsidRPr="00440BEF">
        <w:rPr>
          <w:bCs/>
          <w:sz w:val="24"/>
          <w:szCs w:val="24"/>
        </w:rPr>
        <w:t xml:space="preserve"> </w:t>
      </w:r>
      <w:r w:rsidRPr="00474EB7">
        <w:rPr>
          <w:bCs/>
          <w:sz w:val="24"/>
          <w:szCs w:val="24"/>
        </w:rPr>
        <w:t xml:space="preserve">о </w:t>
      </w:r>
      <w:r w:rsidRPr="00474EB7">
        <w:rPr>
          <w:bCs/>
          <w:sz w:val="24"/>
          <w:szCs w:val="24"/>
        </w:rPr>
        <w:lastRenderedPageBreak/>
        <w:t>предоставлении муниципального имущества, находящегося в собственности городского округа Люберцы Московской области, в безвозмездное пользование</w:t>
      </w:r>
      <w:r w:rsidR="00101A29">
        <w:rPr>
          <w:bCs/>
          <w:sz w:val="24"/>
          <w:szCs w:val="24"/>
        </w:rPr>
        <w:t xml:space="preserve"> </w:t>
      </w:r>
      <w:r w:rsidRPr="00474EB7">
        <w:rPr>
          <w:bCs/>
          <w:sz w:val="24"/>
          <w:szCs w:val="24"/>
        </w:rPr>
        <w:t>на долгосрочной основе.</w:t>
      </w:r>
    </w:p>
    <w:p w:rsidR="001756C8" w:rsidRPr="00474EB7" w:rsidRDefault="001756C8" w:rsidP="00474EB7">
      <w:pPr>
        <w:ind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108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3544"/>
        <w:gridCol w:w="1876"/>
      </w:tblGrid>
      <w:tr w:rsidR="00474EB7" w:rsidRPr="00474EB7" w:rsidTr="00B053A5">
        <w:tc>
          <w:tcPr>
            <w:tcW w:w="851" w:type="dxa"/>
            <w:shd w:val="clear" w:color="auto" w:fill="auto"/>
          </w:tcPr>
          <w:p w:rsidR="00474EB7" w:rsidRPr="00474EB7" w:rsidRDefault="00474EB7" w:rsidP="00B053A5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 xml:space="preserve">№№ </w:t>
            </w:r>
            <w:proofErr w:type="gramStart"/>
            <w:r w:rsidRPr="00474EB7">
              <w:rPr>
                <w:bCs/>
                <w:sz w:val="24"/>
                <w:szCs w:val="24"/>
              </w:rPr>
              <w:t>п</w:t>
            </w:r>
            <w:proofErr w:type="gramEnd"/>
            <w:r w:rsidRPr="00474EB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510" w:type="dxa"/>
            <w:shd w:val="clear" w:color="auto" w:fill="auto"/>
          </w:tcPr>
          <w:p w:rsidR="00474EB7" w:rsidRPr="00474EB7" w:rsidRDefault="00474EB7" w:rsidP="00083BFC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shd w:val="clear" w:color="auto" w:fill="auto"/>
          </w:tcPr>
          <w:p w:rsidR="00474EB7" w:rsidRPr="00474EB7" w:rsidRDefault="00474EB7" w:rsidP="00083BFC">
            <w:pPr>
              <w:spacing w:line="0" w:lineRule="atLeast"/>
              <w:ind w:firstLine="34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1876" w:type="dxa"/>
          </w:tcPr>
          <w:p w:rsidR="00474EB7" w:rsidRPr="00474EB7" w:rsidRDefault="00474EB7" w:rsidP="00474EB7">
            <w:pPr>
              <w:spacing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Причины</w:t>
            </w:r>
          </w:p>
          <w:p w:rsidR="00474EB7" w:rsidRPr="00474EB7" w:rsidRDefault="00474EB7" w:rsidP="00474EB7">
            <w:pPr>
              <w:spacing w:line="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>для отказа</w:t>
            </w:r>
          </w:p>
        </w:tc>
      </w:tr>
      <w:tr w:rsidR="00474EB7" w:rsidRPr="00474EB7" w:rsidTr="00B053A5">
        <w:tc>
          <w:tcPr>
            <w:tcW w:w="851" w:type="dxa"/>
            <w:shd w:val="clear" w:color="auto" w:fill="auto"/>
          </w:tcPr>
          <w:p w:rsidR="00474EB7" w:rsidRPr="00474EB7" w:rsidRDefault="00287D9A" w:rsidP="00B053A5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74EB7" w:rsidRPr="00474E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474EB7" w:rsidRPr="00440BEF" w:rsidRDefault="00082EF9" w:rsidP="00082EF9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440BEF">
              <w:rPr>
                <w:bCs/>
                <w:sz w:val="24"/>
                <w:szCs w:val="24"/>
              </w:rPr>
              <w:t>Автономная некоммерческая организация «Центр развития современных социальных инициатив»</w:t>
            </w:r>
          </w:p>
        </w:tc>
        <w:tc>
          <w:tcPr>
            <w:tcW w:w="3544" w:type="dxa"/>
            <w:shd w:val="clear" w:color="auto" w:fill="auto"/>
          </w:tcPr>
          <w:p w:rsidR="00474EB7" w:rsidRPr="00440BEF" w:rsidRDefault="00082EF9" w:rsidP="00287D9A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440BEF">
              <w:rPr>
                <w:bCs/>
                <w:sz w:val="24"/>
                <w:szCs w:val="24"/>
              </w:rPr>
              <w:t xml:space="preserve">140010, Московская область, город Люберцы, проспект Гагарина, дом 22, корпус 2, помещение </w:t>
            </w:r>
            <w:r w:rsidRPr="00440BEF">
              <w:rPr>
                <w:bCs/>
                <w:sz w:val="24"/>
                <w:szCs w:val="24"/>
                <w:lang w:val="en-US"/>
              </w:rPr>
              <w:t>XXXVIII</w:t>
            </w:r>
          </w:p>
        </w:tc>
        <w:tc>
          <w:tcPr>
            <w:tcW w:w="1876" w:type="dxa"/>
          </w:tcPr>
          <w:p w:rsidR="00474EB7" w:rsidRPr="00474EB7" w:rsidRDefault="00474EB7" w:rsidP="00474EB7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</w:p>
          <w:p w:rsidR="00474EB7" w:rsidRPr="00474EB7" w:rsidRDefault="00474EB7" w:rsidP="00474EB7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</w:p>
          <w:p w:rsidR="00474EB7" w:rsidRPr="00474EB7" w:rsidRDefault="00474EB7" w:rsidP="00474EB7">
            <w:pPr>
              <w:spacing w:line="0" w:lineRule="atLeast"/>
              <w:ind w:firstLine="0"/>
              <w:rPr>
                <w:bCs/>
                <w:sz w:val="24"/>
                <w:szCs w:val="24"/>
              </w:rPr>
            </w:pPr>
            <w:r w:rsidRPr="00474EB7">
              <w:rPr>
                <w:bCs/>
                <w:sz w:val="24"/>
                <w:szCs w:val="24"/>
              </w:rPr>
              <w:t xml:space="preserve"> Не имеется</w:t>
            </w:r>
          </w:p>
        </w:tc>
      </w:tr>
    </w:tbl>
    <w:p w:rsidR="00474EB7" w:rsidRPr="00474EB7" w:rsidRDefault="00474EB7" w:rsidP="00474EB7">
      <w:pPr>
        <w:spacing w:line="0" w:lineRule="atLeast"/>
        <w:ind w:firstLine="708"/>
        <w:rPr>
          <w:bCs/>
          <w:sz w:val="24"/>
          <w:szCs w:val="24"/>
        </w:rPr>
      </w:pPr>
    </w:p>
    <w:p w:rsidR="00474EB7" w:rsidRPr="00474EB7" w:rsidRDefault="00474EB7" w:rsidP="00474EB7">
      <w:pPr>
        <w:spacing w:line="0" w:lineRule="atLeast"/>
        <w:ind w:firstLine="540"/>
        <w:rPr>
          <w:b/>
          <w:bCs/>
          <w:sz w:val="24"/>
          <w:szCs w:val="24"/>
        </w:rPr>
      </w:pPr>
      <w:r w:rsidRPr="00474EB7">
        <w:rPr>
          <w:b/>
          <w:bCs/>
          <w:sz w:val="24"/>
          <w:szCs w:val="24"/>
        </w:rPr>
        <w:t>Решение Комиссии:</w:t>
      </w:r>
    </w:p>
    <w:p w:rsidR="00474EB7" w:rsidRPr="00440BEF" w:rsidRDefault="00474EB7" w:rsidP="001756C8">
      <w:pPr>
        <w:ind w:firstLine="540"/>
        <w:rPr>
          <w:sz w:val="24"/>
          <w:szCs w:val="24"/>
        </w:rPr>
      </w:pPr>
      <w:r w:rsidRPr="00474EB7">
        <w:rPr>
          <w:sz w:val="24"/>
          <w:szCs w:val="24"/>
        </w:rPr>
        <w:t>Определить получателем имущественной поддержки путем предоставления в б</w:t>
      </w:r>
      <w:r w:rsidR="00101A29">
        <w:rPr>
          <w:sz w:val="24"/>
          <w:szCs w:val="24"/>
        </w:rPr>
        <w:t>езвозмездное пользование нежилого помещения</w:t>
      </w:r>
      <w:r w:rsidRPr="00474EB7">
        <w:rPr>
          <w:sz w:val="24"/>
          <w:szCs w:val="24"/>
        </w:rPr>
        <w:t xml:space="preserve"> </w:t>
      </w:r>
      <w:r w:rsidR="00B17B85">
        <w:rPr>
          <w:sz w:val="24"/>
          <w:szCs w:val="24"/>
        </w:rPr>
        <w:t>первого этажа</w:t>
      </w:r>
      <w:r w:rsidR="005B3278" w:rsidRPr="00B0644E">
        <w:rPr>
          <w:color w:val="000000"/>
          <w:sz w:val="24"/>
          <w:szCs w:val="24"/>
        </w:rPr>
        <w:t xml:space="preserve">, помещение </w:t>
      </w:r>
      <w:r w:rsidR="00B17B85" w:rsidRPr="00D11A0B">
        <w:rPr>
          <w:color w:val="000000"/>
          <w:sz w:val="24"/>
          <w:szCs w:val="24"/>
          <w:lang w:val="en-US"/>
        </w:rPr>
        <w:t>XXXVIII</w:t>
      </w:r>
      <w:r w:rsidR="00B17B85">
        <w:rPr>
          <w:color w:val="000000"/>
          <w:sz w:val="24"/>
          <w:szCs w:val="24"/>
        </w:rPr>
        <w:t xml:space="preserve">, </w:t>
      </w:r>
      <w:r w:rsidRPr="00474EB7">
        <w:rPr>
          <w:sz w:val="24"/>
          <w:szCs w:val="24"/>
        </w:rPr>
        <w:t xml:space="preserve">общей площадью </w:t>
      </w:r>
      <w:r w:rsidR="00F41B2A">
        <w:rPr>
          <w:sz w:val="24"/>
          <w:szCs w:val="24"/>
        </w:rPr>
        <w:t xml:space="preserve">         </w:t>
      </w:r>
      <w:r w:rsidR="00B17B85" w:rsidRPr="00D11A0B">
        <w:rPr>
          <w:sz w:val="24"/>
          <w:szCs w:val="24"/>
        </w:rPr>
        <w:t>79,9</w:t>
      </w:r>
      <w:r w:rsidR="005B3278" w:rsidRPr="00B0644E">
        <w:rPr>
          <w:sz w:val="24"/>
          <w:szCs w:val="24"/>
        </w:rPr>
        <w:t xml:space="preserve"> </w:t>
      </w:r>
      <w:proofErr w:type="spellStart"/>
      <w:r w:rsidR="005B3278" w:rsidRPr="00B0644E">
        <w:rPr>
          <w:sz w:val="24"/>
          <w:szCs w:val="24"/>
        </w:rPr>
        <w:t>кв.м</w:t>
      </w:r>
      <w:proofErr w:type="spellEnd"/>
      <w:r w:rsidR="005B3278" w:rsidRPr="00B0644E">
        <w:rPr>
          <w:sz w:val="24"/>
          <w:szCs w:val="24"/>
        </w:rPr>
        <w:t>.</w:t>
      </w:r>
      <w:r w:rsidRPr="00474EB7">
        <w:rPr>
          <w:sz w:val="24"/>
          <w:szCs w:val="24"/>
        </w:rPr>
        <w:t xml:space="preserve">, расположенного по адресу: </w:t>
      </w:r>
      <w:r w:rsidR="00B17B85" w:rsidRPr="00D11A0B">
        <w:rPr>
          <w:sz w:val="24"/>
          <w:szCs w:val="24"/>
        </w:rPr>
        <w:t>Российская Федерация, Московская область, городской округ Люберцы, город Люберцы, проспект Гагарина, дом 22, корпус 2, помещение 38</w:t>
      </w:r>
      <w:r w:rsidRPr="00474EB7">
        <w:rPr>
          <w:sz w:val="24"/>
          <w:szCs w:val="24"/>
        </w:rPr>
        <w:t xml:space="preserve">, сроком на </w:t>
      </w:r>
      <w:r w:rsidRPr="005B3278">
        <w:rPr>
          <w:sz w:val="24"/>
          <w:szCs w:val="24"/>
        </w:rPr>
        <w:t>пять лет</w:t>
      </w:r>
      <w:r w:rsidRPr="00474EB7">
        <w:rPr>
          <w:sz w:val="24"/>
          <w:szCs w:val="24"/>
        </w:rPr>
        <w:t xml:space="preserve">, социально ориентированную некоммерческую организацию – </w:t>
      </w:r>
      <w:r w:rsidR="00082EF9" w:rsidRPr="00440BEF">
        <w:rPr>
          <w:bCs/>
          <w:sz w:val="24"/>
          <w:szCs w:val="24"/>
        </w:rPr>
        <w:t>Автономная некоммерческая организация «Центр развития современных социальных инициатив»</w:t>
      </w:r>
      <w:r w:rsidR="00287D9A" w:rsidRPr="00440BEF">
        <w:rPr>
          <w:bCs/>
          <w:sz w:val="24"/>
          <w:szCs w:val="24"/>
        </w:rPr>
        <w:t>.</w:t>
      </w:r>
    </w:p>
    <w:p w:rsidR="00471B54" w:rsidRPr="00474EB7" w:rsidRDefault="00471B54" w:rsidP="00F72C75">
      <w:pPr>
        <w:ind w:firstLine="567"/>
        <w:rPr>
          <w:rFonts w:eastAsia="Times New Roman"/>
          <w:b/>
          <w:bCs/>
          <w:sz w:val="24"/>
          <w:szCs w:val="24"/>
          <w:lang w:eastAsia="ru-RU"/>
        </w:rPr>
      </w:pPr>
      <w:r w:rsidRPr="00474EB7">
        <w:rPr>
          <w:rFonts w:eastAsia="Times New Roman"/>
          <w:b/>
          <w:bCs/>
          <w:sz w:val="24"/>
          <w:szCs w:val="24"/>
          <w:lang w:eastAsia="ru-RU"/>
        </w:rPr>
        <w:t>Результаты голосования:</w:t>
      </w:r>
    </w:p>
    <w:p w:rsidR="00471B54" w:rsidRPr="001756C8" w:rsidRDefault="00471B54" w:rsidP="00471B54">
      <w:pPr>
        <w:ind w:firstLine="0"/>
        <w:rPr>
          <w:color w:val="FF0000"/>
          <w:sz w:val="24"/>
          <w:szCs w:val="24"/>
        </w:rPr>
      </w:pPr>
      <w:r w:rsidRPr="00474EB7">
        <w:rPr>
          <w:sz w:val="24"/>
          <w:szCs w:val="24"/>
        </w:rPr>
        <w:t xml:space="preserve">ЗА – </w:t>
      </w:r>
      <w:r w:rsidR="00083BFC">
        <w:rPr>
          <w:sz w:val="24"/>
          <w:szCs w:val="24"/>
        </w:rPr>
        <w:t>7</w:t>
      </w:r>
      <w:r w:rsidRPr="00474EB7">
        <w:rPr>
          <w:sz w:val="24"/>
          <w:szCs w:val="24"/>
        </w:rPr>
        <w:t xml:space="preserve"> голосов. ПРОТИВ – </w:t>
      </w:r>
      <w:r w:rsidRPr="00287D9A">
        <w:rPr>
          <w:sz w:val="24"/>
          <w:szCs w:val="24"/>
        </w:rPr>
        <w:t xml:space="preserve">нет. </w:t>
      </w:r>
      <w:r w:rsidRPr="00474EB7">
        <w:rPr>
          <w:sz w:val="24"/>
          <w:szCs w:val="24"/>
        </w:rPr>
        <w:t xml:space="preserve">ВОЗДЕРЖАЛИСЬ – </w:t>
      </w:r>
      <w:r w:rsidRPr="00287D9A">
        <w:rPr>
          <w:sz w:val="24"/>
          <w:szCs w:val="24"/>
        </w:rPr>
        <w:t>нет.</w:t>
      </w:r>
      <w:r w:rsidRPr="00474EB7">
        <w:rPr>
          <w:sz w:val="24"/>
          <w:szCs w:val="24"/>
        </w:rPr>
        <w:br/>
        <w:t xml:space="preserve">Принято </w:t>
      </w:r>
      <w:r w:rsidRPr="00287D9A">
        <w:rPr>
          <w:sz w:val="24"/>
          <w:szCs w:val="24"/>
        </w:rPr>
        <w:t>ЕДИНОГЛАСНО.</w:t>
      </w:r>
    </w:p>
    <w:p w:rsidR="00626515" w:rsidRPr="00474EB7" w:rsidRDefault="00626515" w:rsidP="00471B54">
      <w:pPr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921"/>
      </w:tblGrid>
      <w:tr w:rsidR="00083BFC" w:rsidRPr="00626515" w:rsidTr="00083BFC">
        <w:tc>
          <w:tcPr>
            <w:tcW w:w="4821" w:type="dxa"/>
            <w:shd w:val="clear" w:color="auto" w:fill="auto"/>
          </w:tcPr>
          <w:p w:rsidR="00083BFC" w:rsidRDefault="00083BFC" w:rsidP="000E7FCF">
            <w:pPr>
              <w:pStyle w:val="ac"/>
              <w:spacing w:line="0" w:lineRule="atLeast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Председатель комиссии:</w:t>
            </w:r>
          </w:p>
          <w:p w:rsidR="00083BFC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BFC" w:rsidRPr="00626515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626515">
              <w:rPr>
                <w:rFonts w:ascii="Times New Roman" w:hAnsi="Times New Roman"/>
                <w:sz w:val="24"/>
                <w:szCs w:val="24"/>
              </w:rPr>
              <w:t>председателя комиссии:</w:t>
            </w:r>
          </w:p>
        </w:tc>
        <w:tc>
          <w:tcPr>
            <w:tcW w:w="4921" w:type="dxa"/>
            <w:shd w:val="clear" w:color="auto" w:fill="auto"/>
          </w:tcPr>
          <w:p w:rsidR="00083BFC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B3278" w:rsidRPr="00626515">
              <w:rPr>
                <w:rFonts w:ascii="Times New Roman" w:hAnsi="Times New Roman"/>
                <w:sz w:val="24"/>
                <w:szCs w:val="24"/>
              </w:rPr>
              <w:t>А.Н. Сыров</w:t>
            </w:r>
            <w:r w:rsidR="005B3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BFC" w:rsidRPr="00626515" w:rsidRDefault="00083BFC" w:rsidP="000E7FCF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83BFC" w:rsidRPr="00626515" w:rsidRDefault="00083BFC" w:rsidP="005B3278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B3278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="005B3278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</w:p>
        </w:tc>
        <w:bookmarkStart w:id="0" w:name="_GoBack"/>
        <w:bookmarkEnd w:id="0"/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>_________________ О.И. Анохин</w:t>
            </w: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rPr>
          <w:trHeight w:val="268"/>
        </w:trPr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B3278">
              <w:rPr>
                <w:bCs/>
                <w:sz w:val="24"/>
                <w:szCs w:val="24"/>
              </w:rPr>
              <w:t>Е.Н. Гундарева</w:t>
            </w:r>
          </w:p>
        </w:tc>
      </w:tr>
      <w:tr w:rsidR="00287D9A" w:rsidRPr="00474EB7" w:rsidTr="00083BFC">
        <w:tc>
          <w:tcPr>
            <w:tcW w:w="48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9A" w:rsidRPr="00474EB7" w:rsidTr="00083BFC">
        <w:tc>
          <w:tcPr>
            <w:tcW w:w="48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287D9A" w:rsidRPr="00474EB7" w:rsidRDefault="00142182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А.</w:t>
            </w:r>
            <w:r w:rsidR="00287D9A">
              <w:rPr>
                <w:rFonts w:ascii="Times New Roman" w:hAnsi="Times New Roman"/>
                <w:sz w:val="24"/>
                <w:szCs w:val="24"/>
              </w:rPr>
              <w:t>В. Дмитриенко</w:t>
            </w:r>
          </w:p>
        </w:tc>
      </w:tr>
      <w:tr w:rsidR="00287D9A" w:rsidRPr="00474EB7" w:rsidTr="00083BFC">
        <w:tc>
          <w:tcPr>
            <w:tcW w:w="48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287D9A" w:rsidRPr="00474EB7" w:rsidRDefault="00287D9A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>_________________ А.</w:t>
            </w:r>
            <w:r w:rsidRPr="00474EB7">
              <w:rPr>
                <w:rFonts w:ascii="Times New Roman" w:hAnsi="Times New Roman"/>
                <w:bCs/>
                <w:sz w:val="24"/>
                <w:szCs w:val="24"/>
              </w:rPr>
              <w:t>В. Алексеева</w:t>
            </w: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474EB7" w:rsidTr="00083BFC">
        <w:tc>
          <w:tcPr>
            <w:tcW w:w="4821" w:type="dxa"/>
          </w:tcPr>
          <w:p w:rsidR="00626515" w:rsidRPr="00474EB7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474EB7" w:rsidRDefault="00626515" w:rsidP="00287D9A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74EB7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287D9A">
              <w:rPr>
                <w:rFonts w:ascii="Times New Roman" w:hAnsi="Times New Roman"/>
                <w:bCs/>
                <w:sz w:val="24"/>
                <w:szCs w:val="24"/>
              </w:rPr>
              <w:t>Е.В. Вишневская</w:t>
            </w:r>
          </w:p>
        </w:tc>
      </w:tr>
    </w:tbl>
    <w:p w:rsidR="00626515" w:rsidRPr="00474EB7" w:rsidRDefault="00626515" w:rsidP="00626515">
      <w:pPr>
        <w:pStyle w:val="ac"/>
        <w:spacing w:line="0" w:lineRule="atLeast"/>
        <w:rPr>
          <w:rFonts w:ascii="Times New Roman" w:hAnsi="Times New Roman"/>
          <w:bCs/>
          <w:sz w:val="28"/>
          <w:szCs w:val="28"/>
        </w:rPr>
      </w:pPr>
    </w:p>
    <w:p w:rsidR="00984497" w:rsidRPr="00474EB7" w:rsidRDefault="00984497" w:rsidP="00C05B0A">
      <w:pPr>
        <w:ind w:left="708" w:firstLine="0"/>
        <w:rPr>
          <w:rFonts w:eastAsia="Times New Roman"/>
          <w:b/>
          <w:lang w:eastAsia="ru-RU"/>
        </w:rPr>
      </w:pPr>
    </w:p>
    <w:sectPr w:rsidR="00984497" w:rsidRPr="00474EB7" w:rsidSect="00C95852">
      <w:pgSz w:w="11906" w:h="16838" w:code="9"/>
      <w:pgMar w:top="510" w:right="567" w:bottom="510" w:left="1134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5D27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04B5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7C"/>
    <w:rsid w:val="000449B4"/>
    <w:rsid w:val="00067B59"/>
    <w:rsid w:val="00082EF9"/>
    <w:rsid w:val="00083BFC"/>
    <w:rsid w:val="00085335"/>
    <w:rsid w:val="000B453E"/>
    <w:rsid w:val="000E0586"/>
    <w:rsid w:val="001017C1"/>
    <w:rsid w:val="00101A29"/>
    <w:rsid w:val="00102251"/>
    <w:rsid w:val="00105218"/>
    <w:rsid w:val="001078E3"/>
    <w:rsid w:val="00132531"/>
    <w:rsid w:val="00142182"/>
    <w:rsid w:val="001756C8"/>
    <w:rsid w:val="00185DC6"/>
    <w:rsid w:val="001A527E"/>
    <w:rsid w:val="001B2165"/>
    <w:rsid w:val="001B2EAF"/>
    <w:rsid w:val="001B6607"/>
    <w:rsid w:val="001C046E"/>
    <w:rsid w:val="001D089F"/>
    <w:rsid w:val="001D099A"/>
    <w:rsid w:val="001D2040"/>
    <w:rsid w:val="001D269B"/>
    <w:rsid w:val="00201547"/>
    <w:rsid w:val="002016DD"/>
    <w:rsid w:val="002032EF"/>
    <w:rsid w:val="002108F1"/>
    <w:rsid w:val="002118FC"/>
    <w:rsid w:val="00237309"/>
    <w:rsid w:val="00237E82"/>
    <w:rsid w:val="002417F6"/>
    <w:rsid w:val="002445D2"/>
    <w:rsid w:val="00247095"/>
    <w:rsid w:val="00253917"/>
    <w:rsid w:val="00283D50"/>
    <w:rsid w:val="00287D9A"/>
    <w:rsid w:val="00293462"/>
    <w:rsid w:val="0029445A"/>
    <w:rsid w:val="002A217F"/>
    <w:rsid w:val="002B03E2"/>
    <w:rsid w:val="002B21F4"/>
    <w:rsid w:val="002B3195"/>
    <w:rsid w:val="002B3EFE"/>
    <w:rsid w:val="002D2280"/>
    <w:rsid w:val="002D4A65"/>
    <w:rsid w:val="002E3799"/>
    <w:rsid w:val="002E74BE"/>
    <w:rsid w:val="00303BFD"/>
    <w:rsid w:val="00304627"/>
    <w:rsid w:val="00305222"/>
    <w:rsid w:val="00310F8C"/>
    <w:rsid w:val="00327646"/>
    <w:rsid w:val="003334B3"/>
    <w:rsid w:val="00336A90"/>
    <w:rsid w:val="00337301"/>
    <w:rsid w:val="0035027F"/>
    <w:rsid w:val="0035597A"/>
    <w:rsid w:val="00367771"/>
    <w:rsid w:val="003712F9"/>
    <w:rsid w:val="00383D4C"/>
    <w:rsid w:val="00384403"/>
    <w:rsid w:val="0039507B"/>
    <w:rsid w:val="003A3E69"/>
    <w:rsid w:val="003B0406"/>
    <w:rsid w:val="003D0759"/>
    <w:rsid w:val="003D4F8B"/>
    <w:rsid w:val="003D56B6"/>
    <w:rsid w:val="0041070E"/>
    <w:rsid w:val="004111B8"/>
    <w:rsid w:val="0043704E"/>
    <w:rsid w:val="004379E2"/>
    <w:rsid w:val="00440BEF"/>
    <w:rsid w:val="004516A8"/>
    <w:rsid w:val="00455B6E"/>
    <w:rsid w:val="0046220F"/>
    <w:rsid w:val="00463B3E"/>
    <w:rsid w:val="00471B54"/>
    <w:rsid w:val="00474EB7"/>
    <w:rsid w:val="004A44D3"/>
    <w:rsid w:val="004A7CD4"/>
    <w:rsid w:val="004E259F"/>
    <w:rsid w:val="004E6131"/>
    <w:rsid w:val="00502F9E"/>
    <w:rsid w:val="00526FA8"/>
    <w:rsid w:val="00536FD1"/>
    <w:rsid w:val="005573B7"/>
    <w:rsid w:val="00565A93"/>
    <w:rsid w:val="00570282"/>
    <w:rsid w:val="00584E62"/>
    <w:rsid w:val="0059209C"/>
    <w:rsid w:val="0059403B"/>
    <w:rsid w:val="005A61FE"/>
    <w:rsid w:val="005B3278"/>
    <w:rsid w:val="005C2D31"/>
    <w:rsid w:val="005C2ED1"/>
    <w:rsid w:val="005C3625"/>
    <w:rsid w:val="005D1389"/>
    <w:rsid w:val="005D13F8"/>
    <w:rsid w:val="005F6163"/>
    <w:rsid w:val="00601643"/>
    <w:rsid w:val="006021F5"/>
    <w:rsid w:val="00615C6A"/>
    <w:rsid w:val="00615EE7"/>
    <w:rsid w:val="00625D5C"/>
    <w:rsid w:val="00626515"/>
    <w:rsid w:val="0064235E"/>
    <w:rsid w:val="00673160"/>
    <w:rsid w:val="00680319"/>
    <w:rsid w:val="006A4DF3"/>
    <w:rsid w:val="006A76DF"/>
    <w:rsid w:val="006B5D69"/>
    <w:rsid w:val="006C61B3"/>
    <w:rsid w:val="006E47BC"/>
    <w:rsid w:val="006F1075"/>
    <w:rsid w:val="006F5682"/>
    <w:rsid w:val="00713B5B"/>
    <w:rsid w:val="007170C2"/>
    <w:rsid w:val="00745BFE"/>
    <w:rsid w:val="007818EB"/>
    <w:rsid w:val="00791F5D"/>
    <w:rsid w:val="007926C2"/>
    <w:rsid w:val="00795DB0"/>
    <w:rsid w:val="007B2FF3"/>
    <w:rsid w:val="007B3C2C"/>
    <w:rsid w:val="007D317A"/>
    <w:rsid w:val="007F6972"/>
    <w:rsid w:val="008101EF"/>
    <w:rsid w:val="00814A06"/>
    <w:rsid w:val="00824679"/>
    <w:rsid w:val="008310B0"/>
    <w:rsid w:val="008423E1"/>
    <w:rsid w:val="008434C6"/>
    <w:rsid w:val="00863D2D"/>
    <w:rsid w:val="00881C86"/>
    <w:rsid w:val="00891545"/>
    <w:rsid w:val="008A1E11"/>
    <w:rsid w:val="008A2D87"/>
    <w:rsid w:val="008A493E"/>
    <w:rsid w:val="008B11F3"/>
    <w:rsid w:val="008D0D79"/>
    <w:rsid w:val="008D1AAB"/>
    <w:rsid w:val="008D731E"/>
    <w:rsid w:val="008D7380"/>
    <w:rsid w:val="008E56D8"/>
    <w:rsid w:val="008F160A"/>
    <w:rsid w:val="00904776"/>
    <w:rsid w:val="00905D5C"/>
    <w:rsid w:val="0090716A"/>
    <w:rsid w:val="009436AC"/>
    <w:rsid w:val="009474E4"/>
    <w:rsid w:val="00983DC0"/>
    <w:rsid w:val="00984497"/>
    <w:rsid w:val="00990DCF"/>
    <w:rsid w:val="0099326F"/>
    <w:rsid w:val="009B6991"/>
    <w:rsid w:val="009B6E95"/>
    <w:rsid w:val="009C2845"/>
    <w:rsid w:val="009C2B0A"/>
    <w:rsid w:val="009C361A"/>
    <w:rsid w:val="009C6848"/>
    <w:rsid w:val="009C79B3"/>
    <w:rsid w:val="009D17D4"/>
    <w:rsid w:val="009F1D08"/>
    <w:rsid w:val="009F5478"/>
    <w:rsid w:val="009F682E"/>
    <w:rsid w:val="00A01465"/>
    <w:rsid w:val="00A06227"/>
    <w:rsid w:val="00A2100A"/>
    <w:rsid w:val="00A349B6"/>
    <w:rsid w:val="00A442CF"/>
    <w:rsid w:val="00A55617"/>
    <w:rsid w:val="00A57F9D"/>
    <w:rsid w:val="00A679F5"/>
    <w:rsid w:val="00A73442"/>
    <w:rsid w:val="00A93BE5"/>
    <w:rsid w:val="00A95BA3"/>
    <w:rsid w:val="00AA624C"/>
    <w:rsid w:val="00AA79D4"/>
    <w:rsid w:val="00AB47CC"/>
    <w:rsid w:val="00AC30B0"/>
    <w:rsid w:val="00AC475A"/>
    <w:rsid w:val="00AE7872"/>
    <w:rsid w:val="00B04441"/>
    <w:rsid w:val="00B1776F"/>
    <w:rsid w:val="00B17B85"/>
    <w:rsid w:val="00B50D18"/>
    <w:rsid w:val="00B56006"/>
    <w:rsid w:val="00B667CF"/>
    <w:rsid w:val="00B669D7"/>
    <w:rsid w:val="00B73784"/>
    <w:rsid w:val="00B76089"/>
    <w:rsid w:val="00B90E26"/>
    <w:rsid w:val="00B96DF6"/>
    <w:rsid w:val="00BA4B2C"/>
    <w:rsid w:val="00BA6C86"/>
    <w:rsid w:val="00BC7C26"/>
    <w:rsid w:val="00BD12C2"/>
    <w:rsid w:val="00BD1739"/>
    <w:rsid w:val="00BD257E"/>
    <w:rsid w:val="00BF7D43"/>
    <w:rsid w:val="00C05B0A"/>
    <w:rsid w:val="00C32F9F"/>
    <w:rsid w:val="00C40470"/>
    <w:rsid w:val="00C41099"/>
    <w:rsid w:val="00C53646"/>
    <w:rsid w:val="00C57807"/>
    <w:rsid w:val="00C80A41"/>
    <w:rsid w:val="00C90A0A"/>
    <w:rsid w:val="00C94D45"/>
    <w:rsid w:val="00C95852"/>
    <w:rsid w:val="00CA21D3"/>
    <w:rsid w:val="00CB1D82"/>
    <w:rsid w:val="00CF741F"/>
    <w:rsid w:val="00D0517B"/>
    <w:rsid w:val="00D10E8A"/>
    <w:rsid w:val="00D261BC"/>
    <w:rsid w:val="00D41099"/>
    <w:rsid w:val="00D412B3"/>
    <w:rsid w:val="00D628C6"/>
    <w:rsid w:val="00D62D3F"/>
    <w:rsid w:val="00D67863"/>
    <w:rsid w:val="00D809DC"/>
    <w:rsid w:val="00DA1F29"/>
    <w:rsid w:val="00DB7E4F"/>
    <w:rsid w:val="00DC1EE1"/>
    <w:rsid w:val="00DC4AC6"/>
    <w:rsid w:val="00DC7460"/>
    <w:rsid w:val="00DD7874"/>
    <w:rsid w:val="00DF3609"/>
    <w:rsid w:val="00DF71DB"/>
    <w:rsid w:val="00E16F4D"/>
    <w:rsid w:val="00E31E42"/>
    <w:rsid w:val="00E36045"/>
    <w:rsid w:val="00E62747"/>
    <w:rsid w:val="00E7226A"/>
    <w:rsid w:val="00EC0B16"/>
    <w:rsid w:val="00ED6F97"/>
    <w:rsid w:val="00EF164D"/>
    <w:rsid w:val="00F07B6C"/>
    <w:rsid w:val="00F12114"/>
    <w:rsid w:val="00F21DF6"/>
    <w:rsid w:val="00F35724"/>
    <w:rsid w:val="00F35A6C"/>
    <w:rsid w:val="00F41B2A"/>
    <w:rsid w:val="00F56ED9"/>
    <w:rsid w:val="00F65A7C"/>
    <w:rsid w:val="00F66599"/>
    <w:rsid w:val="00F72C75"/>
    <w:rsid w:val="00F75335"/>
    <w:rsid w:val="00F77C07"/>
    <w:rsid w:val="00FA1E0D"/>
    <w:rsid w:val="00FD2360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6005-3F29-435F-BE50-11E0BE70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Сталеров</dc:creator>
  <cp:lastModifiedBy>smev-2</cp:lastModifiedBy>
  <cp:revision>8</cp:revision>
  <cp:lastPrinted>2024-01-10T13:04:00Z</cp:lastPrinted>
  <dcterms:created xsi:type="dcterms:W3CDTF">2024-01-10T07:02:00Z</dcterms:created>
  <dcterms:modified xsi:type="dcterms:W3CDTF">2024-01-22T08:39:00Z</dcterms:modified>
</cp:coreProperties>
</file>