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8F" w:rsidRDefault="00C875A3" w:rsidP="00534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1ED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6C1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6C1ED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10EA8">
        <w:rPr>
          <w:rFonts w:ascii="Times New Roman" w:hAnsi="Times New Roman" w:cs="Times New Roman"/>
          <w:b/>
          <w:bCs/>
          <w:sz w:val="28"/>
          <w:szCs w:val="28"/>
        </w:rPr>
        <w:t xml:space="preserve">отбора </w:t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>юридически</w:t>
      </w:r>
      <w:r w:rsidR="0053469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 лиц, являющи</w:t>
      </w:r>
      <w:r w:rsidR="0053469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proofErr w:type="spellStart"/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>рес</w:t>
      </w:r>
      <w:r w:rsidR="00534694">
        <w:rPr>
          <w:rFonts w:ascii="Times New Roman" w:hAnsi="Times New Roman" w:cs="Times New Roman"/>
          <w:b/>
          <w:bCs/>
          <w:sz w:val="28"/>
          <w:szCs w:val="28"/>
        </w:rPr>
        <w:t>урсоснабжающими</w:t>
      </w:r>
      <w:proofErr w:type="spellEnd"/>
      <w:r w:rsidR="0053469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</w:t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мероприятий по погашению просроченной задолженности </w:t>
      </w:r>
      <w:proofErr w:type="spellStart"/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>ресурсоснабжающих</w:t>
      </w:r>
      <w:proofErr w:type="spellEnd"/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пер</w:t>
      </w:r>
      <w:r w:rsidR="00534694">
        <w:rPr>
          <w:rFonts w:ascii="Times New Roman" w:hAnsi="Times New Roman" w:cs="Times New Roman"/>
          <w:b/>
          <w:bCs/>
          <w:sz w:val="28"/>
          <w:szCs w:val="28"/>
        </w:rPr>
        <w:t xml:space="preserve">ед поставщиками энергоресурсов </w:t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(газа, электроэнергии, тепловой энергии) путем возмещения части недополученных доходов </w:t>
      </w:r>
      <w:proofErr w:type="spellStart"/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>ресурсоснабжающих</w:t>
      </w:r>
      <w:proofErr w:type="spellEnd"/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в </w:t>
      </w:r>
      <w:r w:rsidR="00534694">
        <w:rPr>
          <w:rFonts w:ascii="Times New Roman" w:hAnsi="Times New Roman" w:cs="Times New Roman"/>
          <w:b/>
          <w:bCs/>
          <w:sz w:val="28"/>
          <w:szCs w:val="28"/>
        </w:rPr>
        <w:t xml:space="preserve">связи </w:t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 xml:space="preserve">с задолженностью ликвидированных в установленном законодательством РФ порядке юридических лиц, за потребленные ресурсы (газ, электроэнергию, тепловую энергию и воду), признанной невозможной </w:t>
      </w:r>
      <w:r w:rsidR="000119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4694" w:rsidRPr="00534694">
        <w:rPr>
          <w:rFonts w:ascii="Times New Roman" w:hAnsi="Times New Roman" w:cs="Times New Roman"/>
          <w:b/>
          <w:bCs/>
          <w:sz w:val="28"/>
          <w:szCs w:val="28"/>
        </w:rPr>
        <w:t>к взысканию</w:t>
      </w:r>
      <w:proofErr w:type="gramEnd"/>
    </w:p>
    <w:p w:rsidR="008F5D8F" w:rsidRDefault="008F5D8F" w:rsidP="008F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1C" w:rsidRPr="006C1EDF" w:rsidRDefault="00B82438" w:rsidP="005346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337A1C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="00603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9D296E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C767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34694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="0060399A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53469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03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534694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C767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34694">
        <w:rPr>
          <w:rFonts w:ascii="Times New Roman" w:eastAsia="Times New Roman" w:hAnsi="Times New Roman" w:cs="Times New Roman"/>
          <w:b/>
          <w:bCs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337A1C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="00337A1C" w:rsidRPr="006C1ED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37A1C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A02D9A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337A1C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A02D9A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37A1C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</w:t>
      </w:r>
      <w:r w:rsidR="00A02D9A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37A1C" w:rsidRPr="006C1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7A1C" w:rsidRPr="006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6C1E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Московской </w:t>
      </w:r>
      <w:r w:rsidR="00F170B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области </w:t>
      </w:r>
      <w:r w:rsidR="00A02D9A" w:rsidRPr="006C1E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</w:t>
      </w:r>
      <w:r w:rsidR="0028426E" w:rsidRPr="006C1E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Получателям субсидии части </w:t>
      </w:r>
      <w:r w:rsidR="00534694" w:rsidRPr="0053469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организациями  на осуществление мероприятий по погашению</w:t>
      </w:r>
      <w:r w:rsidR="00534694" w:rsidRPr="00534694">
        <w:t xml:space="preserve"> </w:t>
      </w:r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</w:t>
      </w:r>
      <w:proofErr w:type="spellStart"/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пер</w:t>
      </w:r>
      <w:r w:rsid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поставщиками энергоресурсов </w:t>
      </w:r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(газа, электроэнергии, тепловой энергии) путем возмещения части недополученных доходов </w:t>
      </w:r>
      <w:proofErr w:type="spellStart"/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E31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задолженностью ликвидированных</w:t>
      </w:r>
      <w:proofErr w:type="gramEnd"/>
      <w:r w:rsidR="00534694" w:rsidRP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РФ порядке юридических лиц, за потребленные ресурсы (газ, электроэнергию, тепловую энергию и воду), признанной невозможной к взысканию</w:t>
      </w:r>
      <w:r w:rsidR="00534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A1C" w:rsidRPr="006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C" w:rsidRPr="00D479D7" w:rsidRDefault="00337A1C" w:rsidP="005A5A44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1EDF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в соответствии с </w:t>
      </w:r>
      <w:r w:rsidRPr="006C1ED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6C1EDF">
        <w:rPr>
          <w:rFonts w:ascii="Times New Roman" w:hAnsi="Times New Roman" w:cs="Times New Roman"/>
          <w:sz w:val="28"/>
          <w:szCs w:val="28"/>
        </w:rPr>
        <w:t> </w:t>
      </w:r>
      <w:r w:rsidRPr="006C1EDF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BA57DF" w:rsidRPr="006C1EDF">
        <w:rPr>
          <w:rFonts w:ascii="Times New Roman" w:hAnsi="Times New Roman" w:cs="Times New Roman"/>
          <w:bCs/>
          <w:sz w:val="28"/>
          <w:szCs w:val="28"/>
        </w:rPr>
        <w:t xml:space="preserve">ации городского округа Люберцы </w:t>
      </w:r>
      <w:r w:rsidRPr="006C1E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A5A44">
        <w:rPr>
          <w:rFonts w:ascii="Times New Roman" w:hAnsi="Times New Roman" w:cs="Times New Roman"/>
          <w:bCs/>
          <w:sz w:val="28"/>
          <w:szCs w:val="28"/>
        </w:rPr>
        <w:t>24.06</w:t>
      </w:r>
      <w:r w:rsidR="00B82438">
        <w:rPr>
          <w:rFonts w:ascii="Times New Roman" w:hAnsi="Times New Roman" w:cs="Times New Roman"/>
          <w:bCs/>
          <w:sz w:val="28"/>
          <w:szCs w:val="28"/>
        </w:rPr>
        <w:t>.202</w:t>
      </w:r>
      <w:r w:rsidR="005A5A44">
        <w:rPr>
          <w:rFonts w:ascii="Times New Roman" w:hAnsi="Times New Roman" w:cs="Times New Roman"/>
          <w:bCs/>
          <w:sz w:val="28"/>
          <w:szCs w:val="28"/>
        </w:rPr>
        <w:t>4</w:t>
      </w:r>
      <w:r w:rsidR="00B82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6C1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6C1EDF">
        <w:rPr>
          <w:rFonts w:ascii="Times New Roman" w:hAnsi="Times New Roman" w:cs="Times New Roman"/>
          <w:bCs/>
          <w:sz w:val="28"/>
          <w:szCs w:val="28"/>
        </w:rPr>
        <w:br/>
      </w:r>
      <w:r w:rsidR="007429FE" w:rsidRPr="006C1E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A5A44">
        <w:rPr>
          <w:rFonts w:ascii="Times New Roman" w:hAnsi="Times New Roman" w:cs="Times New Roman"/>
          <w:bCs/>
          <w:sz w:val="28"/>
          <w:szCs w:val="28"/>
        </w:rPr>
        <w:t>2530</w:t>
      </w:r>
      <w:r w:rsidRPr="006C1EDF">
        <w:rPr>
          <w:rFonts w:ascii="Times New Roman" w:hAnsi="Times New Roman" w:cs="Times New Roman"/>
          <w:bCs/>
          <w:sz w:val="28"/>
          <w:szCs w:val="28"/>
        </w:rPr>
        <w:t xml:space="preserve">-ПА </w:t>
      </w:r>
      <w:r w:rsidR="00755F1F" w:rsidRPr="006C1EDF">
        <w:rPr>
          <w:rFonts w:ascii="Times New Roman" w:hAnsi="Times New Roman" w:cs="Times New Roman"/>
          <w:bCs/>
          <w:sz w:val="28"/>
          <w:szCs w:val="28"/>
        </w:rPr>
        <w:t>«</w:t>
      </w:r>
      <w:r w:rsidR="005A5A44" w:rsidRPr="005A5A44">
        <w:rPr>
          <w:rFonts w:ascii="Times New Roman" w:hAnsi="Times New Roman" w:cs="Times New Roman"/>
          <w:bCs/>
          <w:sz w:val="28"/>
          <w:szCs w:val="28"/>
        </w:rPr>
        <w:t>Об утверждении итогов отбора получа</w:t>
      </w:r>
      <w:r w:rsidR="005A5A44">
        <w:rPr>
          <w:rFonts w:ascii="Times New Roman" w:hAnsi="Times New Roman" w:cs="Times New Roman"/>
          <w:bCs/>
          <w:sz w:val="28"/>
          <w:szCs w:val="28"/>
        </w:rPr>
        <w:t xml:space="preserve">телей  субсидии, имеющих право </w:t>
      </w:r>
      <w:r w:rsidR="005A5A44" w:rsidRPr="005A5A44">
        <w:rPr>
          <w:rFonts w:ascii="Times New Roman" w:hAnsi="Times New Roman" w:cs="Times New Roman"/>
          <w:bCs/>
          <w:sz w:val="28"/>
          <w:szCs w:val="28"/>
        </w:rPr>
        <w:t>на получение субсидии  из бюджета городского округа Люберцы на погашение просроченной задолженности перед поставщиками энергоресурсов (газа, электроэнергии, тепловой энергии)</w:t>
      </w:r>
      <w:r w:rsidRPr="0060399A">
        <w:rPr>
          <w:rFonts w:ascii="Times New Roman" w:hAnsi="Times New Roman" w:cs="Times New Roman"/>
          <w:sz w:val="28"/>
          <w:szCs w:val="28"/>
        </w:rPr>
        <w:t>»</w:t>
      </w:r>
      <w:r w:rsidR="00280D2F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6F1494" w:rsidRPr="0060399A">
        <w:rPr>
          <w:rFonts w:ascii="Times New Roman" w:hAnsi="Times New Roman" w:cs="Times New Roman"/>
          <w:sz w:val="28"/>
          <w:szCs w:val="28"/>
        </w:rPr>
        <w:t xml:space="preserve"> </w:t>
      </w:r>
      <w:r w:rsidRPr="0060399A">
        <w:rPr>
          <w:rFonts w:ascii="Times New Roman" w:hAnsi="Times New Roman" w:cs="Times New Roman"/>
          <w:b w:val="0"/>
          <w:sz w:val="28"/>
          <w:szCs w:val="28"/>
        </w:rPr>
        <w:t xml:space="preserve">объявляет о приеме заявок для </w:t>
      </w:r>
      <w:r w:rsidRPr="00D479D7">
        <w:rPr>
          <w:rFonts w:ascii="Times New Roman" w:hAnsi="Times New Roman" w:cs="Times New Roman"/>
          <w:b w:val="0"/>
          <w:sz w:val="28"/>
          <w:szCs w:val="28"/>
        </w:rPr>
        <w:t xml:space="preserve">участия в отборе на предоставление субсидий. </w:t>
      </w:r>
      <w:proofErr w:type="gramEnd"/>
    </w:p>
    <w:p w:rsidR="00EC03E3" w:rsidRPr="00D479D7" w:rsidRDefault="00FC71E0" w:rsidP="005A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D7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значения которого устанавливаются в </w:t>
      </w:r>
      <w:r w:rsidR="005A5A44" w:rsidRPr="00D479D7">
        <w:rPr>
          <w:rFonts w:ascii="Times New Roman" w:hAnsi="Times New Roman" w:cs="Times New Roman"/>
          <w:sz w:val="28"/>
          <w:szCs w:val="28"/>
        </w:rPr>
        <w:t xml:space="preserve">Соглашении о предоставлении субсидии на погашение просроченной задолженности </w:t>
      </w:r>
      <w:proofErr w:type="spellStart"/>
      <w:r w:rsidR="005A5A44" w:rsidRPr="00D479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5A5A44" w:rsidRPr="00D479D7">
        <w:rPr>
          <w:rFonts w:ascii="Times New Roman" w:hAnsi="Times New Roman" w:cs="Times New Roman"/>
          <w:sz w:val="28"/>
          <w:szCs w:val="28"/>
        </w:rPr>
        <w:t xml:space="preserve"> организаций перед поставщиками энергоресурсов (газа, электроэнергии, тепловой энергии) путем возмещения части недополученных доходов </w:t>
      </w:r>
      <w:proofErr w:type="spellStart"/>
      <w:r w:rsidR="005A5A44" w:rsidRPr="00D479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5A5A44" w:rsidRPr="00D479D7">
        <w:rPr>
          <w:rFonts w:ascii="Times New Roman" w:hAnsi="Times New Roman" w:cs="Times New Roman"/>
          <w:sz w:val="28"/>
          <w:szCs w:val="28"/>
        </w:rPr>
        <w:t xml:space="preserve"> организаций в связи с задолженностью ликвидированных в установленном законодательством РФ порядке юридических лиц за потребленные ресурсы  (газ, электроэнергию, тепловую энергию и воду), признанной невозможной к взысканию</w:t>
      </w:r>
      <w:proofErr w:type="gramEnd"/>
      <w:r w:rsidR="005A5A44" w:rsidRPr="00D479D7">
        <w:rPr>
          <w:rFonts w:ascii="Times New Roman" w:hAnsi="Times New Roman" w:cs="Times New Roman"/>
          <w:sz w:val="28"/>
          <w:szCs w:val="28"/>
        </w:rPr>
        <w:t xml:space="preserve"> как показатель результата предоставления Субсидии </w:t>
      </w:r>
      <w:r w:rsidR="00060815" w:rsidRPr="00D479D7">
        <w:rPr>
          <w:rFonts w:ascii="Times New Roman" w:hAnsi="Times New Roman" w:cs="Times New Roman"/>
          <w:sz w:val="28"/>
          <w:szCs w:val="28"/>
        </w:rPr>
        <w:t xml:space="preserve">(далее - Соглашение, форма - приложение № 1 к настоящему Извещению)  </w:t>
      </w:r>
      <w:r w:rsidR="00EC03E3" w:rsidRPr="00D479D7">
        <w:rPr>
          <w:rFonts w:ascii="Times New Roman" w:hAnsi="Times New Roman" w:cs="Times New Roman"/>
          <w:sz w:val="28"/>
          <w:szCs w:val="28"/>
        </w:rPr>
        <w:t xml:space="preserve">является погашение просроченной задолженности Получателем субсидии перед поставщиками энергоресурсов (газа, электроэнергии, тепловой энергии) на сумму не менее суммы предоставленной </w:t>
      </w:r>
      <w:r w:rsidR="00EC03E3" w:rsidRPr="00D479D7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AB7B78" w:rsidRPr="00D479D7">
        <w:rPr>
          <w:rFonts w:ascii="Times New Roman" w:hAnsi="Times New Roman" w:cs="Times New Roman"/>
          <w:sz w:val="28"/>
          <w:szCs w:val="28"/>
        </w:rPr>
        <w:t>.</w:t>
      </w:r>
    </w:p>
    <w:p w:rsidR="00322A2C" w:rsidRPr="00D479D7" w:rsidRDefault="00CD1B54" w:rsidP="00CD1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Получателям субсидии осуществляется по результатам отбора, проведенного Администрацией. </w:t>
      </w:r>
    </w:p>
    <w:p w:rsidR="00EC03E3" w:rsidRPr="00D479D7" w:rsidRDefault="00EC03E3" w:rsidP="00EC03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критерии отбора Получателей субсидии:</w:t>
      </w:r>
    </w:p>
    <w:p w:rsidR="00AB7B78" w:rsidRPr="00D479D7" w:rsidRDefault="00AB7B78" w:rsidP="00AB7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>- Осуществление деятельности на территории городского округа Люберцы более 5 лет.</w:t>
      </w:r>
    </w:p>
    <w:p w:rsidR="00AB7B78" w:rsidRPr="00D479D7" w:rsidRDefault="00AB7B78" w:rsidP="00AB7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>- Регистрация Получателя субсидии в установленном порядке в налоговых органах на территории городского округа Люберцы Московской области.</w:t>
      </w:r>
    </w:p>
    <w:p w:rsidR="00AB7B78" w:rsidRPr="00D479D7" w:rsidRDefault="00AB7B78" w:rsidP="00AB7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 xml:space="preserve">- Наличие договора на поставку энергоресурсов, заключенного между Получателем субсидии и поставщиком энергоресурсов (газ, электроэнергия, тепловая  энергия). </w:t>
      </w:r>
    </w:p>
    <w:p w:rsidR="00AB7B78" w:rsidRPr="00D479D7" w:rsidRDefault="00AB7B78" w:rsidP="00AB7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>- Наличие обязательства Получателя субсидии о погашении просроченной задолженности перед поставщиками энергоресурсов (газа, электроэнергии, тепловой энергии) на сумму не менее суммы предоставленной Субсидии.</w:t>
      </w:r>
    </w:p>
    <w:p w:rsidR="00AB7B78" w:rsidRPr="00D479D7" w:rsidRDefault="00AB7B78" w:rsidP="00AB7B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документов, содержащих информацию о сумме задолженности ликвидированных юридических лиц, осуществлявших  деятельность в сфере жилищно-коммунального хозяйства, перед Получателем субсидии.</w:t>
      </w:r>
    </w:p>
    <w:p w:rsidR="00AB7B78" w:rsidRPr="00D479D7" w:rsidRDefault="00AB7B78" w:rsidP="00AB7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9D7">
        <w:rPr>
          <w:rFonts w:ascii="Times New Roman" w:hAnsi="Times New Roman" w:cs="Times New Roman"/>
          <w:sz w:val="28"/>
          <w:szCs w:val="28"/>
        </w:rPr>
        <w:t>Наличие в Государственной информационной системе</w:t>
      </w:r>
      <w:r w:rsidRPr="00D479D7">
        <w:rPr>
          <w:rFonts w:ascii="Times New Roman" w:hAnsi="Times New Roman" w:cs="Times New Roman"/>
          <w:sz w:val="28"/>
          <w:szCs w:val="28"/>
        </w:rPr>
        <w:br/>
        <w:t xml:space="preserve">жилищно-коммунального хозяйства сведений об участнике отбора, предусмотренных Федеральным законом от 21.07.2014 № 209-ФЗ </w:t>
      </w:r>
      <w:r w:rsidRPr="00D479D7">
        <w:rPr>
          <w:rFonts w:ascii="Times New Roman" w:hAnsi="Times New Roman" w:cs="Times New Roman"/>
          <w:sz w:val="28"/>
          <w:szCs w:val="28"/>
        </w:rPr>
        <w:br/>
        <w:t>«О государственной информационной системе жилищно-коммунального хозяйства».</w:t>
      </w:r>
    </w:p>
    <w:p w:rsidR="003B0AB9" w:rsidRPr="00D479D7" w:rsidRDefault="003B0AB9" w:rsidP="00F82B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B4" w:rsidRPr="00D479D7" w:rsidRDefault="00F777FF" w:rsidP="008D7A8F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D7">
        <w:rPr>
          <w:rFonts w:ascii="Times New Roman" w:hAnsi="Times New Roman" w:cs="Times New Roman"/>
          <w:b/>
          <w:sz w:val="28"/>
          <w:szCs w:val="28"/>
        </w:rPr>
        <w:t>Требования к участнику отбора</w:t>
      </w:r>
      <w:r w:rsidR="00627FB4" w:rsidRPr="00D479D7">
        <w:rPr>
          <w:rFonts w:ascii="Times New Roman" w:hAnsi="Times New Roman" w:cs="Times New Roman"/>
          <w:b/>
          <w:sz w:val="28"/>
          <w:szCs w:val="28"/>
        </w:rPr>
        <w:t xml:space="preserve">, которым </w:t>
      </w:r>
      <w:proofErr w:type="gramStart"/>
      <w:r w:rsidR="00627FB4" w:rsidRPr="00D479D7">
        <w:rPr>
          <w:rFonts w:ascii="Times New Roman" w:hAnsi="Times New Roman" w:cs="Times New Roman"/>
          <w:b/>
          <w:sz w:val="28"/>
          <w:szCs w:val="28"/>
        </w:rPr>
        <w:t>должен</w:t>
      </w:r>
      <w:proofErr w:type="gramEnd"/>
      <w:r w:rsidR="00627FB4" w:rsidRPr="00D47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494" w:rsidRPr="00D479D7" w:rsidRDefault="00627FB4" w:rsidP="00627FB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D7">
        <w:rPr>
          <w:rFonts w:ascii="Times New Roman" w:hAnsi="Times New Roman" w:cs="Times New Roman"/>
          <w:b/>
          <w:sz w:val="28"/>
          <w:szCs w:val="28"/>
        </w:rPr>
        <w:t>соответствовать участник отбора</w:t>
      </w:r>
    </w:p>
    <w:p w:rsidR="00F263B8" w:rsidRPr="00D479D7" w:rsidRDefault="00F263B8" w:rsidP="00F263B8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BD2" w:rsidRPr="00D479D7" w:rsidRDefault="00DF3BD2" w:rsidP="00DF3BD2">
      <w:pPr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участникам отбора, которым должен соответствовать Получатель субсидии на дату подачи заявки:</w:t>
      </w:r>
    </w:p>
    <w:p w:rsidR="00E84F62" w:rsidRPr="00D479D7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российских юридических лиц, реализованное через участие в капитале указанных публичных</w:t>
      </w:r>
      <w:proofErr w:type="gramEnd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E84F62" w:rsidRPr="00D479D7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(участник отбора) не получает средства из бюджета городского округа Люберцы, на основании иных нормативных правовых актов субъекта Российской Федерации, муниципальных правовых актов на цели, установленные настоящим Порядком;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влиянием»;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получателя субсидии (участника отбора) отсутствуют просроченная задолженность по возврату в бюджет городского округа Люберцы иных субсидий, бюджетных инвестиций, а также иная просроченная (неурегулированная) задолженность по денежным обязательствам перед городским округом Люберцы;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E84F62" w:rsidRP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</w:t>
      </w:r>
      <w:proofErr w:type="gramEnd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</w:t>
      </w:r>
      <w:proofErr w:type="gramEnd"/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неиспользованного остатка субсидии в соответствующий бюджет бюджетной системы Российской Федерации.</w:t>
      </w:r>
    </w:p>
    <w:p w:rsidR="00E84F62" w:rsidRDefault="00E84F62" w:rsidP="00E84F6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Получателям  субсидии  устанавливается запрет приобретения за счет полученных средств Субсидии 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D41972">
        <w:rPr>
          <w:rFonts w:ascii="Times New Roman" w:hAnsi="Times New Roman" w:cs="Times New Roman"/>
          <w:sz w:val="28"/>
          <w:szCs w:val="28"/>
        </w:rPr>
        <w:t>1.</w:t>
      </w:r>
      <w:r w:rsidR="005B46A6" w:rsidRPr="00060815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B46A6" w:rsidRPr="0006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9B" w:rsidRPr="00060815" w:rsidRDefault="00DF3BD2" w:rsidP="00E84F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F62">
        <w:rPr>
          <w:rFonts w:ascii="Times New Roman" w:hAnsi="Times New Roman" w:cs="Times New Roman"/>
          <w:sz w:val="28"/>
          <w:szCs w:val="28"/>
        </w:rPr>
        <w:t xml:space="preserve"> </w:t>
      </w:r>
      <w:r w:rsidR="00E84F62" w:rsidRPr="00E84F62">
        <w:rPr>
          <w:rFonts w:ascii="Times New Roman" w:hAnsi="Times New Roman" w:cs="Times New Roman"/>
          <w:sz w:val="28"/>
          <w:szCs w:val="28"/>
        </w:rPr>
        <w:t xml:space="preserve">Заявка о предоставлении субсидии из бюджета городского округа Люберцы Московской области на погашение просроченной задолженности </w:t>
      </w:r>
      <w:proofErr w:type="spellStart"/>
      <w:r w:rsidR="00E84F62" w:rsidRPr="00E84F6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84F62" w:rsidRPr="00E84F62">
        <w:rPr>
          <w:rFonts w:ascii="Times New Roman" w:hAnsi="Times New Roman" w:cs="Times New Roman"/>
          <w:sz w:val="28"/>
          <w:szCs w:val="28"/>
        </w:rPr>
        <w:t xml:space="preserve"> организаций перед поставщиками энергоресурсов (газа, электроэнергии, тепловой энергии) путем возмещения части недополученных доходов, образовавшихся в связи с задолженностью ликвидированных в установленном законодательством РФ порядке юридических лиц, за потребленные ресурсы (газ, электроэнергию, тепловую энергию и воду), признанной невозможной к взысканию, оформляется  по  форме согласно </w:t>
      </w:r>
      <w:r w:rsidR="005B46A6" w:rsidRPr="00060815">
        <w:rPr>
          <w:rFonts w:ascii="Times New Roman" w:hAnsi="Times New Roman" w:cs="Times New Roman"/>
          <w:sz w:val="28"/>
          <w:szCs w:val="28"/>
        </w:rPr>
        <w:t>Прило</w:t>
      </w:r>
      <w:r w:rsidR="00060815">
        <w:rPr>
          <w:rFonts w:ascii="Times New Roman" w:hAnsi="Times New Roman" w:cs="Times New Roman"/>
          <w:sz w:val="28"/>
          <w:szCs w:val="28"/>
        </w:rPr>
        <w:t>жению</w:t>
      </w:r>
      <w:proofErr w:type="gramEnd"/>
      <w:r w:rsidR="00060815">
        <w:rPr>
          <w:rFonts w:ascii="Times New Roman" w:hAnsi="Times New Roman" w:cs="Times New Roman"/>
          <w:sz w:val="28"/>
          <w:szCs w:val="28"/>
        </w:rPr>
        <w:t xml:space="preserve"> № 2</w:t>
      </w:r>
      <w:r w:rsidR="005B46A6" w:rsidRPr="00060815">
        <w:rPr>
          <w:rFonts w:ascii="Times New Roman" w:hAnsi="Times New Roman" w:cs="Times New Roman"/>
          <w:sz w:val="28"/>
          <w:szCs w:val="28"/>
        </w:rPr>
        <w:t xml:space="preserve"> к настоящему Извещению. </w:t>
      </w:r>
      <w:r w:rsidR="005B46A6" w:rsidRPr="0006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BD" w:rsidRPr="000B79A4" w:rsidRDefault="006D2DBD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60399A" w:rsidRDefault="002F3E5E" w:rsidP="0060399A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</w:t>
      </w:r>
      <w:r w:rsidR="00F263B8" w:rsidRPr="0060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участником отбора</w:t>
      </w:r>
      <w:r w:rsidRPr="0060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прет</w:t>
      </w:r>
      <w:r w:rsidR="006F1494" w:rsidRPr="0060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60399A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84" w:rsidRPr="00D479D7" w:rsidRDefault="00D41972" w:rsidP="00C57F8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479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57F84" w:rsidRPr="00D479D7">
        <w:rPr>
          <w:rFonts w:ascii="Times New Roman" w:hAnsi="Times New Roman" w:cs="Times New Roman"/>
          <w:sz w:val="28"/>
          <w:szCs w:val="28"/>
          <w:lang w:eastAsia="ru-RU" w:bidi="ru-RU"/>
        </w:rPr>
        <w:t>В целях подтверждения соответствия критериям</w:t>
      </w:r>
      <w:r w:rsidR="00F62E5E" w:rsidRPr="00D479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57F84" w:rsidRPr="00D479D7">
        <w:rPr>
          <w:rFonts w:ascii="Times New Roman" w:hAnsi="Times New Roman" w:cs="Times New Roman"/>
          <w:sz w:val="28"/>
          <w:szCs w:val="28"/>
          <w:lang w:eastAsia="ru-RU" w:bidi="ru-RU"/>
        </w:rPr>
        <w:t>и требованиям Порядка Получатель субсидии прилагает к заявке следующие документы: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лиц, заверенная в установленном порядке или выписка из Единого государственного реестра индивидуальных предпринимателей (в случае непредставления участником отбора Администрация запрашивает его самостоятельно).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 Копию устава организации, заверенную печатью (при наличии) и подписью руководителя.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>. Копию свидетельства о регистрации организации, заверенную печатью (при наличии) и подписью руководителя.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Информационное письмо на официальном бланке организации 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деятельности.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деятельностью лиц, находящихся под иностранным влиянием»;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Информационное письмо на официальном бланке организации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задолженности.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</w:t>
      </w:r>
    </w:p>
    <w:p w:rsidR="00D479D7" w:rsidRPr="00D479D7" w:rsidRDefault="00D479D7" w:rsidP="00D479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Информационное письмо, подписанное руководителем и главным бухгалтером (при наличии) Получателя субсидии, скрепленная печатью (при наличии) Получателя субсидии, подтверждающая, что Получателем  субсидии будет соблюден  запрет приобретения за счет полученных средств Субсидии  </w:t>
      </w:r>
      <w:r w:rsidRPr="00D479D7">
        <w:rPr>
          <w:rFonts w:ascii="Times New Roman" w:hAnsi="Times New Roman" w:cs="Times New Roman"/>
          <w:sz w:val="28"/>
          <w:szCs w:val="28"/>
        </w:rP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</w:t>
      </w:r>
      <w:proofErr w:type="gramEnd"/>
      <w:r w:rsidRPr="00D479D7">
        <w:rPr>
          <w:rFonts w:ascii="Times New Roman" w:hAnsi="Times New Roman" w:cs="Times New Roman"/>
          <w:sz w:val="28"/>
          <w:szCs w:val="28"/>
        </w:rPr>
        <w:t xml:space="preserve">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Информационное письмо с банковскими реквизитами Получателя субсидии для перечисления субсидии, Ф.И.О. руководителя, Ф.И.О. главного бухгалтера, юридический и фактический адреса Получателя субсидии, контактные телефоны.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Исполнительные документы, подтверждающие признанной невозможной к взысканию  задолженность ликвидированных юридических лиц, осуществлявших деятельность в сфере жилищно-коммунального хозяйства, перед </w:t>
      </w:r>
      <w:proofErr w:type="spellStart"/>
      <w:r w:rsidRPr="00D479D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D479D7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</w:t>
      </w:r>
      <w:r w:rsidRPr="00D479D7">
        <w:rPr>
          <w:rFonts w:ascii="Times New Roman" w:hAnsi="Times New Roman" w:cs="Times New Roman"/>
          <w:color w:val="000000"/>
          <w:sz w:val="28"/>
          <w:szCs w:val="28"/>
        </w:rPr>
        <w:t>Копия договора (договоров) на поставку ресурсов (газ, электроэнергию, тепловую энергию и воду), заключенного между Получателем субсидии  и ликвидированными  юридическими  лицами, осуществлявших  деятельность в сфере жилищно-коммунального хозяйства, заверенная (заверенные) в установленном порядке</w:t>
      </w:r>
      <w:r w:rsidRPr="00D479D7">
        <w:rPr>
          <w:rFonts w:ascii="Times New Roman" w:hAnsi="Times New Roman" w:cs="Times New Roman"/>
          <w:sz w:val="28"/>
          <w:szCs w:val="28"/>
        </w:rPr>
        <w:t>.</w:t>
      </w:r>
    </w:p>
    <w:p w:rsidR="00D479D7" w:rsidRPr="00D479D7" w:rsidRDefault="00D479D7" w:rsidP="00D479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</w:t>
      </w:r>
      <w:r w:rsidRPr="00D479D7">
        <w:rPr>
          <w:rFonts w:ascii="Times New Roman" w:hAnsi="Times New Roman" w:cs="Times New Roman"/>
          <w:color w:val="000000"/>
          <w:sz w:val="28"/>
          <w:szCs w:val="28"/>
        </w:rPr>
        <w:t>Гарантийное письмо о списании задолженности ликвидированных юридических лиц в бухгалтерском учете Получателя субсидии</w:t>
      </w:r>
      <w:r w:rsidRPr="00D479D7">
        <w:rPr>
          <w:rFonts w:ascii="Times New Roman" w:hAnsi="Times New Roman" w:cs="Times New Roman"/>
          <w:sz w:val="28"/>
          <w:szCs w:val="28"/>
        </w:rPr>
        <w:t>.</w:t>
      </w:r>
    </w:p>
    <w:p w:rsidR="00D479D7" w:rsidRPr="00D479D7" w:rsidRDefault="00D479D7" w:rsidP="00D479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Расчет размера субсидии по форме, согласно приложению № 3 </w:t>
      </w:r>
      <w:r w:rsidRPr="00D479D7">
        <w:rPr>
          <w:rFonts w:ascii="Times New Roman" w:hAnsi="Times New Roman" w:cs="Times New Roman"/>
          <w:sz w:val="28"/>
          <w:szCs w:val="28"/>
        </w:rPr>
        <w:br/>
        <w:t>к Порядку.</w:t>
      </w:r>
    </w:p>
    <w:p w:rsidR="00D479D7" w:rsidRPr="00D479D7" w:rsidRDefault="00D479D7" w:rsidP="00D479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лиц, содержащая запись о ликвидации юридического лица у которого сложилась задолженность за потребленные ресурсы  (газ, электроэнергию, тепловую энергию и воду), признанной невозможной к взысканию перед Получателем субсидии.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>. Копия договора (договоров) на поставку энергоресурсов (газа, электроэнергии, тепловой энергии), заключенного между Получателем субсидии  и поставщиком энергоресурсов, заверенная (заверенные) в установленном порядке.</w:t>
      </w:r>
      <w:proofErr w:type="gramEnd"/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Акты сверки расчетов между Получателем субсидии   и поставщиком энергоресурсов (газа, электроэнергии, тепловой энергии), подтверждающие наличие просроченной задолженности на сумму не менее суммы предоставляемой субсидии.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</w:t>
      </w:r>
      <w:r w:rsidRPr="00D479D7">
        <w:rPr>
          <w:rFonts w:ascii="Times New Roman" w:hAnsi="Times New Roman" w:cs="Times New Roman"/>
          <w:color w:val="000000"/>
          <w:sz w:val="28"/>
          <w:szCs w:val="28"/>
        </w:rPr>
        <w:t>Гарантийное письмо о погашении просроченной задолженности Получателем субсидии перед поставщиками энергоресурсов (газа, электроэнергии, тепловой энергии), на сумму не менее суммы предоставленной Субсидии</w:t>
      </w:r>
      <w:r w:rsidRPr="00D479D7">
        <w:rPr>
          <w:rFonts w:ascii="Times New Roman" w:hAnsi="Times New Roman" w:cs="Times New Roman"/>
          <w:sz w:val="28"/>
          <w:szCs w:val="28"/>
        </w:rPr>
        <w:t>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Получателя Субсидии в налоговом органе, заверенная  печатью и подписью руководителя (при наличии);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Информационное письмо, подписанное руководителем Получателя субсидии, подтверждающее размещение в Государственной информационной </w:t>
      </w:r>
      <w:r w:rsidRPr="00D479D7">
        <w:rPr>
          <w:rFonts w:ascii="Times New Roman" w:hAnsi="Times New Roman" w:cs="Times New Roman"/>
          <w:sz w:val="28"/>
          <w:szCs w:val="28"/>
        </w:rPr>
        <w:lastRenderedPageBreak/>
        <w:t xml:space="preserve">системе жилищно-коммунального хозяйства сведений об организации, предусмотренных Федеральным законом от 21.07.2014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479D7">
        <w:rPr>
          <w:rFonts w:ascii="Times New Roman" w:hAnsi="Times New Roman" w:cs="Times New Roman"/>
          <w:sz w:val="28"/>
          <w:szCs w:val="28"/>
        </w:rPr>
        <w:t>«О государственной информационной системе жилищно-коммунального хозяйства».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</w:t>
      </w: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</w:rPr>
        <w:t>данном разделе</w:t>
      </w:r>
      <w:r w:rsidRPr="00D479D7">
        <w:rPr>
          <w:rFonts w:ascii="Times New Roman" w:hAnsi="Times New Roman" w:cs="Times New Roman"/>
          <w:sz w:val="28"/>
          <w:szCs w:val="28"/>
        </w:rPr>
        <w:t>, должны быть прошиты, пронумерованы и запечатаны в конверт.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>Подавая заявку, Получатель субсидии дает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8F193A" w:rsidRPr="00D479D7" w:rsidRDefault="008F193A" w:rsidP="00C57F84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Pr="00D479D7" w:rsidRDefault="008F193A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D1ACF" w:rsidRPr="00D4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Дополнительные условия получения субсидии</w:t>
      </w:r>
    </w:p>
    <w:p w:rsidR="00ED1ACF" w:rsidRPr="00D479D7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B8" w:rsidRPr="00D479D7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сведений, предоставляемых для получения субсидий, несет </w:t>
      </w:r>
      <w:r w:rsidR="00C30664"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субсидии. </w:t>
      </w:r>
    </w:p>
    <w:p w:rsidR="003E4C36" w:rsidRPr="00D479D7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с целью получения субсидии осуществляется </w:t>
      </w:r>
      <w:r w:rsidR="00D476D4" w:rsidRPr="00D4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0198C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479D7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F193A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479D7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B0198C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479D7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198C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99A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D479D7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5485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4ECE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479D7"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4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D4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городского округа Люберцы в бумажном виде по адресу: </w:t>
      </w:r>
      <w:r w:rsidR="004D1DDD"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Люберцы, Октябрьский пр-т, 190, </w:t>
      </w:r>
      <w:proofErr w:type="spellStart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229, </w:t>
      </w:r>
      <w:proofErr w:type="spellStart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proofErr w:type="spellStart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9:00-16:45, обед с 13:00-13:45.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Администрация регистрирует заявки в порядке поступления в специальном журнале, который должен быть прошит, пронумерован и скреплен печатью Администрации.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Администрация в течение 5 рабочих дней рассматривает в порядке поступления заявки и прилагаемые к ним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 2</w:t>
      </w:r>
      <w:r w:rsidRPr="00D479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1D47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D479D7">
        <w:rPr>
          <w:rFonts w:ascii="Times New Roman" w:hAnsi="Times New Roman" w:cs="Times New Roman"/>
          <w:sz w:val="28"/>
          <w:szCs w:val="28"/>
        </w:rPr>
        <w:t xml:space="preserve">документы, проверяет Получателя субсидии на соответствие 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Порядке и разделе </w:t>
      </w:r>
      <w:r w:rsidRPr="00D479D7">
        <w:rPr>
          <w:rFonts w:ascii="Times New Roman" w:hAnsi="Times New Roman" w:cs="Times New Roman"/>
          <w:sz w:val="28"/>
          <w:szCs w:val="28"/>
        </w:rPr>
        <w:t xml:space="preserve"> </w:t>
      </w:r>
      <w:r w:rsidR="00F01D47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D479D7">
        <w:rPr>
          <w:rFonts w:ascii="Times New Roman" w:hAnsi="Times New Roman" w:cs="Times New Roman"/>
          <w:sz w:val="28"/>
          <w:szCs w:val="28"/>
        </w:rPr>
        <w:t>о проведении конкурса, а также полноту и достоверность сведений, содержащихся в них.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Администрация присваивает порядковый номер заявкам.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заявки  с пакетом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Pr="00D479D7">
        <w:rPr>
          <w:rFonts w:ascii="Times New Roman" w:hAnsi="Times New Roman" w:cs="Times New Roman"/>
          <w:sz w:val="28"/>
          <w:szCs w:val="28"/>
        </w:rPr>
        <w:t xml:space="preserve"> Порядка, Комиссия принимает положительное (отрицательное) решение о результатах рассмотрения Заявки. 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Для принятия положительного решения необходимо: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>Представление полного пакета документов, указанного в пункте 2.12. настоящего Порядка.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D7">
        <w:rPr>
          <w:rFonts w:ascii="Times New Roman" w:hAnsi="Times New Roman" w:cs="Times New Roman"/>
          <w:sz w:val="28"/>
          <w:szCs w:val="28"/>
        </w:rPr>
        <w:t>Соответствие Получателя субсидии критериям отбора, указанным в пункте 1.7. Порядка и требованиям, предъявляемым к Получателям субсидии в соответствии с пунктом  2.8 Порядка.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Субсидии является: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Установление факта недостоверности представленной Получателем субсидии информации;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9D7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D479D7">
        <w:rPr>
          <w:rFonts w:ascii="Times New Roman" w:hAnsi="Times New Roman" w:cs="Times New Roman"/>
          <w:sz w:val="28"/>
          <w:szCs w:val="28"/>
        </w:rPr>
        <w:t xml:space="preserve"> Получателя субсидии критериям отбора, указанным в пункте 1.7. Порядка и требованиям, предъявляемым </w:t>
      </w:r>
      <w:r w:rsidRPr="00D479D7">
        <w:rPr>
          <w:rFonts w:ascii="Times New Roman" w:hAnsi="Times New Roman" w:cs="Times New Roman"/>
          <w:sz w:val="28"/>
          <w:szCs w:val="28"/>
        </w:rPr>
        <w:br/>
        <w:t>к Получателям субсидии в соответствии с пунктом  2.8 Порядка.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участником отбора предложения (заявки) после даты и (или) времени, определенного для подачи предложения (заявки);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Лимит бюджетных обязательств, доведенных в установленном порядке до Администрации как получателя бюджетных средств на цели, указанные в пункте 1.3 настоящего Порядка, исчерпан.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Порядок формирования Комиссии: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Администрации.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9D7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Секретарь Комиссии в ходе заседания Комиссии ведет протокол заседания.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При необходимости Комиссией производится уточнение/запрос дополнительной информац</w:t>
      </w:r>
      <w:proofErr w:type="gramStart"/>
      <w:r w:rsidRPr="00D479D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479D7">
        <w:rPr>
          <w:rFonts w:ascii="Times New Roman" w:hAnsi="Times New Roman" w:cs="Times New Roman"/>
          <w:sz w:val="28"/>
          <w:szCs w:val="28"/>
        </w:rPr>
        <w:t>частников отбора.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протоколами заседания Комиссии.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либо об отказе в предоставлении Субсидии оформляются  Постановлением администрации об утверждении итогов отбора в соответствии с протоколом Комиссии.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Администрация в течение 2-х рабочих дней со дня принятия решения о предоставлении Субсидии уведомляет в письменной форме о принятом решении </w:t>
      </w:r>
      <w:proofErr w:type="gramStart"/>
      <w:r w:rsidRPr="00D479D7">
        <w:rPr>
          <w:rFonts w:ascii="Times New Roman" w:hAnsi="Times New Roman" w:cs="Times New Roman"/>
          <w:sz w:val="28"/>
          <w:szCs w:val="28"/>
        </w:rPr>
        <w:t>участника отбора, подавшего  заявление о предоставлении субсидии и направляет</w:t>
      </w:r>
      <w:proofErr w:type="gramEnd"/>
      <w:r w:rsidRPr="00D479D7">
        <w:rPr>
          <w:rFonts w:ascii="Times New Roman" w:hAnsi="Times New Roman" w:cs="Times New Roman"/>
          <w:sz w:val="28"/>
          <w:szCs w:val="28"/>
        </w:rPr>
        <w:t xml:space="preserve"> Получателю субсидии проект Соглашения по электронной почте, указанной в Заявке.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В течение 2-х рабочих дней </w:t>
      </w:r>
      <w:proofErr w:type="gramStart"/>
      <w:r w:rsidRPr="00D479D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479D7">
        <w:rPr>
          <w:rFonts w:ascii="Times New Roman" w:hAnsi="Times New Roman" w:cs="Times New Roman"/>
          <w:sz w:val="28"/>
          <w:szCs w:val="28"/>
        </w:rPr>
        <w:t xml:space="preserve"> Администрацией 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Получателя субсидии (при наличии). </w:t>
      </w:r>
    </w:p>
    <w:p w:rsidR="00D479D7" w:rsidRPr="00D479D7" w:rsidRDefault="00D479D7" w:rsidP="00D479D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</w:rPr>
        <w:t xml:space="preserve"> Получатель субсидии признается уклонившимся от заключения </w:t>
      </w:r>
      <w:r w:rsidRPr="00D479D7">
        <w:rPr>
          <w:rFonts w:ascii="Times New Roman" w:eastAsia="Times New Roman" w:hAnsi="Times New Roman" w:cs="Times New Roman"/>
          <w:bCs/>
          <w:sz w:val="28"/>
        </w:rPr>
        <w:lastRenderedPageBreak/>
        <w:t>Соглашения в случае, если в срок, установленный пунктом 2.30. настоящего Порядка, он не направил в Администрацию подписанное соглашение в 2 (двух) экземплярах с приложением оригинала документа и не направил возражения по проекту Соглашения.</w:t>
      </w:r>
    </w:p>
    <w:p w:rsidR="00D479D7" w:rsidRPr="00D479D7" w:rsidRDefault="00D479D7" w:rsidP="00D479D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Pr="00D479D7">
        <w:rPr>
          <w:rFonts w:ascii="Times New Roman" w:eastAsia="Times New Roman" w:hAnsi="Times New Roman" w:cs="Times New Roman"/>
          <w:bCs/>
          <w:sz w:val="28"/>
        </w:rPr>
        <w:t xml:space="preserve"> В случае уклонения Получателя субсидии от заключения Соглашения Комиссией принимается решение о признании его уклонившимся от заключения Соглашения, о чем направляет ему письменное уведомление посредством электронной почты или передает лично с отметкой о вручении.</w:t>
      </w:r>
    </w:p>
    <w:p w:rsidR="00D479D7" w:rsidRPr="00D479D7" w:rsidRDefault="00D479D7" w:rsidP="00D47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9D7">
        <w:rPr>
          <w:rFonts w:ascii="Times New Roman" w:hAnsi="Times New Roman" w:cs="Times New Roman"/>
          <w:sz w:val="28"/>
          <w:szCs w:val="28"/>
        </w:rPr>
        <w:t xml:space="preserve">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D479D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479D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F193A" w:rsidRPr="00D479D7" w:rsidRDefault="00F01D47" w:rsidP="00F8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83F8F" w:rsidRPr="00D479D7" w:rsidRDefault="007B2898" w:rsidP="00F83F8F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3F8F" w:rsidRPr="00D4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и порядок предоставления Субсидии</w:t>
      </w:r>
    </w:p>
    <w:p w:rsidR="00F83F8F" w:rsidRPr="00D479D7" w:rsidRDefault="00F83F8F" w:rsidP="00F83F8F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предоставляется при наличии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предоставляются в пределах лимитов бюджетных обязательств, доведенных в установленном порядке до Администрации как получателя бюджетных средств на цели, предусмотренные пунктом 1.3 Порядка.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денежных средств Администрацией осуществляется на расчетный счет Получателя после заключения  Соглашения при наличии сре</w:t>
      </w:r>
      <w:proofErr w:type="gramStart"/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юджете городского округа Люберцы не позднее 10-го рабочего дня после даты принятия Постановления администрации об утверждении итогов отбора в установленном порядке.  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бюджетным законодательством Российской Федерации).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Получателем субсидии условий, установленных при предоставлении Субсидии, выявленных, в том числе по фактам проверок, проведенных Администрацией и (или) органами муниципального финансового контроля, Получатель субсидии обязан возвратить в доход бюджета городского округа Люберцы в порядке, установленном бюджетным законодательством Российской Федерации, полученную Субсидию в полном объеме с уплатой за каждый день со дня предоставления Субсидии пеней, размер которых составляет</w:t>
      </w:r>
      <w:proofErr w:type="gramEnd"/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трехсотую ключевой ставки Центрального банка Российской Федерации суммы Субсидии, действующей на первый день предоставления средств Субсидии: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требования Администрации - не позднее 10-го рабочего дня со дня получения Получателем субсидии указанного требования.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контроля.</w:t>
      </w:r>
    </w:p>
    <w:p w:rsidR="00F01D47" w:rsidRPr="00F01D47" w:rsidRDefault="00F01D47" w:rsidP="00F01D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 предусматривает в том числе,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а также право администрации устанавливать в Соглашении о предоставлении Субсидии сроки</w:t>
      </w:r>
      <w:proofErr w:type="gramEnd"/>
      <w:r w:rsidRPr="00F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представления Получателем субсидии дополнительной отчетности, значения результата предоставления Субсидии и показателя, необходимого для достижения результата предоставления Субсидии.</w:t>
      </w:r>
    </w:p>
    <w:p w:rsidR="00756E09" w:rsidRPr="00D479D7" w:rsidRDefault="00756E09" w:rsidP="00153D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подачи </w:t>
      </w:r>
      <w:r w:rsidR="009F65BA" w:rsidRPr="00D4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D4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явки </w:t>
      </w:r>
      <w:r w:rsidRPr="00D479D7">
        <w:rPr>
          <w:rFonts w:ascii="Times New Roman" w:hAnsi="Times New Roman" w:cs="Times New Roman"/>
          <w:b/>
          <w:sz w:val="28"/>
          <w:szCs w:val="28"/>
        </w:rPr>
        <w:t xml:space="preserve">можно обратиться к сотрудникам управления ЖКХ администрации по телефонам: </w:t>
      </w:r>
      <w:r w:rsidR="00F83F8F" w:rsidRPr="00D479D7">
        <w:rPr>
          <w:rFonts w:ascii="Times New Roman" w:hAnsi="Times New Roman" w:cs="Times New Roman"/>
          <w:b/>
          <w:sz w:val="28"/>
          <w:szCs w:val="28"/>
        </w:rPr>
        <w:t>8-498-720-08-80*331</w:t>
      </w:r>
      <w:r w:rsidRPr="00D479D7">
        <w:rPr>
          <w:rFonts w:ascii="Times New Roman" w:hAnsi="Times New Roman" w:cs="Times New Roman"/>
          <w:b/>
          <w:sz w:val="28"/>
          <w:szCs w:val="28"/>
        </w:rPr>
        <w:t>.</w:t>
      </w:r>
    </w:p>
    <w:p w:rsidR="000B79A4" w:rsidRDefault="000B79A4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12" w:rsidRPr="00D479D7" w:rsidRDefault="004C7E12" w:rsidP="00756E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DCB" w:rsidRPr="00D479D7" w:rsidRDefault="00153DCB" w:rsidP="00F01D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3DCB" w:rsidRPr="00D479D7" w:rsidRDefault="00153DCB" w:rsidP="00D3196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93A" w:rsidRPr="004C7E12" w:rsidRDefault="00DB293A" w:rsidP="008A1D00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B293A" w:rsidRPr="004C7E12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4C7E12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о предоставлении субсидии </w:t>
      </w:r>
      <w:proofErr w:type="gramStart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погашение просроченной задолженности </w:t>
      </w:r>
      <w:proofErr w:type="spellStart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ресурсоснабжающих</w:t>
      </w:r>
      <w:proofErr w:type="spellEnd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 перед поставщиками энергоресурсов (газа, электроэнергии, тепловой энергии) путем возмещения части недополученных доходов </w:t>
      </w:r>
      <w:proofErr w:type="spellStart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ресурсоснабжающих</w:t>
      </w:r>
      <w:proofErr w:type="spellEnd"/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 в связи  с задолженностью ликвидированных в установленном законодательством РФ порядке юридических лиц, за потребленные ресурсы  (газ, электроэнергию, тепловую энергию и воду), признанной невозможной  </w:t>
      </w:r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взысканию</w:t>
      </w:r>
      <w:proofErr w:type="gramEnd"/>
    </w:p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12" w:rsidRPr="004C7E12" w:rsidRDefault="004C7E12" w:rsidP="004C7E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округа Люберцы, 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в дальнейшем </w:t>
      </w:r>
      <w:r w:rsidRPr="004C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«Администрация»,</w:t>
      </w:r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лице_____________________________________, действующего на основании  ___________________________, с одной стороны, и _________________________________именуемое в дальнейшем                          «Получатель», в лице____________________, действующего                                          на основании______________________, с другой стороны, вместе именуемые Стороны, на основании Порядка предоставления субсидии  на осуществление мероприятий по погашению просроченной задолженности </w:t>
      </w:r>
      <w:proofErr w:type="spell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перед поставщиками энергоресурсов (газа, электроэнергии, тепловой энергии) путем возмещения части недополученных доходов </w:t>
      </w:r>
      <w:proofErr w:type="spell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proofErr w:type="gram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 с задолженностью ликвидированных в установленном законодательством РФ порядке юридических лиц, за потребленные ресурсы  (газ, электроэнергию, тепловую энергию и воду), признанной невозможной к взысканию, утвержденного Постановлением администрации городского округа Люберцы </w:t>
      </w:r>
      <w:proofErr w:type="gram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______№____ (далее - Порядок), заключили настоящее Соглашение о нижеследующем:</w:t>
      </w:r>
    </w:p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предоставляет Получателю из бюджета городского округа Люберцы Московской области для возмещения части недополученных доходов в связи с задолженностью ликвидированных в установленном законодательством РФ порядке юридических лиц, за потребленные ресурсы  (газ, электроэнергию, тепловую энергию и воду), признанной невозможной 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br/>
        <w:t>к взысканию</w:t>
      </w:r>
      <w:r w:rsidRPr="004C7E12">
        <w:rPr>
          <w:rFonts w:ascii="Times New Roman" w:hAnsi="Times New Roman" w:cs="Times New Roman"/>
          <w:sz w:val="28"/>
          <w:szCs w:val="28"/>
        </w:rPr>
        <w:t xml:space="preserve"> 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t>(далее – субсидия) в соответствии с результатами отбора заявок, проведенного администрацией в 2024 году (постановление Администрации об утверждении итогов отбора от</w:t>
      </w:r>
      <w:proofErr w:type="gram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________ № _____, протокол заседания Комиссии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______ № _____).</w:t>
      </w:r>
    </w:p>
    <w:p w:rsidR="004C7E12" w:rsidRPr="004C7E12" w:rsidRDefault="004C7E12" w:rsidP="004C7E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>Предоставление субсидии осуществляется из бюджета городского округа Люберцы Московской области (далее – бюджет городского округа Люберцы)</w:t>
      </w:r>
      <w:r w:rsidRPr="004C7E12">
        <w:rPr>
          <w:rFonts w:ascii="Times New Roman" w:hAnsi="Times New Roman" w:cs="Times New Roman"/>
          <w:sz w:val="28"/>
          <w:szCs w:val="28"/>
        </w:rPr>
        <w:t xml:space="preserve"> 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t>в пределах лимитов бюджетных обязательств, предусмотренных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br/>
        <w:t xml:space="preserve">в бюджете городского округа Люберцы на возмещение части недополученных доходов </w:t>
      </w:r>
      <w:proofErr w:type="spellStart"/>
      <w:r w:rsidRPr="004C7E12">
        <w:rPr>
          <w:rFonts w:ascii="Times New Roman" w:hAnsi="Times New Roman" w:cs="Times New Roman"/>
          <w:b w:val="0"/>
          <w:sz w:val="28"/>
          <w:szCs w:val="28"/>
        </w:rPr>
        <w:t>ресурсоснабжающих</w:t>
      </w:r>
      <w:proofErr w:type="spell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организаций в связи  с задолженностью ликвидированных в установленном законодательством РФ порядке юридических лиц за потребленные ресурсы (газ, электроэнергию, тепловую энергию и воду), признанной невозможной  к взысканию.</w:t>
      </w:r>
      <w:proofErr w:type="gramEnd"/>
    </w:p>
    <w:p w:rsidR="004C7E12" w:rsidRPr="004C7E12" w:rsidRDefault="004C7E12" w:rsidP="004C7E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субсидии является возмещение Получателю части недополученных доходов в связи с задолженностью ликвидированных в установленном законодательством РФ порядке юридических лиц за потребленные ресурсы  (газ, электроэнергию, тепловую энергию и воду), признанной невозможной  к взысканию.</w:t>
      </w:r>
      <w:proofErr w:type="gramEnd"/>
    </w:p>
    <w:p w:rsidR="004C7E12" w:rsidRPr="004C7E12" w:rsidRDefault="004C7E12" w:rsidP="004C7E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2. Размер субсидии и порядок ее предоставления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2.1. Администрация предоставляет Получателю субсидию в размере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 xml:space="preserve"> ____________(_____________) 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 xml:space="preserve">рублей 00 копеек (НДС не облагается) для достижения результата, указанного  в </w:t>
      </w:r>
      <w:hyperlink w:anchor="P185" w:history="1">
        <w:r w:rsidRPr="004C7E1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C7E1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Перечисление денежных средств осуществляется на основании Постановления Администрации об утверждении итогов отбора от ________ № _____ в соответствии с протоколом заседания Комиссии от ______ № _____).</w:t>
      </w:r>
      <w:proofErr w:type="gramEnd"/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2.3.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238" w:history="1">
        <w:r w:rsidRPr="004C7E12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4C7E12">
        <w:rPr>
          <w:rFonts w:ascii="Times New Roman" w:hAnsi="Times New Roman" w:cs="Times New Roman"/>
          <w:sz w:val="28"/>
          <w:szCs w:val="28"/>
        </w:rPr>
        <w:t xml:space="preserve"> «Юридические адреса и реквизиты Сторон» настоящего Соглашения. В случае изменения реквизитов Получатель субсидии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2.4. Перечисление денежных средств Администрацией осуществляется на расчетный счет Получателя после заключения настоящего Соглашения при наличии сре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>юджете городского округа Люберцы не позднее 10-го рабочего дня после даты принятия Постановления Администрации об утверждении итогов отбора в установленном порядке.</w:t>
      </w: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3.1. Администрация обязана: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Получателю субсидию из бюджета городского округа Люберцы для возмещения части недополученных доходов  </w:t>
      </w:r>
      <w:r w:rsidRPr="004C7E12">
        <w:rPr>
          <w:rFonts w:ascii="Times New Roman" w:hAnsi="Times New Roman" w:cs="Times New Roman"/>
          <w:sz w:val="28"/>
          <w:szCs w:val="28"/>
        </w:rPr>
        <w:br/>
        <w:t xml:space="preserve">в связи с задолженностью ликвидированных в установленном законодательством РФ порядке юридических лиц за потребленные ресурсы  (газ, электроэнергию, тепловую энергию и воду), признанной невозможной  к </w:t>
      </w:r>
      <w:r w:rsidRPr="004C7E12">
        <w:rPr>
          <w:rFonts w:ascii="Times New Roman" w:hAnsi="Times New Roman" w:cs="Times New Roman"/>
          <w:sz w:val="28"/>
          <w:szCs w:val="28"/>
        </w:rPr>
        <w:lastRenderedPageBreak/>
        <w:t>взысканию.</w:t>
      </w:r>
      <w:proofErr w:type="gramEnd"/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3.1.2. Администрация осуществляет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 xml:space="preserve"> выполнением условий настоящего Соглашения,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3.2. Администрация вправе: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3.2.1. Запрашивать, при необходимости, у Получателя дополнительную информацию и документы, связанные с реализацией настоящего Соглашения.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>3.2.2.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 и порядка предоставления субсидии, предусмотренных настоящим Соглашением.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3.2.3.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br/>
        <w:t>и законодательством Московской области порядке.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>3.2.4.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>3.2.5. Принимает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3.2.5.1. неисполнения Получателем субсидии обязательств, установленных настоящим Соглашением; 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3.2.5.2. использования Субсидии не по целевому назначению; 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>3.2.5.3.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>3.2.5.4. наличия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РФ Российской Федерации;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3.2.5.5.  наличия у Получателей субсидий просроченной задолженности по возврату в бюджет городского округа Люберцы субсидий, бюджетных инвестиций,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Люберцы.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>3.3. Получатель обязан:</w:t>
      </w:r>
      <w:bookmarkStart w:id="0" w:name="P195"/>
      <w:bookmarkEnd w:id="0"/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3.3.1. Обеспечивать </w:t>
      </w:r>
      <w:bookmarkStart w:id="1" w:name="P196"/>
      <w:bookmarkEnd w:id="1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погашение просроченной задолженности перед поставщиками энергоресурсов (газа, электроэнергии, тепловой энергии), согласно исполнительным документам, подтверждающих задолженность 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ликвидированных юридических лиц, перед </w:t>
      </w:r>
      <w:proofErr w:type="spellStart"/>
      <w:r w:rsidRPr="004C7E12">
        <w:rPr>
          <w:rFonts w:ascii="Times New Roman" w:hAnsi="Times New Roman" w:cs="Times New Roman"/>
          <w:b w:val="0"/>
          <w:sz w:val="28"/>
          <w:szCs w:val="28"/>
        </w:rPr>
        <w:t>ресурсоснабжающей</w:t>
      </w:r>
      <w:proofErr w:type="spell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организацией, на сумму не менее суммы предоставленной Субсидии.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3.3.2. Представлять </w:t>
      </w:r>
      <w:hyperlink w:anchor="P274" w:history="1">
        <w:r w:rsidRPr="004C7E12">
          <w:rPr>
            <w:rFonts w:ascii="Times New Roman" w:hAnsi="Times New Roman" w:cs="Times New Roman"/>
            <w:b w:val="0"/>
            <w:sz w:val="28"/>
            <w:szCs w:val="28"/>
          </w:rPr>
          <w:t>отчет</w:t>
        </w:r>
      </w:hyperlink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ы согласно приложениям №2, №3, №4  </w:t>
      </w:r>
      <w:r w:rsidRPr="004C7E12">
        <w:rPr>
          <w:rFonts w:ascii="Times New Roman" w:hAnsi="Times New Roman" w:cs="Times New Roman"/>
          <w:b w:val="0"/>
          <w:sz w:val="28"/>
          <w:szCs w:val="28"/>
        </w:rPr>
        <w:br/>
        <w:t xml:space="preserve">к настоящему Соглашению не позднее 5 рабочих дней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всей суммы субсидии из бюджета городского округа Люберцы.</w:t>
      </w:r>
    </w:p>
    <w:p w:rsidR="004C7E12" w:rsidRPr="004C7E12" w:rsidRDefault="004C7E12" w:rsidP="004C7E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3.3.3. </w:t>
      </w:r>
      <w:proofErr w:type="gramStart"/>
      <w:r w:rsidRPr="004C7E12">
        <w:rPr>
          <w:rFonts w:ascii="Times New Roman" w:hAnsi="Times New Roman" w:cs="Times New Roman"/>
          <w:b w:val="0"/>
          <w:sz w:val="28"/>
          <w:szCs w:val="28"/>
        </w:rPr>
        <w:t>Предоставлять Администрации необходимые документы</w:t>
      </w:r>
      <w:proofErr w:type="gramEnd"/>
      <w:r w:rsidRPr="004C7E12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проверок исполнения условий настоящего Соглашения, а также иных контрольных мероприятий, связанных с исполнением настоящего Соглашения.</w:t>
      </w:r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3.5. Получатель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выявленных, в том числе по фактам проверок, проведенных Администрацией и (или) органами муниципального финансового контроля, Получатель субсидии обязан возвратить в доход бюджета городского округа Люберцы в порядке, установленном бюджетным законодательством Российской Федерации, полученную Субсидию в полном объеме с уплатой за каждый день со дня предоставления Субсидии пеней, размер которых составляет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 xml:space="preserve"> одну трехсотую ключевой ставки Центрального банка Российской Федерации суммы Субсидии, действующей на первый день предоставления средств Субсидии:</w:t>
      </w:r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3.6.1. На основании требования Администрации - не позднее 10-го рабочего дня со дня получения Получателем субсидии указанного требования.</w:t>
      </w:r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3.6.2.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Получателю субсидии 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4C7E12" w:rsidRPr="004C7E12" w:rsidRDefault="004C7E12" w:rsidP="004C7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3.8. Получатель вправе получать консультации по вопросам выполнения условий настоящего Соглашения.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4. Дополнительные условия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4.1. Настоящее Соглашение может быть дополнено или изменено по взаимному письменному согласию Сторон.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lastRenderedPageBreak/>
        <w:t xml:space="preserve">4.2.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C7E1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C7E12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расторгается. 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4.3. В случаях, не предусмотренных настоящим Соглашением, Стороны руководствуются законодательством РФ.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4.4. Настоящее Соглашение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 xml:space="preserve"> в 2 экземплярах, имеющих равную юридическую силу, по одному для каждой из Сторон.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условий настоящего Соглашения, Стороны несут ответственность в соответствии с действующим законодательством Российской Федерации.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5.2. В случае неисполнения либо ненадлежащего исполнения </w:t>
      </w:r>
      <w:hyperlink w:anchor="P195" w:history="1">
        <w:r w:rsidRPr="004C7E12">
          <w:rPr>
            <w:rFonts w:ascii="Times New Roman" w:hAnsi="Times New Roman" w:cs="Times New Roman"/>
            <w:sz w:val="28"/>
            <w:szCs w:val="28"/>
          </w:rPr>
          <w:t>пункта 3.3.1</w:t>
        </w:r>
      </w:hyperlink>
      <w:r w:rsidRPr="004C7E12">
        <w:rPr>
          <w:rFonts w:ascii="Times New Roman" w:hAnsi="Times New Roman" w:cs="Times New Roman"/>
          <w:sz w:val="28"/>
          <w:szCs w:val="28"/>
        </w:rPr>
        <w:t xml:space="preserve"> и</w:t>
      </w:r>
      <w:hyperlink w:anchor="P196" w:history="1">
        <w:r w:rsidRPr="004C7E12">
          <w:rPr>
            <w:rFonts w:ascii="Times New Roman" w:hAnsi="Times New Roman" w:cs="Times New Roman"/>
            <w:sz w:val="28"/>
            <w:szCs w:val="28"/>
          </w:rPr>
          <w:t xml:space="preserve"> пункта 3.3.2</w:t>
        </w:r>
      </w:hyperlink>
      <w:r w:rsidRPr="004C7E12">
        <w:rPr>
          <w:rFonts w:ascii="Times New Roman" w:hAnsi="Times New Roman" w:cs="Times New Roman"/>
          <w:sz w:val="28"/>
          <w:szCs w:val="28"/>
        </w:rPr>
        <w:t xml:space="preserve"> настоящего Соглашения Получатель обязан по письменному требованию Администрации возвратить полученную субсидию в бюджет городского округа Люберцы в срок не позднее 10-го рабочего  дня со дня получения письменного требования.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5.4. Споры, возникающие в связи с исполнением обязательств по настоящему Соглашению, решаются Сторонами путем переговоров.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5.5. При невозможности урегулирования разногласий, споры разрешаются в Арбитражном суде Московской области.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6.1.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7.1. Изменение настоящего Соглашения осуществляется по взаимному согласию Сторон и оформляется в виде дополнительного соглашения к Соглашению, которое является неотъемлемой частью настоящего Соглашения.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lastRenderedPageBreak/>
        <w:t>7.2. Соглашение может быть расторгнуто в одностороннем порядке в случае: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7.2.2. нарушения Получателем порядка и условий предоставления субсидии, установленных Порядком и действующим законодательством Российской Федерации;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 xml:space="preserve">7.2.3. </w:t>
      </w:r>
      <w:proofErr w:type="spellStart"/>
      <w:r w:rsidRPr="004C7E1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C7E12">
        <w:rPr>
          <w:rFonts w:ascii="Times New Roman" w:hAnsi="Times New Roman" w:cs="Times New Roman"/>
          <w:sz w:val="28"/>
          <w:szCs w:val="28"/>
        </w:rPr>
        <w:t xml:space="preserve"> Получателем установленного  настоящим Соглашением результата предоставления субсидии, в соответствии с </w:t>
      </w:r>
      <w:hyperlink w:anchor="P195" w:history="1">
        <w:r w:rsidRPr="004C7E12">
          <w:rPr>
            <w:rFonts w:ascii="Times New Roman" w:hAnsi="Times New Roman" w:cs="Times New Roman"/>
            <w:sz w:val="28"/>
            <w:szCs w:val="28"/>
          </w:rPr>
          <w:t>пунктом 3.3.1</w:t>
        </w:r>
      </w:hyperlink>
      <w:r w:rsidRPr="004C7E1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2" w:name="P238"/>
      <w:bookmarkEnd w:id="2"/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7.2.4.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E12"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4C7E12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4C7E12">
        <w:rPr>
          <w:rFonts w:ascii="Times New Roman" w:hAnsi="Times New Roman" w:cs="Times New Roman"/>
          <w:sz w:val="28"/>
          <w:szCs w:val="28"/>
        </w:rPr>
        <w:t xml:space="preserve"> неиспользованного остатка субсидии в соответствующий бюджет бюджетной системы Российской Федерации.</w:t>
      </w:r>
    </w:p>
    <w:p w:rsidR="004C7E12" w:rsidRPr="004C7E12" w:rsidRDefault="004C7E12" w:rsidP="004C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8. Юридические адреса и реквизиты Сторон</w:t>
      </w:r>
    </w:p>
    <w:p w:rsidR="004C7E12" w:rsidRPr="004C7E12" w:rsidRDefault="004C7E12" w:rsidP="004C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4C7E12" w:rsidRPr="004C7E12" w:rsidTr="004576D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4C7E12" w:rsidRPr="004C7E12" w:rsidRDefault="004C7E12" w:rsidP="004576DA">
            <w:pPr>
              <w:pStyle w:val="ConsPlusNormal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E12" w:rsidRPr="004C7E12" w:rsidRDefault="004C7E12" w:rsidP="004576D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</w:tr>
      <w:tr w:rsidR="004C7E12" w:rsidRPr="004C7E12" w:rsidTr="004576D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140000, Московская область, г. Люберцы, Октябрьский проспект, дом 190.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ИНН 5027036758, 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КПП 502701001, 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ОГРН 1025003213179, 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ФУ администрации городского округа Люберцы</w:t>
            </w:r>
          </w:p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/с 03000270212 Администрация муниципального образования городской округ Люберцы Московской </w:t>
            </w:r>
            <w:r w:rsidRPr="004C7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области)</w:t>
            </w:r>
          </w:p>
          <w:p w:rsidR="004C7E12" w:rsidRPr="004C7E12" w:rsidRDefault="004C7E12" w:rsidP="004576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/с 03231643467480004800</w:t>
            </w:r>
          </w:p>
          <w:p w:rsidR="004C7E12" w:rsidRPr="004C7E12" w:rsidRDefault="004C7E12" w:rsidP="004576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в ГУ Банка России по ЦФО//УФК по Московской области г. Москва</w:t>
            </w:r>
          </w:p>
          <w:p w:rsidR="004C7E12" w:rsidRPr="004C7E12" w:rsidRDefault="004C7E12" w:rsidP="004576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 40102810845370000004</w:t>
            </w:r>
          </w:p>
          <w:p w:rsidR="004C7E12" w:rsidRPr="004C7E12" w:rsidRDefault="004C7E12" w:rsidP="004576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БИК 004525987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E12" w:rsidRPr="004C7E12" w:rsidRDefault="004C7E12" w:rsidP="004576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12" w:rsidRPr="004C7E12" w:rsidTr="004576DA">
        <w:tblPrEx>
          <w:tblBorders>
            <w:insideH w:val="none" w:sz="0" w:space="0" w:color="auto"/>
          </w:tblBorders>
        </w:tblPrEx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4C7E12" w:rsidRPr="004C7E12" w:rsidRDefault="004C7E12" w:rsidP="004576D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Администрация: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4C7E12" w:rsidRPr="004C7E12" w:rsidRDefault="004C7E12" w:rsidP="00457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4C7E12" w:rsidRPr="004C7E12" w:rsidTr="004576DA">
        <w:tblPrEx>
          <w:tblBorders>
            <w:insideH w:val="none" w:sz="0" w:space="0" w:color="auto"/>
          </w:tblBorders>
        </w:tblPrEx>
        <w:trPr>
          <w:trHeight w:val="605"/>
        </w:trPr>
        <w:tc>
          <w:tcPr>
            <w:tcW w:w="4957" w:type="dxa"/>
            <w:tcBorders>
              <w:top w:val="nil"/>
              <w:bottom w:val="nil"/>
            </w:tcBorders>
          </w:tcPr>
          <w:p w:rsidR="004C7E12" w:rsidRPr="004C7E12" w:rsidRDefault="004C7E12" w:rsidP="004576DA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C7E12" w:rsidRPr="004C7E12" w:rsidRDefault="004C7E12" w:rsidP="00457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4C7E12" w:rsidRPr="004C7E12" w:rsidTr="004576DA">
        <w:tblPrEx>
          <w:tblBorders>
            <w:insideH w:val="none" w:sz="0" w:space="0" w:color="auto"/>
          </w:tblBorders>
        </w:tblPrEx>
        <w:tc>
          <w:tcPr>
            <w:tcW w:w="4957" w:type="dxa"/>
            <w:tcBorders>
              <w:top w:val="nil"/>
              <w:bottom w:val="nil"/>
            </w:tcBorders>
          </w:tcPr>
          <w:p w:rsidR="004C7E12" w:rsidRPr="004C7E12" w:rsidRDefault="004C7E12" w:rsidP="004576D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________________(ФИО.)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C7E12" w:rsidRPr="004C7E12" w:rsidRDefault="004C7E12" w:rsidP="00457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________________________(ФИО)</w:t>
            </w:r>
          </w:p>
        </w:tc>
      </w:tr>
      <w:tr w:rsidR="004C7E12" w:rsidRPr="004C7E12" w:rsidTr="004576DA">
        <w:tblPrEx>
          <w:tblBorders>
            <w:insideH w:val="none" w:sz="0" w:space="0" w:color="auto"/>
          </w:tblBorders>
        </w:tblPrEx>
        <w:trPr>
          <w:trHeight w:val="315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4C7E12" w:rsidRPr="004C7E12" w:rsidRDefault="004C7E12" w:rsidP="00457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C7E12" w:rsidRPr="004C7E12" w:rsidRDefault="004C7E12" w:rsidP="004576D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C7E12" w:rsidRPr="004C7E12" w:rsidRDefault="004C7E12" w:rsidP="004C7E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7E12" w:rsidRPr="004C7E12" w:rsidRDefault="004C7E12" w:rsidP="004C7E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E12" w:rsidRPr="004C7E12" w:rsidSect="00BD06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7E12" w:rsidRPr="004C7E12" w:rsidRDefault="004C7E12" w:rsidP="004C7E12">
      <w:pPr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4C7E12" w:rsidRPr="004C7E12" w:rsidRDefault="004C7E12" w:rsidP="004C7E12">
      <w:pPr>
        <w:widowControl w:val="0"/>
        <w:autoSpaceDE w:val="0"/>
        <w:autoSpaceDN w:val="0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</w:p>
    <w:p w:rsidR="004C7E12" w:rsidRPr="004C7E12" w:rsidRDefault="004C7E12" w:rsidP="004C7E1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 результата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39"/>
        <w:gridCol w:w="1276"/>
        <w:gridCol w:w="2126"/>
        <w:gridCol w:w="2551"/>
        <w:gridCol w:w="2268"/>
        <w:gridCol w:w="2552"/>
      </w:tblGrid>
      <w:tr w:rsidR="004C7E12" w:rsidRPr="004C7E12" w:rsidTr="004576DA">
        <w:trPr>
          <w:trHeight w:val="1380"/>
        </w:trPr>
        <w:tc>
          <w:tcPr>
            <w:tcW w:w="57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9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поставщика энергоресурсов</w:t>
            </w:r>
          </w:p>
        </w:tc>
        <w:tc>
          <w:tcPr>
            <w:tcW w:w="2551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задолженность перед поставщиком энергоресурсов на дату подачи заявки</w:t>
            </w:r>
          </w:p>
        </w:tc>
        <w:tc>
          <w:tcPr>
            <w:tcW w:w="2268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255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4C7E12" w:rsidRPr="004C7E12" w:rsidTr="004576DA">
        <w:trPr>
          <w:trHeight w:val="279"/>
        </w:trPr>
        <w:tc>
          <w:tcPr>
            <w:tcW w:w="57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2036"/>
            <w:bookmarkEnd w:id="3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2040"/>
            <w:bookmarkEnd w:id="4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7E12" w:rsidRPr="004C7E12" w:rsidTr="004576DA">
        <w:trPr>
          <w:trHeight w:val="279"/>
        </w:trPr>
        <w:tc>
          <w:tcPr>
            <w:tcW w:w="57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просроченной задолженности Получателей субсидии перед поставщиками энергоресурсов</w:t>
            </w:r>
          </w:p>
        </w:tc>
        <w:tc>
          <w:tcPr>
            <w:tcW w:w="127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________________________(ФИО)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Получателя: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________________(ФИО.)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 осуществлении  расходов  Получателя субсидии, источником финансового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Субсидия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__.__.20__ 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субсидии)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89"/>
        <w:gridCol w:w="1319"/>
        <w:gridCol w:w="2062"/>
        <w:gridCol w:w="3402"/>
        <w:gridCol w:w="5812"/>
      </w:tblGrid>
      <w:tr w:rsidR="004C7E12" w:rsidRPr="004C7E12" w:rsidTr="004576DA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proofErr w:type="spell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в______</w:t>
            </w: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субсидии </w:t>
            </w:r>
            <w:proofErr w:type="spell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в_____</w:t>
            </w: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в 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</w:t>
            </w:r>
          </w:p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в_______</w:t>
            </w: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в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Остаток сре</w:t>
            </w: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дств в______ г</w:t>
            </w:r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n/</w:t>
            </w:r>
            <w:proofErr w:type="gramStart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E12">
              <w:rPr>
                <w:rFonts w:ascii="Times New Roman" w:hAnsi="Times New Roman" w:cs="Times New Roman"/>
                <w:sz w:val="28"/>
                <w:szCs w:val="28"/>
              </w:rPr>
              <w:t xml:space="preserve"> (№, дата)</w:t>
            </w:r>
          </w:p>
        </w:tc>
      </w:tr>
      <w:tr w:rsidR="004C7E12" w:rsidRPr="004C7E12" w:rsidTr="004576D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E12" w:rsidRPr="004C7E12" w:rsidTr="004576DA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7E12" w:rsidRPr="004C7E12" w:rsidRDefault="004C7E12" w:rsidP="004576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E12" w:rsidRPr="004C7E12" w:rsidRDefault="004C7E12" w:rsidP="004576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копии документов, подтверждающих целевое использование средств на______ л. прилагаем.</w:t>
      </w:r>
    </w:p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Руководитель Получателя _________________________/_____________________________/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(подпись)                             (расшифровка подписи)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Главный бухгалтер   ____________________/_____________________________/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(подпись)                             (расшифровка подписи)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C7E12" w:rsidRPr="004C7E12" w:rsidRDefault="004C7E12" w:rsidP="004C7E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E12" w:rsidRPr="004C7E12" w:rsidSect="00CB1056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7E12" w:rsidRPr="004C7E12" w:rsidRDefault="004C7E12" w:rsidP="004C7E12">
      <w:pPr>
        <w:ind w:left="83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4C7E12" w:rsidRPr="004C7E12" w:rsidRDefault="004C7E12" w:rsidP="004C7E12">
      <w:pPr>
        <w:widowControl w:val="0"/>
        <w:autoSpaceDE w:val="0"/>
        <w:autoSpaceDN w:val="0"/>
        <w:ind w:left="83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</w:t>
      </w: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</w:t>
      </w:r>
      <w:proofErr w:type="gram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результатов предоставления субсидии</w:t>
      </w:r>
      <w:proofErr w:type="gramEnd"/>
    </w:p>
    <w:p w:rsidR="004C7E12" w:rsidRPr="004C7E12" w:rsidRDefault="004C7E12" w:rsidP="004C7E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___________ 20__ года*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 _____________________________________________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Периодичность: ____________________. 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712"/>
        <w:gridCol w:w="2981"/>
        <w:gridCol w:w="2412"/>
        <w:gridCol w:w="2130"/>
      </w:tblGrid>
      <w:tr w:rsidR="004C7E12" w:rsidRPr="004C7E12" w:rsidTr="004576DA">
        <w:trPr>
          <w:trHeight w:val="928"/>
        </w:trPr>
        <w:tc>
          <w:tcPr>
            <w:tcW w:w="568" w:type="dxa"/>
            <w:vMerge w:val="restart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12" w:type="dxa"/>
            <w:vMerge w:val="restart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2981" w:type="dxa"/>
            <w:vMerge w:val="restart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2412" w:type="dxa"/>
            <w:vMerge w:val="restart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2130" w:type="dxa"/>
            <w:vMerge w:val="restart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4C7E12" w:rsidRPr="004C7E12" w:rsidTr="004576DA">
        <w:trPr>
          <w:trHeight w:val="593"/>
        </w:trPr>
        <w:tc>
          <w:tcPr>
            <w:tcW w:w="568" w:type="dxa"/>
            <w:vMerge/>
          </w:tcPr>
          <w:p w:rsidR="004C7E12" w:rsidRPr="004C7E12" w:rsidRDefault="004C7E12" w:rsidP="004576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4C7E12" w:rsidRPr="004C7E12" w:rsidRDefault="004C7E12" w:rsidP="004576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vMerge/>
          </w:tcPr>
          <w:p w:rsidR="004C7E12" w:rsidRPr="004C7E12" w:rsidRDefault="004C7E12" w:rsidP="004576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vMerge/>
          </w:tcPr>
          <w:p w:rsidR="004C7E12" w:rsidRPr="004C7E12" w:rsidRDefault="004C7E12" w:rsidP="004576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4C7E12" w:rsidRPr="004C7E12" w:rsidRDefault="004C7E12" w:rsidP="004576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</w:tcPr>
          <w:p w:rsidR="004C7E12" w:rsidRPr="004C7E12" w:rsidRDefault="004C7E12" w:rsidP="004576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E12" w:rsidRPr="004C7E12" w:rsidTr="004576DA">
        <w:trPr>
          <w:trHeight w:val="163"/>
        </w:trPr>
        <w:tc>
          <w:tcPr>
            <w:tcW w:w="568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1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2120"/>
            <w:bookmarkEnd w:id="5"/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7E12" w:rsidRPr="004C7E12" w:rsidTr="004576DA">
        <w:trPr>
          <w:trHeight w:val="297"/>
        </w:trPr>
        <w:tc>
          <w:tcPr>
            <w:tcW w:w="568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просроченной задолженности Получателей субсидии перед поставщиками энергоресурсов,  руб.</w:t>
            </w:r>
          </w:p>
        </w:tc>
        <w:tc>
          <w:tcPr>
            <w:tcW w:w="171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4C7E12" w:rsidRPr="004C7E12" w:rsidRDefault="004C7E12" w:rsidP="004576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* с приложением платежных документов, подтверждающих погашение просроченной задолженности Получателя субсидии перед поставщиками энергоресурсов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                   _______________          _________          ___________________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(должность)            (подпись)       (расшифровка подписи)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________________ ______________  _____________  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               (ФИО)                 (телефон)</w:t>
      </w:r>
    </w:p>
    <w:p w:rsidR="004C7E12" w:rsidRPr="004C7E12" w:rsidRDefault="004C7E12" w:rsidP="004C7E12">
      <w:pPr>
        <w:widowControl w:val="0"/>
        <w:autoSpaceDE w:val="0"/>
        <w:autoSpaceDN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 20____ г.</w:t>
      </w:r>
    </w:p>
    <w:p w:rsidR="004C7E12" w:rsidRPr="004C7E12" w:rsidRDefault="004C7E12" w:rsidP="004C7E12">
      <w:pPr>
        <w:spacing w:after="200" w:line="276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C7E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 w:type="page"/>
      </w:r>
    </w:p>
    <w:p w:rsidR="004C7E12" w:rsidRPr="004C7E12" w:rsidRDefault="004C7E12" w:rsidP="004C7E12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sectPr w:rsidR="004C7E12" w:rsidRPr="004C7E12" w:rsidSect="007C3B8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C7E12" w:rsidRPr="004C7E12" w:rsidRDefault="004C7E12" w:rsidP="004C7E12">
      <w:pPr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4C7E12" w:rsidRPr="004C7E12" w:rsidRDefault="004C7E12" w:rsidP="004C7E12">
      <w:pPr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4C7E12" w:rsidRPr="004C7E12" w:rsidRDefault="004C7E12" w:rsidP="004C7E12">
      <w:pPr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pStyle w:val="Default"/>
        <w:jc w:val="center"/>
        <w:rPr>
          <w:sz w:val="28"/>
          <w:szCs w:val="28"/>
        </w:rPr>
      </w:pPr>
      <w:r w:rsidRPr="004C7E12">
        <w:rPr>
          <w:sz w:val="28"/>
          <w:szCs w:val="28"/>
        </w:rPr>
        <w:t>Отчет</w:t>
      </w:r>
    </w:p>
    <w:p w:rsidR="004C7E12" w:rsidRPr="004C7E12" w:rsidRDefault="004C7E12" w:rsidP="004C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о списании суммы задолженности невозможной к взысканию ликвидированных юридических лиц за потребленные ресурсы  (газ, электроэнергию, тепловую энергию и воду)</w:t>
      </w:r>
    </w:p>
    <w:p w:rsidR="004C7E12" w:rsidRPr="004C7E12" w:rsidRDefault="004C7E12" w:rsidP="004C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субсидии)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78"/>
        <w:gridCol w:w="2279"/>
        <w:gridCol w:w="4783"/>
      </w:tblGrid>
      <w:tr w:rsidR="004C7E12" w:rsidRPr="004C7E12" w:rsidTr="004576DA">
        <w:trPr>
          <w:trHeight w:val="226"/>
        </w:trPr>
        <w:tc>
          <w:tcPr>
            <w:tcW w:w="0" w:type="auto"/>
          </w:tcPr>
          <w:p w:rsidR="004C7E12" w:rsidRPr="004C7E12" w:rsidRDefault="004C7E12" w:rsidP="004576DA">
            <w:pPr>
              <w:pStyle w:val="Default"/>
              <w:jc w:val="center"/>
              <w:rPr>
                <w:sz w:val="28"/>
                <w:szCs w:val="28"/>
              </w:rPr>
            </w:pPr>
            <w:r w:rsidRPr="004C7E12">
              <w:rPr>
                <w:sz w:val="28"/>
                <w:szCs w:val="28"/>
              </w:rPr>
              <w:t>№</w:t>
            </w:r>
          </w:p>
          <w:p w:rsidR="004C7E12" w:rsidRPr="004C7E12" w:rsidRDefault="004C7E12" w:rsidP="004576D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4C7E12">
              <w:rPr>
                <w:sz w:val="28"/>
                <w:szCs w:val="28"/>
              </w:rPr>
              <w:t>п</w:t>
            </w:r>
            <w:proofErr w:type="gramEnd"/>
            <w:r w:rsidRPr="004C7E12">
              <w:rPr>
                <w:sz w:val="28"/>
                <w:szCs w:val="28"/>
              </w:rPr>
              <w:t>/п</w:t>
            </w:r>
          </w:p>
        </w:tc>
        <w:tc>
          <w:tcPr>
            <w:tcW w:w="4557" w:type="dxa"/>
            <w:gridSpan w:val="2"/>
          </w:tcPr>
          <w:p w:rsidR="004C7E12" w:rsidRPr="004C7E12" w:rsidRDefault="004C7E12" w:rsidP="004576DA">
            <w:pPr>
              <w:pStyle w:val="Default"/>
              <w:jc w:val="center"/>
              <w:rPr>
                <w:sz w:val="28"/>
                <w:szCs w:val="28"/>
              </w:rPr>
            </w:pPr>
            <w:r w:rsidRPr="004C7E12">
              <w:rPr>
                <w:sz w:val="28"/>
                <w:szCs w:val="28"/>
              </w:rPr>
              <w:t xml:space="preserve">Приказ и акт о списании задолженности </w:t>
            </w:r>
          </w:p>
        </w:tc>
        <w:tc>
          <w:tcPr>
            <w:tcW w:w="4783" w:type="dxa"/>
          </w:tcPr>
          <w:p w:rsidR="004C7E12" w:rsidRPr="004C7E12" w:rsidRDefault="004C7E12" w:rsidP="004576DA">
            <w:pPr>
              <w:pStyle w:val="Default"/>
              <w:jc w:val="center"/>
              <w:rPr>
                <w:sz w:val="28"/>
                <w:szCs w:val="28"/>
              </w:rPr>
            </w:pPr>
            <w:r w:rsidRPr="004C7E12">
              <w:rPr>
                <w:sz w:val="28"/>
                <w:szCs w:val="28"/>
              </w:rPr>
              <w:t>Общая сумма списанной задолженности (рублей)</w:t>
            </w:r>
          </w:p>
        </w:tc>
      </w:tr>
      <w:tr w:rsidR="004C7E12" w:rsidRPr="004C7E12" w:rsidTr="004576DA">
        <w:trPr>
          <w:trHeight w:val="226"/>
        </w:trPr>
        <w:tc>
          <w:tcPr>
            <w:tcW w:w="0" w:type="auto"/>
          </w:tcPr>
          <w:p w:rsidR="004C7E12" w:rsidRPr="004C7E12" w:rsidRDefault="004C7E12" w:rsidP="004576DA">
            <w:pPr>
              <w:pStyle w:val="Default"/>
              <w:rPr>
                <w:sz w:val="28"/>
                <w:szCs w:val="28"/>
              </w:rPr>
            </w:pPr>
            <w:r w:rsidRPr="004C7E12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4C7E12" w:rsidRPr="004C7E12" w:rsidRDefault="004C7E12" w:rsidP="004576DA">
            <w:pPr>
              <w:pStyle w:val="Default"/>
              <w:rPr>
                <w:sz w:val="28"/>
                <w:szCs w:val="28"/>
              </w:rPr>
            </w:pPr>
            <w:r w:rsidRPr="004C7E12">
              <w:rPr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4C7E12" w:rsidRPr="004C7E12" w:rsidRDefault="004C7E12" w:rsidP="004576DA">
            <w:pPr>
              <w:pStyle w:val="Default"/>
              <w:rPr>
                <w:sz w:val="28"/>
                <w:szCs w:val="28"/>
              </w:rPr>
            </w:pPr>
            <w:r w:rsidRPr="004C7E12">
              <w:rPr>
                <w:sz w:val="28"/>
                <w:szCs w:val="28"/>
              </w:rPr>
              <w:t>дата</w:t>
            </w:r>
          </w:p>
        </w:tc>
        <w:tc>
          <w:tcPr>
            <w:tcW w:w="4783" w:type="dxa"/>
          </w:tcPr>
          <w:p w:rsidR="004C7E12" w:rsidRPr="004C7E12" w:rsidRDefault="004C7E12" w:rsidP="004576D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hAnsi="Times New Roman" w:cs="Times New Roman"/>
          <w:sz w:val="28"/>
          <w:szCs w:val="28"/>
        </w:rPr>
        <w:t>* - направляется копия приказа и акта о списании задолженности.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Руководитель Получателя ________________/___________________________/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(подпись)                             (расшифровка подписи)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</w:p>
    <w:p w:rsidR="004C7E12" w:rsidRPr="004C7E12" w:rsidRDefault="004C7E12" w:rsidP="004C7E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(оформляется на официальном бланке письмо юридического лица)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</w:t>
      </w:r>
      <w:r w:rsidRPr="004C7E12">
        <w:rPr>
          <w:rFonts w:ascii="Times New Roman" w:eastAsia="Times New Roman" w:hAnsi="Times New Roman" w:cs="Times New Roman"/>
          <w:sz w:val="28"/>
          <w:szCs w:val="28"/>
        </w:rPr>
        <w:t>№_____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от______20____г.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администрацию городского округа Люберцы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C7E12" w:rsidRPr="004C7E12" w:rsidRDefault="004C7E12" w:rsidP="004C7E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субсидии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субсидии на осуществление мероприятий по погашению просроченной задолженности </w:t>
      </w:r>
      <w:proofErr w:type="spellStart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перед поставщиками энергоресурсов (газа, электроэнергии, тепловой энергии) путем возмещения части недополученных доходов в связи  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задолженностью ликвидированных в установленном законодательством РФ порядке юридических лиц, за потребленные ресурсы  (газ, электроэнергию, тепловую энергию и воду), признанной невозможной к взысканию,  на 2024 год, прошу предоставить субсидию в размере</w:t>
      </w:r>
      <w:proofErr w:type="gramEnd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_________(_________________________) рублей ______ копеек. 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заявителе: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 адрес:__________________________________________________</w:t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 адрес:_______________________________________________________________________________________________________________________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факс, </w:t>
      </w:r>
      <w:r w:rsidRPr="004C7E1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E1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C7E12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ИНН/КПП___________________________________________________________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Банковские реквизиты_____________________________________________________________________________________________________________________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80"/>
        <w:gridCol w:w="1568"/>
        <w:gridCol w:w="5577"/>
        <w:gridCol w:w="2029"/>
      </w:tblGrid>
      <w:tr w:rsidR="004C7E12" w:rsidRPr="004C7E12" w:rsidTr="004576DA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  Порядка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документов, представляемых получателем субсидии, претендующим на получение субсидии: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C7E12" w:rsidRPr="004C7E12" w:rsidTr="004576DA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Единого государственного реестра юридических лиц, заверенная в установленном порядке или выписка из Единого государственного реестра индивидуальных предпринимателей (в случае непредставления участником отбора Администрация запрашивает его </w:t>
            </w: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самостоятельно).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7E12" w:rsidRPr="004C7E12" w:rsidTr="004576DA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Копию устава организации, заверенную печатью (при наличии) и подписью руководителя.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7E12" w:rsidRPr="004C7E12" w:rsidTr="004576DA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Копию свидетельства о регистрации организации, заверенную печатью (при наличии) и подписью руководителя.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0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Получатель субсидии (участник отбора) не является иностранным агентом в соответствии с Федеральным законом «О </w:t>
            </w:r>
            <w:proofErr w:type="gramStart"/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контроле за</w:t>
            </w:r>
            <w:proofErr w:type="gramEnd"/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деятельностью лиц, </w:t>
            </w:r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находящихся под иностранным влиянием».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8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письмо, подписанное руководителем и главным бухгалтером (при наличии) Получателя субсидии, скрепленная печатью (при наличии) Получателя субсидии, подтверждающая, что Получателем  субсидии будет соблюден  запрет приобретения за счет полученных </w:t>
            </w: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 Субсидии 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</w:t>
            </w:r>
            <w:proofErr w:type="gramEnd"/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88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письмо с банковскими реквизитами Получателя субсидии для перечисления субсидии, Ф.И.О. руководителя, Ф.И.О. главного бухгалтера, юридический и фактический адреса Получателя субсидии, контактные телефоны.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Исполнительные документы, подтверждающие задолженность ликвидированных юридических лиц, осуществлявших деятельность по управлению многоквартирными домами, перед </w:t>
            </w:r>
            <w:proofErr w:type="spellStart"/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ресурсоснабжающей</w:t>
            </w:r>
            <w:proofErr w:type="spellEnd"/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организацией.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97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договора (договоров) на поставку ресурсов (газ, электроэнергию, тепловую энергию и воду), заключенного между Получателем субсидии  и ликвидированными  юридическими  лицами, осуществлявших  деятельность по управлению многоквартирными домами, заверенная (заверенные) в установленном порядке.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26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Гарантийное письмо о списании задолженности ликвидированных юридических лиц в бухгалтерском учете Получателя субсидии.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размера субсидии по форме, согласно приложению № 3 к Порядку.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240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Единого государственного реестра юридических лиц, содержащая запись о ликвидации юридического лица у которого сложилась задолженность за потребленные ресурсы  (газ, электроэнергию, тепловую энергию и воду), признанной невозможной к взысканию перед Получателем субсидии.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договора (договоров) на поставку энергоресурсов (газа, электроэнергии, тепловой энергии), заключенного между Получателем субсидии  и поставщиком энергоресурсов, заверенная (заверенные) в установленном порядке.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8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сверки расчетов между Получателем субсидии   и поставщиком энергоресурсов (газа, электроэнергии, тепловой энергии), подтверждающие наличие просроченной задолженности на сумму не менее суммы предоставляемой субсидии.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23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Гарантийное письмо о погашении просроченной задолженности Получателем субсидии перед поставщиками энергоресурсов (газа, электроэнергии, тепловой энергии), на сумму не менее суммы предоставленной Субсидии.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15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2.12.20.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Свидетельства о регистрации Получателя Субсидии в налоговом органе, заверенная  печатью и подписью руководителя (при наличии);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4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2.12.21.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письмо, подписанное руководителем Получателя субсидии, подтверждающее размещение в Государственной информационной системе жилищно-коммунального хозяйства сведений об организации, предусмотренных Федеральным законом от 21.07.2014 № 209-ФЗ «О государственной информационной системе жилищно-коммунального </w:t>
            </w: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4C7E12" w:rsidRPr="004C7E12" w:rsidTr="004576DA">
        <w:trPr>
          <w:trHeight w:val="23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12" w:rsidRPr="004C7E12" w:rsidRDefault="004C7E12" w:rsidP="0045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2.12.22.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12" w:rsidRPr="004C7E12" w:rsidRDefault="004C7E12" w:rsidP="004576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12" w:rsidRPr="004C7E12" w:rsidRDefault="004C7E12" w:rsidP="0045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proofErr w:type="gramStart"/>
            <w:r w:rsidRPr="004C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</w:tbl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E12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о приемке Заявки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C7E12" w:rsidRPr="004C7E12" w:rsidTr="004576DA">
        <w:tc>
          <w:tcPr>
            <w:tcW w:w="4926" w:type="dxa"/>
          </w:tcPr>
          <w:p w:rsidR="004C7E12" w:rsidRPr="004C7E12" w:rsidRDefault="004C7E12" w:rsidP="004576DA">
            <w:pPr>
              <w:rPr>
                <w:rFonts w:eastAsia="Times New Roman" w:cs="Times New Roman"/>
                <w:szCs w:val="28"/>
              </w:rPr>
            </w:pPr>
            <w:r w:rsidRPr="004C7E12">
              <w:rPr>
                <w:rFonts w:eastAsia="Times New Roman" w:cs="Times New Roman"/>
                <w:szCs w:val="28"/>
              </w:rPr>
              <w:t xml:space="preserve">№ Заявки </w:t>
            </w:r>
          </w:p>
        </w:tc>
        <w:tc>
          <w:tcPr>
            <w:tcW w:w="4927" w:type="dxa"/>
          </w:tcPr>
          <w:p w:rsidR="004C7E12" w:rsidRPr="004C7E12" w:rsidRDefault="004C7E12" w:rsidP="004576DA">
            <w:pPr>
              <w:rPr>
                <w:rFonts w:eastAsia="Times New Roman" w:cs="Times New Roman"/>
                <w:szCs w:val="28"/>
              </w:rPr>
            </w:pPr>
            <w:r w:rsidRPr="004C7E12">
              <w:rPr>
                <w:rFonts w:eastAsia="Times New Roman" w:cs="Times New Roman"/>
                <w:szCs w:val="28"/>
              </w:rPr>
              <w:t>дата</w:t>
            </w:r>
          </w:p>
        </w:tc>
      </w:tr>
      <w:tr w:rsidR="004C7E12" w:rsidRPr="004C7E12" w:rsidTr="004576DA">
        <w:tc>
          <w:tcPr>
            <w:tcW w:w="4926" w:type="dxa"/>
          </w:tcPr>
          <w:p w:rsidR="004C7E12" w:rsidRPr="004C7E12" w:rsidRDefault="004C7E12" w:rsidP="004576DA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927" w:type="dxa"/>
          </w:tcPr>
          <w:p w:rsidR="004C7E12" w:rsidRPr="004C7E12" w:rsidRDefault="004C7E12" w:rsidP="004576DA">
            <w:pPr>
              <w:rPr>
                <w:rFonts w:eastAsia="Times New Roman" w:cs="Times New Roman"/>
                <w:szCs w:val="28"/>
              </w:rPr>
            </w:pPr>
          </w:p>
        </w:tc>
      </w:tr>
      <w:tr w:rsidR="004C7E12" w:rsidRPr="004C7E12" w:rsidTr="004576DA">
        <w:tc>
          <w:tcPr>
            <w:tcW w:w="4926" w:type="dxa"/>
          </w:tcPr>
          <w:p w:rsidR="004C7E12" w:rsidRPr="004C7E12" w:rsidRDefault="004C7E12" w:rsidP="004576DA">
            <w:pPr>
              <w:rPr>
                <w:rFonts w:eastAsia="Times New Roman" w:cs="Times New Roman"/>
                <w:szCs w:val="28"/>
              </w:rPr>
            </w:pPr>
            <w:r w:rsidRPr="004C7E12">
              <w:rPr>
                <w:rFonts w:eastAsia="Times New Roman" w:cs="Times New Roman"/>
                <w:szCs w:val="28"/>
              </w:rPr>
              <w:t xml:space="preserve">Принял </w:t>
            </w:r>
          </w:p>
        </w:tc>
        <w:tc>
          <w:tcPr>
            <w:tcW w:w="4927" w:type="dxa"/>
          </w:tcPr>
          <w:p w:rsidR="004C7E12" w:rsidRPr="004C7E12" w:rsidRDefault="004C7E12" w:rsidP="004576DA">
            <w:pPr>
              <w:rPr>
                <w:rFonts w:eastAsia="Times New Roman" w:cs="Times New Roman"/>
                <w:szCs w:val="28"/>
              </w:rPr>
            </w:pPr>
            <w:r w:rsidRPr="004C7E12">
              <w:rPr>
                <w:rFonts w:eastAsia="Times New Roman" w:cs="Times New Roman"/>
                <w:szCs w:val="28"/>
              </w:rPr>
              <w:t xml:space="preserve">Должность, ФИО </w:t>
            </w:r>
          </w:p>
        </w:tc>
      </w:tr>
    </w:tbl>
    <w:p w:rsidR="00E7291A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291A" w:rsidRDefault="00E7291A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1A" w:rsidRDefault="00E7291A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E7291A">
      <w:pPr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7E12" w:rsidRPr="004C7E12" w:rsidRDefault="004C7E12" w:rsidP="004C7E12">
      <w:pPr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7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</w:p>
    <w:p w:rsidR="004C7E12" w:rsidRPr="004C7E12" w:rsidRDefault="004C7E12" w:rsidP="004C7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4C7E12" w:rsidRPr="004C7E12" w:rsidRDefault="004C7E12" w:rsidP="004C7E12">
      <w:pPr>
        <w:autoSpaceDE w:val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C7E12">
        <w:rPr>
          <w:rFonts w:ascii="Times New Roman" w:eastAsia="Arial" w:hAnsi="Times New Roman" w:cs="Times New Roman"/>
          <w:bCs/>
          <w:sz w:val="28"/>
          <w:szCs w:val="28"/>
        </w:rPr>
        <w:t xml:space="preserve">на осуществление мероприятий  по погашению просроченной задолженности </w:t>
      </w:r>
      <w:proofErr w:type="spellStart"/>
      <w:r w:rsidRPr="004C7E12">
        <w:rPr>
          <w:rFonts w:ascii="Times New Roman" w:eastAsia="Arial" w:hAnsi="Times New Roman" w:cs="Times New Roman"/>
          <w:bCs/>
          <w:sz w:val="28"/>
          <w:szCs w:val="28"/>
        </w:rPr>
        <w:t>ресурсоснабжающих</w:t>
      </w:r>
      <w:proofErr w:type="spellEnd"/>
      <w:r w:rsidRPr="004C7E12">
        <w:rPr>
          <w:rFonts w:ascii="Times New Roman" w:eastAsia="Arial" w:hAnsi="Times New Roman" w:cs="Times New Roman"/>
          <w:bCs/>
          <w:sz w:val="28"/>
          <w:szCs w:val="28"/>
        </w:rPr>
        <w:t xml:space="preserve"> организаций перед поставщиками энергоресурсов (газа, электроэнергии, тепловой энергии) путем возмещения части недополученных доходов в связи  с задолженностью ликвидированных в установленном законодательством РФ порядке юридических лиц за потребленные ресурсы  (газ, электроэнергию, тепловую энергию и воду), признанной невозможной к взысканию</w:t>
      </w:r>
      <w:proofErr w:type="gramEnd"/>
    </w:p>
    <w:p w:rsidR="004C7E12" w:rsidRPr="004C7E12" w:rsidRDefault="004C7E12" w:rsidP="004C7E12">
      <w:pPr>
        <w:autoSpaceDE w:val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4C7E12" w:rsidRPr="004C7E12" w:rsidRDefault="004C7E12" w:rsidP="004C7E12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C7E12">
        <w:rPr>
          <w:rFonts w:ascii="Times New Roman" w:eastAsia="Arial" w:hAnsi="Times New Roman" w:cs="Times New Roman"/>
          <w:sz w:val="28"/>
          <w:szCs w:val="28"/>
        </w:rPr>
        <w:t>по __________________________________________________________</w:t>
      </w:r>
    </w:p>
    <w:p w:rsidR="004C7E12" w:rsidRPr="004C7E12" w:rsidRDefault="004C7E12" w:rsidP="004C7E12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4C7E12">
        <w:rPr>
          <w:rFonts w:ascii="Times New Roman" w:eastAsia="Arial" w:hAnsi="Times New Roman" w:cs="Times New Roman"/>
          <w:sz w:val="28"/>
          <w:szCs w:val="28"/>
          <w:vertAlign w:val="subscript"/>
        </w:rPr>
        <w:t>(наименование организаци</w:t>
      </w:r>
      <w:proofErr w:type="gramStart"/>
      <w:r w:rsidRPr="004C7E12">
        <w:rPr>
          <w:rFonts w:ascii="Times New Roman" w:eastAsia="Arial" w:hAnsi="Times New Roman" w:cs="Times New Roman"/>
          <w:sz w:val="28"/>
          <w:szCs w:val="28"/>
          <w:vertAlign w:val="subscript"/>
        </w:rPr>
        <w:t>и-</w:t>
      </w:r>
      <w:proofErr w:type="gramEnd"/>
      <w:r w:rsidRPr="004C7E12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Получателя субсидии)</w:t>
      </w:r>
    </w:p>
    <w:p w:rsidR="004C7E12" w:rsidRPr="004C7E12" w:rsidRDefault="004C7E12" w:rsidP="004C7E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2410"/>
        <w:gridCol w:w="1985"/>
      </w:tblGrid>
      <w:tr w:rsidR="004C7E12" w:rsidRPr="004C7E12" w:rsidTr="004576DA">
        <w:trPr>
          <w:cantSplit/>
          <w:trHeight w:val="13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N  </w:t>
            </w: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proofErr w:type="gramStart"/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организации-поставщика энергоресурсов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Сумма долга ликвидированной организации, перед Получателем 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Сумма долга организации </w:t>
            </w:r>
            <w:proofErr w:type="gramStart"/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-П</w:t>
            </w:r>
            <w:proofErr w:type="gramEnd"/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олучателя субсидии перед поставщиком энергоресурсов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Размер субсидии </w:t>
            </w:r>
          </w:p>
        </w:tc>
      </w:tr>
      <w:tr w:rsidR="004C7E12" w:rsidRPr="004C7E12" w:rsidTr="004576D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7E12" w:rsidRPr="004C7E12" w:rsidTr="004576D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7E12" w:rsidRPr="004C7E12" w:rsidTr="004576D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7E12" w:rsidRPr="004C7E12" w:rsidTr="004576D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E12">
              <w:rPr>
                <w:rFonts w:ascii="Times New Roman" w:eastAsia="Arial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2" w:rsidRPr="004C7E12" w:rsidRDefault="004C7E12" w:rsidP="004576DA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4C7E12" w:rsidRPr="004C7E12" w:rsidRDefault="004C7E12" w:rsidP="004C7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autoSpaceDE w:val="0"/>
        <w:rPr>
          <w:rFonts w:ascii="Times New Roman" w:eastAsia="Arial" w:hAnsi="Times New Roman" w:cs="Times New Roman"/>
          <w:sz w:val="28"/>
          <w:szCs w:val="28"/>
        </w:rPr>
      </w:pPr>
      <w:r w:rsidRPr="004C7E12">
        <w:rPr>
          <w:rFonts w:ascii="Times New Roman" w:eastAsia="Arial" w:hAnsi="Times New Roman" w:cs="Times New Roman"/>
          <w:sz w:val="28"/>
          <w:szCs w:val="28"/>
        </w:rPr>
        <w:t>Руководитель ______________   ___________________________</w:t>
      </w:r>
    </w:p>
    <w:p w:rsidR="004C7E12" w:rsidRPr="004C7E12" w:rsidRDefault="004C7E12" w:rsidP="004C7E12">
      <w:pPr>
        <w:autoSpaceDE w:val="0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4C7E1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</w:t>
      </w:r>
      <w:r w:rsidRPr="004C7E12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(подпись)                                                   (расшифровка подписи)</w:t>
      </w:r>
    </w:p>
    <w:p w:rsidR="004C7E12" w:rsidRPr="004C7E12" w:rsidRDefault="004C7E12" w:rsidP="004C7E12">
      <w:pPr>
        <w:tabs>
          <w:tab w:val="left" w:pos="4536"/>
        </w:tabs>
        <w:autoSpaceDE w:val="0"/>
        <w:rPr>
          <w:rFonts w:ascii="Times New Roman" w:eastAsia="Arial" w:hAnsi="Times New Roman" w:cs="Times New Roman"/>
          <w:sz w:val="28"/>
          <w:szCs w:val="28"/>
        </w:rPr>
      </w:pPr>
    </w:p>
    <w:p w:rsidR="004C7E12" w:rsidRPr="004C7E12" w:rsidRDefault="004C7E12" w:rsidP="004C7E12">
      <w:pPr>
        <w:tabs>
          <w:tab w:val="left" w:pos="4536"/>
        </w:tabs>
        <w:autoSpaceDE w:val="0"/>
        <w:rPr>
          <w:rFonts w:ascii="Times New Roman" w:eastAsia="Arial" w:hAnsi="Times New Roman" w:cs="Times New Roman"/>
          <w:sz w:val="28"/>
          <w:szCs w:val="28"/>
        </w:rPr>
      </w:pPr>
      <w:r w:rsidRPr="004C7E12">
        <w:rPr>
          <w:rFonts w:ascii="Times New Roman" w:eastAsia="Arial" w:hAnsi="Times New Roman" w:cs="Times New Roman"/>
          <w:sz w:val="28"/>
          <w:szCs w:val="28"/>
        </w:rPr>
        <w:t>Исполнитель _____________________________________________________</w:t>
      </w:r>
    </w:p>
    <w:p w:rsidR="004C7E12" w:rsidRPr="004C7E12" w:rsidRDefault="004C7E12" w:rsidP="004C7E12">
      <w:pPr>
        <w:shd w:val="clear" w:color="auto" w:fill="FFFFFF"/>
        <w:tabs>
          <w:tab w:val="left" w:pos="1027"/>
        </w:tabs>
        <w:spacing w:line="274" w:lineRule="exact"/>
        <w:ind w:left="24" w:firstLine="55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C7E12">
        <w:rPr>
          <w:rFonts w:ascii="Times New Roman" w:hAnsi="Times New Roman" w:cs="Times New Roman"/>
          <w:sz w:val="28"/>
          <w:szCs w:val="28"/>
          <w:vertAlign w:val="subscript"/>
        </w:rPr>
        <w:t>(ФИО, телефон)</w:t>
      </w:r>
    </w:p>
    <w:p w:rsidR="004C7E12" w:rsidRPr="004C7E12" w:rsidRDefault="004C7E12" w:rsidP="004C7E12">
      <w:pPr>
        <w:rPr>
          <w:rFonts w:ascii="Times New Roman" w:hAnsi="Times New Roman" w:cs="Times New Roman"/>
          <w:sz w:val="28"/>
          <w:szCs w:val="28"/>
        </w:rPr>
      </w:pPr>
      <w:r w:rsidRPr="004C7E12">
        <w:rPr>
          <w:rFonts w:ascii="Times New Roman" w:hAnsi="Times New Roman" w:cs="Times New Roman"/>
          <w:sz w:val="28"/>
          <w:szCs w:val="28"/>
        </w:rPr>
        <w:t>«___» _______________ 20__ г.</w:t>
      </w:r>
    </w:p>
    <w:p w:rsidR="004C7E12" w:rsidRPr="004C7E12" w:rsidRDefault="004C7E12" w:rsidP="004C7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7E12" w:rsidRPr="004C7E12" w:rsidRDefault="004C7E12" w:rsidP="004C7E1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2" w:rsidRPr="004C7E12" w:rsidRDefault="004C7E12" w:rsidP="004C7E1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80" w:rsidRPr="004C7E12" w:rsidRDefault="00530180" w:rsidP="004C7E12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530180" w:rsidRPr="004C7E12" w:rsidSect="004C7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1B2BD6"/>
    <w:multiLevelType w:val="hybridMultilevel"/>
    <w:tmpl w:val="DCA8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08B"/>
    <w:multiLevelType w:val="hybridMultilevel"/>
    <w:tmpl w:val="BBF06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5088A"/>
    <w:multiLevelType w:val="hybridMultilevel"/>
    <w:tmpl w:val="8C4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5A57"/>
    <w:multiLevelType w:val="multilevel"/>
    <w:tmpl w:val="598C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11942"/>
    <w:rsid w:val="00031579"/>
    <w:rsid w:val="00060815"/>
    <w:rsid w:val="00075C83"/>
    <w:rsid w:val="000A57C8"/>
    <w:rsid w:val="000B0F8E"/>
    <w:rsid w:val="000B638B"/>
    <w:rsid w:val="000B79A4"/>
    <w:rsid w:val="000C6718"/>
    <w:rsid w:val="000D06C4"/>
    <w:rsid w:val="000F33E5"/>
    <w:rsid w:val="001006E2"/>
    <w:rsid w:val="001071D0"/>
    <w:rsid w:val="00111AF1"/>
    <w:rsid w:val="001175BF"/>
    <w:rsid w:val="00145A4B"/>
    <w:rsid w:val="00153DCB"/>
    <w:rsid w:val="0016433A"/>
    <w:rsid w:val="001A0103"/>
    <w:rsid w:val="001B3EEB"/>
    <w:rsid w:val="001C3A59"/>
    <w:rsid w:val="001C4A76"/>
    <w:rsid w:val="00202C09"/>
    <w:rsid w:val="002061BE"/>
    <w:rsid w:val="00224562"/>
    <w:rsid w:val="00231F63"/>
    <w:rsid w:val="002326AD"/>
    <w:rsid w:val="0024034F"/>
    <w:rsid w:val="002437E3"/>
    <w:rsid w:val="00247C03"/>
    <w:rsid w:val="002639C1"/>
    <w:rsid w:val="00273F99"/>
    <w:rsid w:val="00274A77"/>
    <w:rsid w:val="00280D2F"/>
    <w:rsid w:val="0028426E"/>
    <w:rsid w:val="002B51C2"/>
    <w:rsid w:val="002E3598"/>
    <w:rsid w:val="002F3E5E"/>
    <w:rsid w:val="00315485"/>
    <w:rsid w:val="003174BC"/>
    <w:rsid w:val="00322A2C"/>
    <w:rsid w:val="003262CB"/>
    <w:rsid w:val="00337A1C"/>
    <w:rsid w:val="003427EC"/>
    <w:rsid w:val="003467A7"/>
    <w:rsid w:val="0035581F"/>
    <w:rsid w:val="00370F6D"/>
    <w:rsid w:val="00371A7E"/>
    <w:rsid w:val="00374A6E"/>
    <w:rsid w:val="003823B6"/>
    <w:rsid w:val="00382D6E"/>
    <w:rsid w:val="003B0AB9"/>
    <w:rsid w:val="003E4C36"/>
    <w:rsid w:val="00455C8C"/>
    <w:rsid w:val="00467C6D"/>
    <w:rsid w:val="00481A04"/>
    <w:rsid w:val="004846D5"/>
    <w:rsid w:val="00495E32"/>
    <w:rsid w:val="004A121A"/>
    <w:rsid w:val="004A27D7"/>
    <w:rsid w:val="004C7E12"/>
    <w:rsid w:val="004D1DDD"/>
    <w:rsid w:val="004D6C4D"/>
    <w:rsid w:val="004E0745"/>
    <w:rsid w:val="004F437E"/>
    <w:rsid w:val="00530180"/>
    <w:rsid w:val="00534694"/>
    <w:rsid w:val="00557B0A"/>
    <w:rsid w:val="0056706A"/>
    <w:rsid w:val="005723A7"/>
    <w:rsid w:val="00574864"/>
    <w:rsid w:val="005A5A44"/>
    <w:rsid w:val="005B1F32"/>
    <w:rsid w:val="005B46A6"/>
    <w:rsid w:val="005B709D"/>
    <w:rsid w:val="005C70BB"/>
    <w:rsid w:val="005D1781"/>
    <w:rsid w:val="005F1AB1"/>
    <w:rsid w:val="005F29CC"/>
    <w:rsid w:val="00603446"/>
    <w:rsid w:val="0060399A"/>
    <w:rsid w:val="00603DED"/>
    <w:rsid w:val="00603EF8"/>
    <w:rsid w:val="00610701"/>
    <w:rsid w:val="00612194"/>
    <w:rsid w:val="006209AD"/>
    <w:rsid w:val="00627FB4"/>
    <w:rsid w:val="00665CA0"/>
    <w:rsid w:val="006739F5"/>
    <w:rsid w:val="00690662"/>
    <w:rsid w:val="00694ECE"/>
    <w:rsid w:val="006978A3"/>
    <w:rsid w:val="006A54D6"/>
    <w:rsid w:val="006B01F2"/>
    <w:rsid w:val="006B1703"/>
    <w:rsid w:val="006B484E"/>
    <w:rsid w:val="006B6096"/>
    <w:rsid w:val="006C1EDF"/>
    <w:rsid w:val="006D2DBD"/>
    <w:rsid w:val="006D472E"/>
    <w:rsid w:val="006F0B4B"/>
    <w:rsid w:val="006F1494"/>
    <w:rsid w:val="007030A9"/>
    <w:rsid w:val="007429FE"/>
    <w:rsid w:val="00755F1F"/>
    <w:rsid w:val="00756E09"/>
    <w:rsid w:val="007605EA"/>
    <w:rsid w:val="007654B7"/>
    <w:rsid w:val="007809D1"/>
    <w:rsid w:val="00787B13"/>
    <w:rsid w:val="007B2898"/>
    <w:rsid w:val="007D35E2"/>
    <w:rsid w:val="0082231A"/>
    <w:rsid w:val="008504BC"/>
    <w:rsid w:val="008560A1"/>
    <w:rsid w:val="00872E9B"/>
    <w:rsid w:val="00893F06"/>
    <w:rsid w:val="008A1D00"/>
    <w:rsid w:val="008A68B5"/>
    <w:rsid w:val="008B07AC"/>
    <w:rsid w:val="008B4620"/>
    <w:rsid w:val="008B7792"/>
    <w:rsid w:val="008D2411"/>
    <w:rsid w:val="008D5476"/>
    <w:rsid w:val="008D790B"/>
    <w:rsid w:val="008D7A8F"/>
    <w:rsid w:val="008E770C"/>
    <w:rsid w:val="008F193A"/>
    <w:rsid w:val="008F5D8F"/>
    <w:rsid w:val="00902E9A"/>
    <w:rsid w:val="009073FB"/>
    <w:rsid w:val="009110B5"/>
    <w:rsid w:val="009129F6"/>
    <w:rsid w:val="00974BAB"/>
    <w:rsid w:val="0098021A"/>
    <w:rsid w:val="00981C62"/>
    <w:rsid w:val="009C3409"/>
    <w:rsid w:val="009D296E"/>
    <w:rsid w:val="009D61E4"/>
    <w:rsid w:val="009F65BA"/>
    <w:rsid w:val="00A02D9A"/>
    <w:rsid w:val="00A039D8"/>
    <w:rsid w:val="00A0409E"/>
    <w:rsid w:val="00A11CEC"/>
    <w:rsid w:val="00A27FA3"/>
    <w:rsid w:val="00A52C9E"/>
    <w:rsid w:val="00A91A93"/>
    <w:rsid w:val="00AB3AE3"/>
    <w:rsid w:val="00AB7B78"/>
    <w:rsid w:val="00AC021B"/>
    <w:rsid w:val="00AD7421"/>
    <w:rsid w:val="00AF48D0"/>
    <w:rsid w:val="00B0198C"/>
    <w:rsid w:val="00B22111"/>
    <w:rsid w:val="00B419DE"/>
    <w:rsid w:val="00B82438"/>
    <w:rsid w:val="00BA57DF"/>
    <w:rsid w:val="00BB012B"/>
    <w:rsid w:val="00BD0282"/>
    <w:rsid w:val="00BD203A"/>
    <w:rsid w:val="00BD220B"/>
    <w:rsid w:val="00C30664"/>
    <w:rsid w:val="00C57F84"/>
    <w:rsid w:val="00C767F0"/>
    <w:rsid w:val="00C83F29"/>
    <w:rsid w:val="00C875A3"/>
    <w:rsid w:val="00CA61C4"/>
    <w:rsid w:val="00CB59E5"/>
    <w:rsid w:val="00CD1B54"/>
    <w:rsid w:val="00CE247E"/>
    <w:rsid w:val="00D1093C"/>
    <w:rsid w:val="00D10EA8"/>
    <w:rsid w:val="00D31018"/>
    <w:rsid w:val="00D31964"/>
    <w:rsid w:val="00D346BA"/>
    <w:rsid w:val="00D41972"/>
    <w:rsid w:val="00D476D4"/>
    <w:rsid w:val="00D479D7"/>
    <w:rsid w:val="00D54386"/>
    <w:rsid w:val="00D772E1"/>
    <w:rsid w:val="00D93DF4"/>
    <w:rsid w:val="00DB293A"/>
    <w:rsid w:val="00DB3609"/>
    <w:rsid w:val="00DE2464"/>
    <w:rsid w:val="00DF27E4"/>
    <w:rsid w:val="00DF3BD2"/>
    <w:rsid w:val="00E04099"/>
    <w:rsid w:val="00E113B8"/>
    <w:rsid w:val="00E117AC"/>
    <w:rsid w:val="00E3164F"/>
    <w:rsid w:val="00E429B1"/>
    <w:rsid w:val="00E60276"/>
    <w:rsid w:val="00E7291A"/>
    <w:rsid w:val="00E84F62"/>
    <w:rsid w:val="00E95098"/>
    <w:rsid w:val="00EA3194"/>
    <w:rsid w:val="00EB2B0E"/>
    <w:rsid w:val="00EB455F"/>
    <w:rsid w:val="00EC03E3"/>
    <w:rsid w:val="00EC0A84"/>
    <w:rsid w:val="00EC3B38"/>
    <w:rsid w:val="00ED0E45"/>
    <w:rsid w:val="00ED1ACF"/>
    <w:rsid w:val="00ED2DF0"/>
    <w:rsid w:val="00ED7FF4"/>
    <w:rsid w:val="00F01D47"/>
    <w:rsid w:val="00F170B7"/>
    <w:rsid w:val="00F263B8"/>
    <w:rsid w:val="00F40075"/>
    <w:rsid w:val="00F62E5E"/>
    <w:rsid w:val="00F76A7C"/>
    <w:rsid w:val="00F777FF"/>
    <w:rsid w:val="00F82BD5"/>
    <w:rsid w:val="00F83F8F"/>
    <w:rsid w:val="00F84687"/>
    <w:rsid w:val="00F854C6"/>
    <w:rsid w:val="00F91745"/>
    <w:rsid w:val="00FA0F14"/>
    <w:rsid w:val="00FA1000"/>
    <w:rsid w:val="00FA27C2"/>
    <w:rsid w:val="00FB57BD"/>
    <w:rsid w:val="00FC71E0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link w:val="ConsPlusNormal0"/>
    <w:qFormat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  <w:style w:type="paragraph" w:customStyle="1" w:styleId="ConsPlusTitle">
    <w:name w:val="ConsPlusTitle"/>
    <w:rsid w:val="008B462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F9174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B2898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Default">
    <w:name w:val="Default"/>
    <w:rsid w:val="007B28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link w:val="ConsPlusNormal0"/>
    <w:qFormat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  <w:style w:type="paragraph" w:customStyle="1" w:styleId="ConsPlusTitle">
    <w:name w:val="ConsPlusTitle"/>
    <w:rsid w:val="008B462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F9174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B2898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Default">
    <w:name w:val="Default"/>
    <w:rsid w:val="007B28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8AC7-9C96-447F-AC20-7890811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User</cp:lastModifiedBy>
  <cp:revision>2</cp:revision>
  <cp:lastPrinted>2021-07-07T13:02:00Z</cp:lastPrinted>
  <dcterms:created xsi:type="dcterms:W3CDTF">2024-06-25T13:06:00Z</dcterms:created>
  <dcterms:modified xsi:type="dcterms:W3CDTF">2024-06-25T13:06:00Z</dcterms:modified>
</cp:coreProperties>
</file>