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CD" w:rsidRDefault="00285DCD" w:rsidP="00285D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</w:t>
      </w:r>
    </w:p>
    <w:p w:rsidR="00285DCD" w:rsidRDefault="00285DCD" w:rsidP="00285D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ОБРАЗОВАНИЯ</w:t>
      </w:r>
    </w:p>
    <w:p w:rsidR="00285DCD" w:rsidRDefault="00285DCD" w:rsidP="00285D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ГОРОДСКОЙ ОКРУГ ЛЮБЕРЦЫ</w:t>
      </w:r>
      <w:r>
        <w:rPr>
          <w:rFonts w:ascii="Arial" w:hAnsi="Arial" w:cs="Arial"/>
          <w:bCs/>
        </w:rPr>
        <w:br/>
        <w:t>МОСКОВСКОЙ ОБЛАСТИ</w:t>
      </w:r>
    </w:p>
    <w:p w:rsidR="00285DCD" w:rsidRDefault="00285DCD" w:rsidP="00285DCD">
      <w:pPr>
        <w:jc w:val="center"/>
        <w:rPr>
          <w:rFonts w:ascii="Arial" w:hAnsi="Arial" w:cs="Arial"/>
          <w:bCs/>
        </w:rPr>
      </w:pPr>
    </w:p>
    <w:p w:rsidR="00285DCD" w:rsidRDefault="00285DCD" w:rsidP="00285D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285DCD" w:rsidRDefault="00285DCD" w:rsidP="00285DCD">
      <w:pPr>
        <w:jc w:val="center"/>
        <w:rPr>
          <w:rFonts w:ascii="Arial" w:hAnsi="Arial" w:cs="Arial"/>
        </w:rPr>
      </w:pPr>
      <w:bookmarkStart w:id="0" w:name="_GoBack"/>
      <w:bookmarkEnd w:id="0"/>
    </w:p>
    <w:p w:rsidR="00285DCD" w:rsidRDefault="00285DCD" w:rsidP="00285D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23.03.2020                                                                                          № 986-ПА </w:t>
      </w:r>
    </w:p>
    <w:p w:rsidR="00285DCD" w:rsidRDefault="00285DCD" w:rsidP="00285DCD">
      <w:pPr>
        <w:jc w:val="center"/>
        <w:rPr>
          <w:rFonts w:ascii="Arial" w:hAnsi="Arial" w:cs="Arial"/>
        </w:rPr>
      </w:pPr>
    </w:p>
    <w:p w:rsidR="00285DCD" w:rsidRDefault="00285DCD" w:rsidP="00285D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85DCD" w:rsidRDefault="00285DCD" w:rsidP="00285DCD">
      <w:pPr>
        <w:tabs>
          <w:tab w:val="left" w:pos="9072"/>
        </w:tabs>
        <w:ind w:right="-1133"/>
        <w:rPr>
          <w:rFonts w:ascii="Arial" w:hAnsi="Arial" w:cs="Arial"/>
        </w:rPr>
      </w:pPr>
    </w:p>
    <w:p w:rsidR="00285DCD" w:rsidRDefault="00285DCD" w:rsidP="00285DCD">
      <w:pPr>
        <w:pStyle w:val="ConsPlusNormal"/>
        <w:widowControl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Прейскуранта цен (тарифов) на ритуальные услуги, оказываемые на платной основе специализированной службой по вопросам похоронного дела на территории городского округа Люберцы </w:t>
      </w:r>
    </w:p>
    <w:p w:rsidR="00285DCD" w:rsidRDefault="00285DCD" w:rsidP="00285DCD">
      <w:pPr>
        <w:pStyle w:val="ConsPlusNormal"/>
        <w:widowControl/>
        <w:ind w:right="-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пределах гарантированного перечня услуг по погребению</w:t>
      </w:r>
    </w:p>
    <w:p w:rsidR="00285DCD" w:rsidRDefault="00285DCD" w:rsidP="00285DCD">
      <w:pPr>
        <w:pStyle w:val="ConsPlusNormal"/>
        <w:widowControl/>
        <w:ind w:right="-1" w:firstLine="540"/>
        <w:jc w:val="both"/>
        <w:rPr>
          <w:sz w:val="24"/>
          <w:szCs w:val="24"/>
        </w:rPr>
      </w:pPr>
    </w:p>
    <w:p w:rsidR="00285DCD" w:rsidRDefault="00285DCD" w:rsidP="00285DCD">
      <w:pPr>
        <w:ind w:right="-1" w:firstLine="9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      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 Законом Московской области от 17.07.2007 №115/2007-ОЗ «О погребении и похоронном деле в Московской области», Постановлением Правительства Московской области от 02.08.2006 №744/29 «О компенсации  расходов на погребение реабилитированных лиц, имевших место жительства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Московской области», Уставом городского округа Люберцы, Постановлением администрации городского округа Люберцы от 28.06.2018 № 2498-ПА «Об утверждении методических рекомендаций по формированию тарифов (цен) на ритуальные услуги, оказываемые на платной основе специализированной службой по вопросам похоронного дела на территории городского округа Люберцы в пределах гарантированного перечня услуг по погребению», Распоряжением администрации городского округа Люберцы       от 20.05.2019 № 58-РА «О наделении полномочиями заместителя</w:t>
      </w:r>
      <w:proofErr w:type="gramEnd"/>
      <w:r>
        <w:rPr>
          <w:rFonts w:ascii="Arial" w:hAnsi="Arial" w:cs="Arial"/>
        </w:rPr>
        <w:t xml:space="preserve">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Андрея Николаевича», Протоколом заседания Межведомственной Комиссии по ценовой и тарифной политике городского округа Люберцы  от 17.03.2020 № 10, постановляю:</w:t>
      </w:r>
    </w:p>
    <w:p w:rsidR="00285DCD" w:rsidRDefault="00285DCD" w:rsidP="00285DCD">
      <w:pPr>
        <w:pStyle w:val="a3"/>
        <w:numPr>
          <w:ilvl w:val="0"/>
          <w:numId w:val="1"/>
        </w:numPr>
        <w:spacing w:after="0"/>
        <w:ind w:left="0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Прейскурант цен (тарифов) на ритуальные услуги, оказываемые на платной основе специализированной службой по вопросам похоронного дела на территории городского округа Люберцы в пределах гарантированного перечня услуг по погребению (прилагается).</w:t>
      </w:r>
    </w:p>
    <w:p w:rsidR="00285DCD" w:rsidRDefault="00285DCD" w:rsidP="00285DCD">
      <w:pPr>
        <w:pStyle w:val="a3"/>
        <w:spacing w:after="0"/>
        <w:ind w:firstLine="851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85DCD" w:rsidRDefault="00285DCD" w:rsidP="00285DC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вступает в силу </w:t>
      </w:r>
      <w:proofErr w:type="gramStart"/>
      <w:r>
        <w:rPr>
          <w:rFonts w:ascii="Arial" w:hAnsi="Arial" w:cs="Arial"/>
        </w:rPr>
        <w:t>с даты издания</w:t>
      </w:r>
      <w:proofErr w:type="gramEnd"/>
      <w:r>
        <w:rPr>
          <w:rFonts w:ascii="Arial" w:hAnsi="Arial" w:cs="Arial"/>
        </w:rPr>
        <w:t xml:space="preserve"> и распространяется на правоотношения, возникшие с 01.02.2020.</w:t>
      </w:r>
    </w:p>
    <w:p w:rsidR="00285DCD" w:rsidRDefault="00285DCD" w:rsidP="00285DC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                    за собой.</w:t>
      </w:r>
    </w:p>
    <w:p w:rsidR="00285DCD" w:rsidRDefault="00285DCD" w:rsidP="00285DCD">
      <w:pPr>
        <w:ind w:firstLine="851"/>
        <w:jc w:val="both"/>
        <w:rPr>
          <w:rFonts w:ascii="Arial" w:hAnsi="Arial" w:cs="Arial"/>
        </w:rPr>
      </w:pPr>
    </w:p>
    <w:p w:rsidR="00285DCD" w:rsidRDefault="00285DCD" w:rsidP="00285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А.Н. Сыров</w:t>
      </w:r>
    </w:p>
    <w:p w:rsidR="000F3F5B" w:rsidRDefault="000F3F5B"/>
    <w:sectPr w:rsidR="000F3F5B" w:rsidSect="00285D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D"/>
    <w:rsid w:val="000F3F5B"/>
    <w:rsid w:val="00285DCD"/>
    <w:rsid w:val="003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5DC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8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5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5DC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8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5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2020-04-01T07:33:00Z</dcterms:created>
  <dcterms:modified xsi:type="dcterms:W3CDTF">2020-04-01T07:34:00Z</dcterms:modified>
</cp:coreProperties>
</file>