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97" w:rsidRPr="00C31CDC" w:rsidRDefault="00CF2C97" w:rsidP="00CF2C97">
      <w:pPr>
        <w:spacing w:after="0"/>
        <w:jc w:val="center"/>
        <w:rPr>
          <w:rFonts w:ascii="Arial" w:eastAsia="Calibri" w:hAnsi="Arial" w:cs="Arial"/>
          <w:b/>
          <w:noProof/>
          <w:sz w:val="24"/>
          <w:szCs w:val="24"/>
        </w:rPr>
      </w:pPr>
      <w:bookmarkStart w:id="0" w:name="_GoBack"/>
      <w:bookmarkEnd w:id="0"/>
    </w:p>
    <w:p w:rsidR="00CF2C97" w:rsidRPr="00C31CDC" w:rsidRDefault="00CF2C97" w:rsidP="00CF2C97">
      <w:pPr>
        <w:spacing w:after="0"/>
        <w:jc w:val="center"/>
        <w:rPr>
          <w:rFonts w:ascii="Arial" w:eastAsia="Calibri" w:hAnsi="Arial" w:cs="Arial"/>
          <w:b/>
          <w:bCs/>
          <w:noProof/>
          <w:sz w:val="24"/>
          <w:szCs w:val="24"/>
        </w:rPr>
      </w:pPr>
    </w:p>
    <w:p w:rsidR="00CF2C97" w:rsidRPr="00C31CDC" w:rsidRDefault="00CF2C97" w:rsidP="00CF2C97">
      <w:pPr>
        <w:spacing w:after="0"/>
        <w:jc w:val="center"/>
        <w:rPr>
          <w:rFonts w:ascii="Arial" w:eastAsia="Calibri" w:hAnsi="Arial" w:cs="Arial"/>
          <w:b/>
          <w:bCs/>
          <w:noProof/>
          <w:sz w:val="24"/>
          <w:szCs w:val="24"/>
        </w:rPr>
      </w:pPr>
      <w:r w:rsidRPr="00C31CDC">
        <w:rPr>
          <w:rFonts w:ascii="Arial" w:eastAsia="Calibri" w:hAnsi="Arial" w:cs="Arial"/>
          <w:b/>
          <w:bCs/>
          <w:noProof/>
          <w:sz w:val="24"/>
          <w:szCs w:val="24"/>
        </w:rPr>
        <w:t>АДМИНИСТРАЦИЯ</w:t>
      </w:r>
    </w:p>
    <w:p w:rsidR="00CF2C97" w:rsidRPr="00C31CDC" w:rsidRDefault="00CF2C97" w:rsidP="00CF2C97">
      <w:pPr>
        <w:spacing w:after="0"/>
        <w:jc w:val="center"/>
        <w:rPr>
          <w:rFonts w:ascii="Arial" w:eastAsia="Calibri" w:hAnsi="Arial" w:cs="Arial"/>
          <w:b/>
          <w:bCs/>
          <w:noProof/>
          <w:sz w:val="24"/>
          <w:szCs w:val="24"/>
        </w:rPr>
      </w:pPr>
      <w:r w:rsidRPr="00C31CDC">
        <w:rPr>
          <w:rFonts w:ascii="Arial" w:eastAsia="Calibri" w:hAnsi="Arial" w:cs="Arial"/>
          <w:b/>
          <w:bCs/>
          <w:noProof/>
          <w:sz w:val="24"/>
          <w:szCs w:val="24"/>
        </w:rPr>
        <w:t>МУНИЦИПАЛЬНОГО ОБРАЗОВАНИЯ</w:t>
      </w:r>
    </w:p>
    <w:p w:rsidR="00CF2C97" w:rsidRPr="00C31CDC" w:rsidRDefault="00CF2C97" w:rsidP="00CF2C97">
      <w:pPr>
        <w:spacing w:after="0"/>
        <w:jc w:val="center"/>
        <w:rPr>
          <w:rFonts w:ascii="Arial" w:eastAsia="Calibri" w:hAnsi="Arial" w:cs="Arial"/>
          <w:b/>
          <w:bCs/>
          <w:noProof/>
          <w:sz w:val="24"/>
          <w:szCs w:val="24"/>
        </w:rPr>
      </w:pPr>
      <w:r w:rsidRPr="00C31CDC">
        <w:rPr>
          <w:rFonts w:ascii="Arial" w:eastAsia="Calibri" w:hAnsi="Arial" w:cs="Arial"/>
          <w:b/>
          <w:bCs/>
          <w:noProof/>
          <w:sz w:val="24"/>
          <w:szCs w:val="24"/>
        </w:rPr>
        <w:t>ГОРОДСКОЙ ОКРУГ ЛЮБЕРЦЫ</w:t>
      </w:r>
      <w:r w:rsidRPr="00C31CDC">
        <w:rPr>
          <w:rFonts w:ascii="Arial" w:eastAsia="Calibri" w:hAnsi="Arial" w:cs="Arial"/>
          <w:b/>
          <w:bCs/>
          <w:noProof/>
          <w:sz w:val="24"/>
          <w:szCs w:val="24"/>
        </w:rPr>
        <w:br/>
        <w:t>МОСКОВСКОЙ ОБЛАСТИ</w:t>
      </w:r>
    </w:p>
    <w:p w:rsidR="00CF2C97" w:rsidRPr="00C31CDC" w:rsidRDefault="00CF2C97" w:rsidP="00CF2C97">
      <w:pPr>
        <w:spacing w:after="0"/>
        <w:jc w:val="center"/>
        <w:rPr>
          <w:rFonts w:ascii="Arial" w:eastAsia="Calibri" w:hAnsi="Arial" w:cs="Arial"/>
          <w:b/>
          <w:bCs/>
          <w:noProof/>
          <w:sz w:val="24"/>
          <w:szCs w:val="24"/>
        </w:rPr>
      </w:pPr>
    </w:p>
    <w:p w:rsidR="00CF2C97" w:rsidRPr="00C31CDC" w:rsidRDefault="00CF2C97" w:rsidP="00CF2C97">
      <w:pPr>
        <w:spacing w:after="0"/>
        <w:jc w:val="center"/>
        <w:rPr>
          <w:rFonts w:ascii="Arial" w:eastAsia="Calibri" w:hAnsi="Arial" w:cs="Arial"/>
          <w:b/>
          <w:bCs/>
          <w:noProof/>
          <w:sz w:val="24"/>
          <w:szCs w:val="24"/>
        </w:rPr>
      </w:pPr>
      <w:r w:rsidRPr="00C31CDC">
        <w:rPr>
          <w:rFonts w:ascii="Arial" w:eastAsia="Calibri" w:hAnsi="Arial" w:cs="Arial"/>
          <w:b/>
          <w:bCs/>
          <w:noProof/>
          <w:sz w:val="24"/>
          <w:szCs w:val="24"/>
        </w:rPr>
        <w:t>ПОСТАНОВЛЕНИЕ</w:t>
      </w:r>
    </w:p>
    <w:p w:rsidR="00CF2C97" w:rsidRPr="00C31CDC" w:rsidRDefault="00CF2C97" w:rsidP="00CF2C97">
      <w:pPr>
        <w:spacing w:after="0" w:line="240" w:lineRule="auto"/>
        <w:jc w:val="center"/>
        <w:rPr>
          <w:rFonts w:ascii="Arial" w:eastAsia="Times New Roman" w:hAnsi="Arial" w:cs="Arial"/>
          <w:b/>
          <w:sz w:val="24"/>
          <w:szCs w:val="24"/>
        </w:rPr>
      </w:pPr>
    </w:p>
    <w:p w:rsidR="00E5393B" w:rsidRPr="00C31CDC" w:rsidRDefault="00183076" w:rsidP="0087477C">
      <w:pPr>
        <w:spacing w:after="0" w:line="240" w:lineRule="auto"/>
        <w:jc w:val="both"/>
        <w:rPr>
          <w:rFonts w:ascii="Arial" w:eastAsia="Times New Roman" w:hAnsi="Arial" w:cs="Arial"/>
          <w:sz w:val="24"/>
          <w:szCs w:val="24"/>
        </w:rPr>
      </w:pPr>
      <w:r w:rsidRPr="00C31CDC">
        <w:rPr>
          <w:rFonts w:ascii="Arial" w:eastAsia="Times New Roman" w:hAnsi="Arial" w:cs="Arial"/>
          <w:sz w:val="24"/>
          <w:szCs w:val="24"/>
        </w:rPr>
        <w:t>24.12.2024</w:t>
      </w:r>
      <w:r w:rsidR="0087477C" w:rsidRPr="00C31CDC">
        <w:rPr>
          <w:rFonts w:ascii="Arial" w:eastAsia="Times New Roman" w:hAnsi="Arial" w:cs="Arial"/>
          <w:sz w:val="24"/>
          <w:szCs w:val="24"/>
        </w:rPr>
        <w:tab/>
      </w:r>
      <w:r w:rsidR="0087477C" w:rsidRPr="00C31CDC">
        <w:rPr>
          <w:rFonts w:ascii="Arial" w:eastAsia="Times New Roman" w:hAnsi="Arial" w:cs="Arial"/>
          <w:sz w:val="24"/>
          <w:szCs w:val="24"/>
        </w:rPr>
        <w:tab/>
      </w:r>
      <w:r w:rsidR="0087477C" w:rsidRPr="00C31CDC">
        <w:rPr>
          <w:rFonts w:ascii="Arial" w:eastAsia="Times New Roman" w:hAnsi="Arial" w:cs="Arial"/>
          <w:sz w:val="24"/>
          <w:szCs w:val="24"/>
        </w:rPr>
        <w:tab/>
      </w:r>
      <w:r w:rsidR="0087477C" w:rsidRPr="00C31CDC">
        <w:rPr>
          <w:rFonts w:ascii="Arial" w:eastAsia="Times New Roman" w:hAnsi="Arial" w:cs="Arial"/>
          <w:sz w:val="24"/>
          <w:szCs w:val="24"/>
        </w:rPr>
        <w:tab/>
      </w:r>
      <w:r w:rsidR="0087477C" w:rsidRPr="00C31CDC">
        <w:rPr>
          <w:rFonts w:ascii="Arial" w:eastAsia="Times New Roman" w:hAnsi="Arial" w:cs="Arial"/>
          <w:sz w:val="24"/>
          <w:szCs w:val="24"/>
        </w:rPr>
        <w:tab/>
      </w:r>
      <w:r w:rsidR="0087477C" w:rsidRPr="00C31CDC">
        <w:rPr>
          <w:rFonts w:ascii="Arial" w:eastAsia="Times New Roman" w:hAnsi="Arial" w:cs="Arial"/>
          <w:sz w:val="24"/>
          <w:szCs w:val="24"/>
        </w:rPr>
        <w:tab/>
      </w:r>
      <w:r w:rsidR="0087477C" w:rsidRPr="00C31CDC">
        <w:rPr>
          <w:rFonts w:ascii="Arial" w:eastAsia="Times New Roman" w:hAnsi="Arial" w:cs="Arial"/>
          <w:sz w:val="24"/>
          <w:szCs w:val="24"/>
        </w:rPr>
        <w:tab/>
      </w:r>
      <w:r w:rsidR="0087477C" w:rsidRPr="00C31CDC">
        <w:rPr>
          <w:rFonts w:ascii="Arial" w:eastAsia="Times New Roman" w:hAnsi="Arial" w:cs="Arial"/>
          <w:sz w:val="24"/>
          <w:szCs w:val="24"/>
        </w:rPr>
        <w:tab/>
      </w:r>
      <w:r w:rsidR="0087477C" w:rsidRPr="00C31CDC">
        <w:rPr>
          <w:rFonts w:ascii="Arial" w:eastAsia="Times New Roman" w:hAnsi="Arial" w:cs="Arial"/>
          <w:sz w:val="24"/>
          <w:szCs w:val="24"/>
        </w:rPr>
        <w:tab/>
      </w:r>
      <w:r w:rsidRPr="00C31CDC">
        <w:rPr>
          <w:rFonts w:ascii="Arial" w:eastAsia="Times New Roman" w:hAnsi="Arial" w:cs="Arial"/>
          <w:sz w:val="24"/>
          <w:szCs w:val="24"/>
        </w:rPr>
        <w:t xml:space="preserve"> </w:t>
      </w:r>
      <w:r w:rsidRPr="00C31CDC">
        <w:rPr>
          <w:rFonts w:ascii="Arial" w:eastAsia="Times New Roman" w:hAnsi="Arial" w:cs="Arial"/>
          <w:sz w:val="24"/>
          <w:szCs w:val="24"/>
        </w:rPr>
        <w:tab/>
      </w:r>
      <w:r w:rsidRPr="00C31CDC">
        <w:rPr>
          <w:rFonts w:ascii="Arial" w:eastAsia="Times New Roman" w:hAnsi="Arial" w:cs="Arial"/>
          <w:sz w:val="24"/>
          <w:szCs w:val="24"/>
        </w:rPr>
        <w:tab/>
        <w:t>5310-ПА</w:t>
      </w:r>
    </w:p>
    <w:p w:rsidR="00CF2C97" w:rsidRPr="00C31CDC" w:rsidRDefault="00CF2C97" w:rsidP="00CF2C97">
      <w:pPr>
        <w:spacing w:after="0" w:line="240" w:lineRule="auto"/>
        <w:jc w:val="center"/>
        <w:rPr>
          <w:rFonts w:ascii="Arial" w:eastAsia="Times New Roman" w:hAnsi="Arial" w:cs="Arial"/>
          <w:b/>
          <w:sz w:val="24"/>
          <w:szCs w:val="24"/>
        </w:rPr>
      </w:pPr>
    </w:p>
    <w:p w:rsidR="00CF2C97" w:rsidRPr="00C31CDC" w:rsidRDefault="00CF2C97" w:rsidP="00CF2C97">
      <w:pPr>
        <w:spacing w:after="0" w:line="240" w:lineRule="auto"/>
        <w:jc w:val="center"/>
        <w:rPr>
          <w:rFonts w:ascii="Arial" w:eastAsia="Times New Roman" w:hAnsi="Arial" w:cs="Arial"/>
          <w:b/>
          <w:sz w:val="24"/>
          <w:szCs w:val="24"/>
        </w:rPr>
      </w:pPr>
      <w:r w:rsidRPr="00C31CDC">
        <w:rPr>
          <w:rFonts w:ascii="Arial" w:eastAsia="Times New Roman" w:hAnsi="Arial" w:cs="Arial"/>
          <w:b/>
          <w:sz w:val="24"/>
          <w:szCs w:val="24"/>
        </w:rPr>
        <w:t xml:space="preserve">О внесении изменений в муниципальную программу </w:t>
      </w:r>
    </w:p>
    <w:p w:rsidR="00CF2C97" w:rsidRPr="00C31CDC" w:rsidRDefault="00CF2C97" w:rsidP="00CF2C97">
      <w:pPr>
        <w:spacing w:after="0" w:line="240" w:lineRule="auto"/>
        <w:jc w:val="center"/>
        <w:rPr>
          <w:rFonts w:ascii="Arial" w:eastAsia="Times New Roman" w:hAnsi="Arial" w:cs="Arial"/>
          <w:b/>
          <w:sz w:val="24"/>
          <w:szCs w:val="24"/>
        </w:rPr>
      </w:pPr>
      <w:r w:rsidRPr="00C31CDC">
        <w:rPr>
          <w:rFonts w:ascii="Arial" w:eastAsia="Times New Roman" w:hAnsi="Arial" w:cs="Arial"/>
          <w:b/>
          <w:sz w:val="24"/>
          <w:szCs w:val="24"/>
        </w:rPr>
        <w:t>городского округа Люберцы Московской области «Жилище»</w:t>
      </w:r>
    </w:p>
    <w:p w:rsidR="00CF2C97" w:rsidRPr="00C31CDC" w:rsidRDefault="00CF2C97" w:rsidP="00CF2C97">
      <w:pPr>
        <w:spacing w:after="0" w:line="240" w:lineRule="auto"/>
        <w:jc w:val="center"/>
        <w:rPr>
          <w:rFonts w:ascii="Arial" w:eastAsia="Times New Roman" w:hAnsi="Arial" w:cs="Arial"/>
          <w:b/>
          <w:sz w:val="24"/>
          <w:szCs w:val="24"/>
        </w:rPr>
      </w:pPr>
    </w:p>
    <w:p w:rsidR="00CF2C97" w:rsidRPr="00C31CDC" w:rsidRDefault="00CF2C97" w:rsidP="00CF2C97">
      <w:pPr>
        <w:spacing w:after="0" w:line="232" w:lineRule="auto"/>
        <w:ind w:firstLine="851"/>
        <w:jc w:val="both"/>
        <w:rPr>
          <w:rFonts w:ascii="Arial" w:eastAsia="Times New Roman" w:hAnsi="Arial" w:cs="Arial"/>
          <w:sz w:val="24"/>
          <w:szCs w:val="24"/>
        </w:rPr>
      </w:pPr>
      <w:r w:rsidRPr="00C31CDC">
        <w:rPr>
          <w:rFonts w:ascii="Arial" w:eastAsia="Times New Roman"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городской округ Люберцы Московской области, Постановлением администрации муниципального образования городской округ Люберцы Московской области от 24.10.2022</w:t>
      </w:r>
      <w:r w:rsidR="00C43FF2" w:rsidRPr="00C31CDC">
        <w:rPr>
          <w:rFonts w:ascii="Arial" w:eastAsia="Times New Roman" w:hAnsi="Arial" w:cs="Arial"/>
          <w:sz w:val="24"/>
          <w:szCs w:val="24"/>
        </w:rPr>
        <w:t xml:space="preserve"> </w:t>
      </w:r>
      <w:r w:rsidRPr="00C31CDC">
        <w:rPr>
          <w:rFonts w:ascii="Arial" w:eastAsia="Times New Roman" w:hAnsi="Arial" w:cs="Arial"/>
          <w:sz w:val="24"/>
          <w:szCs w:val="24"/>
        </w:rPr>
        <w:t>№ 4263-ПА «Об утверждении Порядка разработки и реализации муниципальных программ городского округа Люберцы», постановляю:</w:t>
      </w:r>
    </w:p>
    <w:p w:rsidR="00CF2C97" w:rsidRPr="00C31CDC" w:rsidRDefault="00CF2C97" w:rsidP="00CF2C97">
      <w:pPr>
        <w:pStyle w:val="a5"/>
        <w:numPr>
          <w:ilvl w:val="0"/>
          <w:numId w:val="39"/>
        </w:numPr>
        <w:tabs>
          <w:tab w:val="left" w:pos="709"/>
          <w:tab w:val="left" w:pos="851"/>
          <w:tab w:val="left" w:pos="1134"/>
        </w:tabs>
        <w:autoSpaceDE w:val="0"/>
        <w:autoSpaceDN w:val="0"/>
        <w:adjustRightInd w:val="0"/>
        <w:spacing w:after="0" w:line="240" w:lineRule="auto"/>
        <w:ind w:left="0" w:firstLine="851"/>
        <w:jc w:val="both"/>
        <w:rPr>
          <w:rFonts w:ascii="Arial" w:hAnsi="Arial" w:cs="Arial"/>
          <w:sz w:val="24"/>
          <w:szCs w:val="24"/>
        </w:rPr>
      </w:pPr>
      <w:r w:rsidRPr="00C31CDC">
        <w:rPr>
          <w:rFonts w:ascii="Arial" w:hAnsi="Arial" w:cs="Arial"/>
          <w:sz w:val="24"/>
          <w:szCs w:val="24"/>
        </w:rPr>
        <w:t xml:space="preserve"> Внести изменения в муниципальную программу городского округа Люберцы Московской области «Жилище», утвержденную Постановлением администрации городского округа Люберцы Московской области от 31.10.2022 </w:t>
      </w:r>
      <w:r w:rsidR="00C43FF2" w:rsidRPr="00C31CDC">
        <w:rPr>
          <w:rFonts w:ascii="Arial" w:hAnsi="Arial" w:cs="Arial"/>
          <w:sz w:val="24"/>
          <w:szCs w:val="24"/>
        </w:rPr>
        <w:t xml:space="preserve"> </w:t>
      </w:r>
      <w:r w:rsidRPr="00C31CDC">
        <w:rPr>
          <w:rFonts w:ascii="Arial" w:hAnsi="Arial" w:cs="Arial"/>
          <w:sz w:val="24"/>
          <w:szCs w:val="24"/>
        </w:rPr>
        <w:t>№ 4366-ПА, утвердив ее в новой редакции (прилагается).</w:t>
      </w:r>
    </w:p>
    <w:p w:rsidR="00CF2C97" w:rsidRPr="00C31CDC" w:rsidRDefault="00CF2C97" w:rsidP="00CF2C97">
      <w:pPr>
        <w:spacing w:after="0" w:line="240" w:lineRule="auto"/>
        <w:ind w:firstLine="851"/>
        <w:jc w:val="both"/>
        <w:rPr>
          <w:rFonts w:ascii="Arial" w:hAnsi="Arial" w:cs="Arial"/>
          <w:sz w:val="24"/>
          <w:szCs w:val="24"/>
        </w:rPr>
      </w:pPr>
      <w:r w:rsidRPr="00C31CDC">
        <w:rPr>
          <w:rFonts w:ascii="Arial" w:hAnsi="Arial" w:cs="Arial"/>
          <w:sz w:val="24"/>
          <w:szCs w:val="24"/>
        </w:rPr>
        <w:t>2. Опубликовать настоящее Постановление в средствах массовой информации и разместить на официальном сайте администрации в сети «Интернет».</w:t>
      </w:r>
    </w:p>
    <w:p w:rsidR="00CF2C97" w:rsidRPr="00C31CDC" w:rsidRDefault="00CF2C97" w:rsidP="00CF2C97">
      <w:pPr>
        <w:autoSpaceDE w:val="0"/>
        <w:autoSpaceDN w:val="0"/>
        <w:adjustRightInd w:val="0"/>
        <w:spacing w:after="0" w:line="240" w:lineRule="auto"/>
        <w:ind w:firstLine="851"/>
        <w:jc w:val="both"/>
        <w:rPr>
          <w:rFonts w:ascii="Arial" w:eastAsia="Times New Roman" w:hAnsi="Arial" w:cs="Arial"/>
          <w:sz w:val="24"/>
          <w:szCs w:val="24"/>
        </w:rPr>
      </w:pPr>
      <w:r w:rsidRPr="00C31CDC">
        <w:rPr>
          <w:rFonts w:ascii="Arial" w:eastAsia="Times New Roman" w:hAnsi="Arial" w:cs="Arial"/>
          <w:sz w:val="24"/>
          <w:szCs w:val="24"/>
        </w:rPr>
        <w:t>3. Контроль за исполнением настоящего Постановления возложить                          на заместителя Главы администрации</w:t>
      </w:r>
      <w:r w:rsidR="00000318" w:rsidRPr="00C31CDC">
        <w:rPr>
          <w:rFonts w:ascii="Arial" w:eastAsia="Times New Roman" w:hAnsi="Arial" w:cs="Arial"/>
          <w:sz w:val="24"/>
          <w:szCs w:val="24"/>
        </w:rPr>
        <w:t xml:space="preserve"> </w:t>
      </w:r>
      <w:r w:rsidRPr="00C31CDC">
        <w:rPr>
          <w:rFonts w:ascii="Arial" w:eastAsia="Times New Roman" w:hAnsi="Arial" w:cs="Arial"/>
          <w:sz w:val="24"/>
          <w:szCs w:val="24"/>
        </w:rPr>
        <w:t xml:space="preserve"> </w:t>
      </w:r>
      <w:r w:rsidR="00C43FF2" w:rsidRPr="00C31CDC">
        <w:rPr>
          <w:rFonts w:ascii="Arial" w:eastAsia="Times New Roman" w:hAnsi="Arial" w:cs="Arial"/>
          <w:sz w:val="24"/>
          <w:szCs w:val="24"/>
        </w:rPr>
        <w:t>Синчука</w:t>
      </w:r>
      <w:r w:rsidR="00000318" w:rsidRPr="00C31CDC">
        <w:rPr>
          <w:rFonts w:ascii="Arial" w:eastAsia="Times New Roman" w:hAnsi="Arial" w:cs="Arial"/>
          <w:sz w:val="24"/>
          <w:szCs w:val="24"/>
        </w:rPr>
        <w:t xml:space="preserve"> В.В</w:t>
      </w:r>
      <w:r w:rsidRPr="00C31CDC">
        <w:rPr>
          <w:rFonts w:ascii="Arial" w:eastAsia="Times New Roman" w:hAnsi="Arial" w:cs="Arial"/>
          <w:sz w:val="24"/>
          <w:szCs w:val="24"/>
        </w:rPr>
        <w:t>.</w:t>
      </w:r>
    </w:p>
    <w:p w:rsidR="00CF2C97" w:rsidRPr="00C31CDC" w:rsidRDefault="00CF2C97" w:rsidP="00CF2C97">
      <w:pPr>
        <w:autoSpaceDE w:val="0"/>
        <w:autoSpaceDN w:val="0"/>
        <w:adjustRightInd w:val="0"/>
        <w:spacing w:after="0" w:line="240" w:lineRule="auto"/>
        <w:ind w:right="157"/>
        <w:jc w:val="both"/>
        <w:rPr>
          <w:rFonts w:ascii="Arial" w:eastAsia="Times New Roman" w:hAnsi="Arial" w:cs="Arial"/>
          <w:sz w:val="24"/>
          <w:szCs w:val="24"/>
        </w:rPr>
      </w:pPr>
    </w:p>
    <w:p w:rsidR="0087477C" w:rsidRPr="00C31CDC" w:rsidRDefault="0087477C" w:rsidP="00CF2C97">
      <w:pPr>
        <w:autoSpaceDE w:val="0"/>
        <w:autoSpaceDN w:val="0"/>
        <w:adjustRightInd w:val="0"/>
        <w:spacing w:after="0" w:line="240" w:lineRule="auto"/>
        <w:ind w:right="157"/>
        <w:jc w:val="both"/>
        <w:rPr>
          <w:rFonts w:ascii="Arial" w:eastAsia="Times New Roman" w:hAnsi="Arial" w:cs="Arial"/>
          <w:sz w:val="24"/>
          <w:szCs w:val="24"/>
        </w:rPr>
      </w:pPr>
    </w:p>
    <w:p w:rsidR="00CF2C97" w:rsidRPr="00C31CDC" w:rsidRDefault="00CF2C97" w:rsidP="00CF2C97">
      <w:pPr>
        <w:autoSpaceDE w:val="0"/>
        <w:autoSpaceDN w:val="0"/>
        <w:adjustRightInd w:val="0"/>
        <w:spacing w:after="0" w:line="240" w:lineRule="auto"/>
        <w:ind w:right="157"/>
        <w:jc w:val="both"/>
        <w:rPr>
          <w:rFonts w:ascii="Arial" w:eastAsia="Times New Roman" w:hAnsi="Arial" w:cs="Arial"/>
          <w:sz w:val="24"/>
          <w:szCs w:val="24"/>
        </w:rPr>
      </w:pPr>
    </w:p>
    <w:p w:rsidR="00CF2C97" w:rsidRPr="00C31CDC" w:rsidRDefault="00CF2C97" w:rsidP="00CF2C97">
      <w:pPr>
        <w:autoSpaceDE w:val="0"/>
        <w:autoSpaceDN w:val="0"/>
        <w:adjustRightInd w:val="0"/>
        <w:spacing w:after="0" w:line="240" w:lineRule="auto"/>
        <w:ind w:right="157"/>
        <w:jc w:val="both"/>
        <w:rPr>
          <w:rFonts w:ascii="Arial" w:hAnsi="Arial" w:cs="Arial"/>
          <w:sz w:val="24"/>
          <w:szCs w:val="24"/>
        </w:rPr>
      </w:pPr>
      <w:r w:rsidRPr="00C31CDC">
        <w:rPr>
          <w:rFonts w:ascii="Arial" w:eastAsia="Times New Roman" w:hAnsi="Arial" w:cs="Arial"/>
          <w:sz w:val="24"/>
          <w:szCs w:val="24"/>
        </w:rPr>
        <w:t>Глав</w:t>
      </w:r>
      <w:r w:rsidR="00E5393B" w:rsidRPr="00C31CDC">
        <w:rPr>
          <w:rFonts w:ascii="Arial" w:eastAsia="Times New Roman" w:hAnsi="Arial" w:cs="Arial"/>
          <w:sz w:val="24"/>
          <w:szCs w:val="24"/>
        </w:rPr>
        <w:t>а</w:t>
      </w:r>
      <w:r w:rsidRPr="00C31CDC">
        <w:rPr>
          <w:rFonts w:ascii="Arial" w:eastAsia="Times New Roman" w:hAnsi="Arial" w:cs="Arial"/>
          <w:sz w:val="24"/>
          <w:szCs w:val="24"/>
        </w:rPr>
        <w:t xml:space="preserve"> городского округа</w:t>
      </w:r>
      <w:r w:rsidRPr="00C31CDC">
        <w:rPr>
          <w:rFonts w:ascii="Arial" w:eastAsia="Times New Roman" w:hAnsi="Arial" w:cs="Arial"/>
          <w:sz w:val="24"/>
          <w:szCs w:val="24"/>
        </w:rPr>
        <w:tab/>
      </w:r>
      <w:r w:rsidRPr="00C31CDC">
        <w:rPr>
          <w:rFonts w:ascii="Arial" w:eastAsia="Times New Roman" w:hAnsi="Arial" w:cs="Arial"/>
          <w:sz w:val="24"/>
          <w:szCs w:val="24"/>
        </w:rPr>
        <w:tab/>
        <w:t xml:space="preserve"> </w:t>
      </w:r>
      <w:r w:rsidRPr="00C31CDC">
        <w:rPr>
          <w:rFonts w:ascii="Arial" w:eastAsia="Times New Roman" w:hAnsi="Arial" w:cs="Arial"/>
          <w:sz w:val="24"/>
          <w:szCs w:val="24"/>
        </w:rPr>
        <w:tab/>
      </w:r>
      <w:r w:rsidRPr="00C31CDC">
        <w:rPr>
          <w:rFonts w:ascii="Arial" w:eastAsia="Times New Roman" w:hAnsi="Arial" w:cs="Arial"/>
          <w:sz w:val="24"/>
          <w:szCs w:val="24"/>
        </w:rPr>
        <w:tab/>
      </w:r>
      <w:r w:rsidRPr="00C31CDC">
        <w:rPr>
          <w:rFonts w:ascii="Arial" w:eastAsia="Times New Roman" w:hAnsi="Arial" w:cs="Arial"/>
          <w:sz w:val="24"/>
          <w:szCs w:val="24"/>
        </w:rPr>
        <w:tab/>
      </w:r>
      <w:r w:rsidR="00E5393B" w:rsidRPr="00C31CDC">
        <w:rPr>
          <w:rFonts w:ascii="Arial" w:eastAsia="Times New Roman" w:hAnsi="Arial" w:cs="Arial"/>
          <w:sz w:val="24"/>
          <w:szCs w:val="24"/>
        </w:rPr>
        <w:tab/>
      </w:r>
      <w:r w:rsidR="00C31CDC">
        <w:rPr>
          <w:rFonts w:ascii="Arial" w:eastAsia="Times New Roman" w:hAnsi="Arial" w:cs="Arial"/>
          <w:sz w:val="24"/>
          <w:szCs w:val="24"/>
        </w:rPr>
        <w:tab/>
      </w:r>
      <w:r w:rsidR="00E5393B" w:rsidRPr="00C31CDC">
        <w:rPr>
          <w:rFonts w:ascii="Arial" w:eastAsia="Times New Roman" w:hAnsi="Arial" w:cs="Arial"/>
          <w:sz w:val="24"/>
          <w:szCs w:val="24"/>
        </w:rPr>
        <w:tab/>
      </w:r>
      <w:r w:rsidR="00C43FF2" w:rsidRPr="00C31CDC">
        <w:rPr>
          <w:rFonts w:ascii="Arial" w:eastAsia="Times New Roman" w:hAnsi="Arial" w:cs="Arial"/>
          <w:sz w:val="24"/>
          <w:szCs w:val="24"/>
        </w:rPr>
        <w:t xml:space="preserve">  </w:t>
      </w:r>
      <w:r w:rsidR="00E5393B" w:rsidRPr="00C31CDC">
        <w:rPr>
          <w:rFonts w:ascii="Arial" w:eastAsia="Times New Roman" w:hAnsi="Arial" w:cs="Arial"/>
          <w:sz w:val="24"/>
          <w:szCs w:val="24"/>
        </w:rPr>
        <w:t>В.М. Волков</w:t>
      </w:r>
    </w:p>
    <w:p w:rsidR="00F65461" w:rsidRPr="00C31CDC" w:rsidRDefault="00F65461" w:rsidP="00B02807">
      <w:pPr>
        <w:pStyle w:val="1"/>
        <w:rPr>
          <w:rFonts w:ascii="Arial" w:eastAsia="Calibri" w:hAnsi="Arial" w:cs="Arial"/>
          <w:noProof/>
          <w:sz w:val="24"/>
          <w:szCs w:val="24"/>
        </w:rPr>
      </w:pPr>
    </w:p>
    <w:p w:rsidR="00C31CDC" w:rsidRDefault="00C31CDC">
      <w:r>
        <w:br w:type="column"/>
      </w: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961"/>
      </w:tblGrid>
      <w:tr w:rsidR="002A1926" w:rsidRPr="00C31CDC" w:rsidTr="002A1926">
        <w:tc>
          <w:tcPr>
            <w:tcW w:w="4786" w:type="dxa"/>
          </w:tcPr>
          <w:p w:rsidR="002A1926" w:rsidRPr="00C31CDC" w:rsidRDefault="00CF2C97" w:rsidP="00B82709">
            <w:pPr>
              <w:widowControl w:val="0"/>
              <w:tabs>
                <w:tab w:val="left" w:pos="1276"/>
                <w:tab w:val="left" w:pos="1418"/>
              </w:tabs>
              <w:autoSpaceDE w:val="0"/>
              <w:autoSpaceDN w:val="0"/>
              <w:adjustRightInd w:val="0"/>
              <w:jc w:val="center"/>
              <w:rPr>
                <w:rFonts w:ascii="Arial" w:hAnsi="Arial" w:cs="Arial"/>
                <w:sz w:val="24"/>
                <w:szCs w:val="24"/>
              </w:rPr>
            </w:pPr>
            <w:r w:rsidRPr="00C31CDC">
              <w:rPr>
                <w:rFonts w:ascii="Arial" w:hAnsi="Arial" w:cs="Arial"/>
                <w:sz w:val="24"/>
                <w:szCs w:val="24"/>
              </w:rPr>
              <w:br w:type="column"/>
            </w:r>
          </w:p>
          <w:p w:rsidR="004212BE" w:rsidRPr="00C31CDC" w:rsidRDefault="004212BE" w:rsidP="00B82709">
            <w:pPr>
              <w:widowControl w:val="0"/>
              <w:tabs>
                <w:tab w:val="left" w:pos="1276"/>
                <w:tab w:val="left" w:pos="1418"/>
              </w:tabs>
              <w:autoSpaceDE w:val="0"/>
              <w:autoSpaceDN w:val="0"/>
              <w:adjustRightInd w:val="0"/>
              <w:jc w:val="center"/>
              <w:rPr>
                <w:rFonts w:ascii="Arial" w:hAnsi="Arial" w:cs="Arial"/>
                <w:sz w:val="24"/>
                <w:szCs w:val="24"/>
              </w:rPr>
            </w:pPr>
          </w:p>
          <w:p w:rsidR="004212BE" w:rsidRPr="00C31CDC" w:rsidRDefault="004212BE" w:rsidP="00B82709">
            <w:pPr>
              <w:widowControl w:val="0"/>
              <w:tabs>
                <w:tab w:val="left" w:pos="1276"/>
                <w:tab w:val="left" w:pos="1418"/>
              </w:tabs>
              <w:autoSpaceDE w:val="0"/>
              <w:autoSpaceDN w:val="0"/>
              <w:adjustRightInd w:val="0"/>
              <w:jc w:val="center"/>
              <w:rPr>
                <w:rFonts w:ascii="Arial" w:hAnsi="Arial" w:cs="Arial"/>
                <w:sz w:val="24"/>
                <w:szCs w:val="24"/>
              </w:rPr>
            </w:pPr>
          </w:p>
        </w:tc>
        <w:tc>
          <w:tcPr>
            <w:tcW w:w="4961" w:type="dxa"/>
            <w:vAlign w:val="center"/>
          </w:tcPr>
          <w:p w:rsidR="002A1926" w:rsidRPr="00C31CDC" w:rsidRDefault="002A1926" w:rsidP="0087477C">
            <w:pPr>
              <w:widowControl w:val="0"/>
              <w:tabs>
                <w:tab w:val="left" w:pos="1276"/>
                <w:tab w:val="left" w:pos="1418"/>
              </w:tabs>
              <w:autoSpaceDE w:val="0"/>
              <w:autoSpaceDN w:val="0"/>
              <w:adjustRightInd w:val="0"/>
              <w:spacing w:line="216" w:lineRule="auto"/>
              <w:jc w:val="center"/>
              <w:rPr>
                <w:rFonts w:ascii="Arial" w:hAnsi="Arial" w:cs="Arial"/>
                <w:sz w:val="24"/>
                <w:szCs w:val="24"/>
              </w:rPr>
            </w:pPr>
          </w:p>
        </w:tc>
      </w:tr>
    </w:tbl>
    <w:p w:rsidR="004212BE" w:rsidRPr="00C31CDC" w:rsidRDefault="004212BE" w:rsidP="004212BE">
      <w:pPr>
        <w:autoSpaceDE w:val="0"/>
        <w:autoSpaceDN w:val="0"/>
        <w:adjustRightInd w:val="0"/>
        <w:spacing w:after="0"/>
        <w:ind w:right="157"/>
        <w:jc w:val="both"/>
        <w:rPr>
          <w:rFonts w:ascii="Arial" w:hAnsi="Arial" w:cs="Arial"/>
          <w:sz w:val="24"/>
          <w:szCs w:val="24"/>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961"/>
      </w:tblGrid>
      <w:tr w:rsidR="004212BE" w:rsidRPr="00C31CDC" w:rsidTr="004212BE">
        <w:tc>
          <w:tcPr>
            <w:tcW w:w="4786" w:type="dxa"/>
          </w:tcPr>
          <w:p w:rsidR="004212BE" w:rsidRPr="00C31CDC" w:rsidRDefault="004212BE" w:rsidP="004212BE">
            <w:pPr>
              <w:widowControl w:val="0"/>
              <w:tabs>
                <w:tab w:val="left" w:pos="1276"/>
                <w:tab w:val="left" w:pos="1418"/>
              </w:tabs>
              <w:autoSpaceDE w:val="0"/>
              <w:autoSpaceDN w:val="0"/>
              <w:adjustRightInd w:val="0"/>
              <w:spacing w:line="276" w:lineRule="auto"/>
              <w:jc w:val="center"/>
              <w:rPr>
                <w:rFonts w:ascii="Arial" w:hAnsi="Arial" w:cs="Arial"/>
                <w:sz w:val="24"/>
                <w:szCs w:val="24"/>
              </w:rPr>
            </w:pPr>
          </w:p>
        </w:tc>
        <w:tc>
          <w:tcPr>
            <w:tcW w:w="4961" w:type="dxa"/>
            <w:vAlign w:val="center"/>
          </w:tcPr>
          <w:p w:rsidR="004212BE" w:rsidRPr="00C31CDC" w:rsidRDefault="004212BE" w:rsidP="004212BE">
            <w:pPr>
              <w:widowControl w:val="0"/>
              <w:tabs>
                <w:tab w:val="left" w:pos="1276"/>
                <w:tab w:val="left" w:pos="1418"/>
              </w:tabs>
              <w:autoSpaceDE w:val="0"/>
              <w:autoSpaceDN w:val="0"/>
              <w:adjustRightInd w:val="0"/>
              <w:spacing w:line="276" w:lineRule="auto"/>
              <w:jc w:val="right"/>
              <w:rPr>
                <w:rFonts w:ascii="Arial" w:hAnsi="Arial" w:cs="Arial"/>
                <w:sz w:val="24"/>
                <w:szCs w:val="24"/>
              </w:rPr>
            </w:pPr>
            <w:r w:rsidRPr="00C31CDC">
              <w:rPr>
                <w:rFonts w:ascii="Arial" w:hAnsi="Arial" w:cs="Arial"/>
                <w:sz w:val="24"/>
                <w:szCs w:val="24"/>
              </w:rPr>
              <w:t>УТВЕРЖДЕНА</w:t>
            </w:r>
          </w:p>
          <w:p w:rsidR="004212BE" w:rsidRPr="00C31CDC" w:rsidRDefault="004212BE" w:rsidP="004212BE">
            <w:pPr>
              <w:widowControl w:val="0"/>
              <w:tabs>
                <w:tab w:val="left" w:pos="1276"/>
                <w:tab w:val="left" w:pos="1418"/>
              </w:tabs>
              <w:autoSpaceDE w:val="0"/>
              <w:autoSpaceDN w:val="0"/>
              <w:adjustRightInd w:val="0"/>
              <w:spacing w:line="276" w:lineRule="auto"/>
              <w:jc w:val="right"/>
              <w:rPr>
                <w:rFonts w:ascii="Arial" w:hAnsi="Arial" w:cs="Arial"/>
                <w:sz w:val="24"/>
                <w:szCs w:val="24"/>
              </w:rPr>
            </w:pPr>
            <w:r w:rsidRPr="00C31CDC">
              <w:rPr>
                <w:rFonts w:ascii="Arial" w:hAnsi="Arial" w:cs="Arial"/>
                <w:sz w:val="24"/>
                <w:szCs w:val="24"/>
              </w:rPr>
              <w:t xml:space="preserve">Постановлением администрации муниципального образования городской округ Люберцы Московской области </w:t>
            </w:r>
          </w:p>
          <w:p w:rsidR="004212BE" w:rsidRPr="00C31CDC" w:rsidRDefault="004212BE" w:rsidP="00183076">
            <w:pPr>
              <w:widowControl w:val="0"/>
              <w:tabs>
                <w:tab w:val="left" w:pos="1276"/>
                <w:tab w:val="left" w:pos="1418"/>
              </w:tabs>
              <w:autoSpaceDE w:val="0"/>
              <w:autoSpaceDN w:val="0"/>
              <w:adjustRightInd w:val="0"/>
              <w:spacing w:line="276" w:lineRule="auto"/>
              <w:rPr>
                <w:rFonts w:ascii="Arial" w:hAnsi="Arial" w:cs="Arial"/>
                <w:sz w:val="24"/>
                <w:szCs w:val="24"/>
              </w:rPr>
            </w:pPr>
            <w:r w:rsidRPr="00C31CDC">
              <w:rPr>
                <w:rFonts w:ascii="Arial" w:hAnsi="Arial" w:cs="Arial"/>
                <w:sz w:val="24"/>
                <w:szCs w:val="24"/>
              </w:rPr>
              <w:t xml:space="preserve">        </w:t>
            </w:r>
            <w:r w:rsidR="005F5686" w:rsidRPr="00C31CDC">
              <w:rPr>
                <w:rFonts w:ascii="Arial" w:hAnsi="Arial" w:cs="Arial"/>
                <w:sz w:val="24"/>
                <w:szCs w:val="24"/>
              </w:rPr>
              <w:t xml:space="preserve">     </w:t>
            </w:r>
            <w:r w:rsidRPr="00C31CDC">
              <w:rPr>
                <w:rFonts w:ascii="Arial" w:hAnsi="Arial" w:cs="Arial"/>
                <w:sz w:val="24"/>
                <w:szCs w:val="24"/>
              </w:rPr>
              <w:t xml:space="preserve"> от </w:t>
            </w:r>
            <w:r w:rsidR="00183076" w:rsidRPr="00C31CDC">
              <w:rPr>
                <w:rFonts w:ascii="Arial" w:hAnsi="Arial" w:cs="Arial"/>
                <w:sz w:val="24"/>
                <w:szCs w:val="24"/>
              </w:rPr>
              <w:t>24.12.2024</w:t>
            </w:r>
            <w:r w:rsidR="005F5686" w:rsidRPr="00C31CDC">
              <w:rPr>
                <w:rFonts w:ascii="Arial" w:hAnsi="Arial" w:cs="Arial"/>
                <w:sz w:val="24"/>
                <w:szCs w:val="24"/>
              </w:rPr>
              <w:t xml:space="preserve"> № </w:t>
            </w:r>
            <w:r w:rsidR="00183076" w:rsidRPr="00C31CDC">
              <w:rPr>
                <w:rFonts w:ascii="Arial" w:hAnsi="Arial" w:cs="Arial"/>
                <w:sz w:val="24"/>
                <w:szCs w:val="24"/>
              </w:rPr>
              <w:t>5310-ПА</w:t>
            </w:r>
          </w:p>
        </w:tc>
      </w:tr>
      <w:tr w:rsidR="004212BE" w:rsidRPr="00C31CDC" w:rsidTr="004212BE">
        <w:tc>
          <w:tcPr>
            <w:tcW w:w="4786" w:type="dxa"/>
          </w:tcPr>
          <w:p w:rsidR="004212BE" w:rsidRPr="00C31CDC" w:rsidRDefault="004212BE" w:rsidP="004212BE">
            <w:pPr>
              <w:widowControl w:val="0"/>
              <w:tabs>
                <w:tab w:val="left" w:pos="1276"/>
                <w:tab w:val="left" w:pos="1418"/>
              </w:tabs>
              <w:autoSpaceDE w:val="0"/>
              <w:autoSpaceDN w:val="0"/>
              <w:adjustRightInd w:val="0"/>
              <w:spacing w:line="276" w:lineRule="auto"/>
              <w:rPr>
                <w:rFonts w:ascii="Arial" w:hAnsi="Arial" w:cs="Arial"/>
                <w:sz w:val="24"/>
                <w:szCs w:val="24"/>
              </w:rPr>
            </w:pPr>
          </w:p>
        </w:tc>
        <w:tc>
          <w:tcPr>
            <w:tcW w:w="4961" w:type="dxa"/>
            <w:vAlign w:val="center"/>
          </w:tcPr>
          <w:p w:rsidR="004212BE" w:rsidRPr="00C31CDC" w:rsidRDefault="004212BE" w:rsidP="004212BE">
            <w:pPr>
              <w:widowControl w:val="0"/>
              <w:tabs>
                <w:tab w:val="left" w:pos="1276"/>
                <w:tab w:val="left" w:pos="1418"/>
              </w:tabs>
              <w:autoSpaceDE w:val="0"/>
              <w:autoSpaceDN w:val="0"/>
              <w:adjustRightInd w:val="0"/>
              <w:spacing w:line="276" w:lineRule="auto"/>
              <w:jc w:val="right"/>
              <w:rPr>
                <w:rFonts w:ascii="Arial" w:hAnsi="Arial" w:cs="Arial"/>
                <w:sz w:val="24"/>
                <w:szCs w:val="24"/>
              </w:rPr>
            </w:pPr>
          </w:p>
        </w:tc>
      </w:tr>
    </w:tbl>
    <w:p w:rsidR="004212BE" w:rsidRPr="00C31CDC" w:rsidRDefault="004212BE" w:rsidP="004212BE">
      <w:pPr>
        <w:widowControl w:val="0"/>
        <w:tabs>
          <w:tab w:val="left" w:pos="1276"/>
          <w:tab w:val="left" w:pos="1418"/>
        </w:tabs>
        <w:autoSpaceDE w:val="0"/>
        <w:autoSpaceDN w:val="0"/>
        <w:adjustRightInd w:val="0"/>
        <w:spacing w:after="0"/>
        <w:jc w:val="center"/>
        <w:rPr>
          <w:rFonts w:ascii="Arial" w:hAnsi="Arial" w:cs="Arial"/>
          <w:b/>
          <w:color w:val="000000"/>
          <w:sz w:val="24"/>
          <w:szCs w:val="24"/>
        </w:rPr>
      </w:pPr>
      <w:r w:rsidRPr="00C31CDC">
        <w:rPr>
          <w:rFonts w:ascii="Arial" w:hAnsi="Arial" w:cs="Arial"/>
          <w:b/>
          <w:bCs/>
          <w:color w:val="000000"/>
          <w:sz w:val="24"/>
          <w:szCs w:val="24"/>
        </w:rPr>
        <w:t>Муниципальная программа</w:t>
      </w:r>
      <w:r w:rsidRPr="00C31CDC">
        <w:rPr>
          <w:rFonts w:ascii="Arial" w:eastAsia="Times New Roman" w:hAnsi="Arial" w:cs="Arial"/>
          <w:b/>
          <w:sz w:val="24"/>
          <w:szCs w:val="24"/>
        </w:rPr>
        <w:t xml:space="preserve"> городского округа Люберцы Московской области:</w:t>
      </w:r>
      <w:r w:rsidRPr="00C31CDC">
        <w:rPr>
          <w:rFonts w:ascii="Arial" w:hAnsi="Arial" w:cs="Arial"/>
          <w:b/>
          <w:bCs/>
          <w:color w:val="000000"/>
          <w:sz w:val="24"/>
          <w:szCs w:val="24"/>
        </w:rPr>
        <w:t xml:space="preserve"> </w:t>
      </w:r>
      <w:r w:rsidRPr="00C31CDC">
        <w:rPr>
          <w:rFonts w:ascii="Arial" w:hAnsi="Arial" w:cs="Arial"/>
          <w:b/>
          <w:color w:val="000000"/>
          <w:sz w:val="24"/>
          <w:szCs w:val="24"/>
        </w:rPr>
        <w:t>«Жилище»</w:t>
      </w:r>
    </w:p>
    <w:p w:rsidR="004212BE" w:rsidRPr="00C31CDC" w:rsidRDefault="004212BE" w:rsidP="004212BE">
      <w:pPr>
        <w:widowControl w:val="0"/>
        <w:tabs>
          <w:tab w:val="left" w:pos="1276"/>
          <w:tab w:val="left" w:pos="1418"/>
        </w:tabs>
        <w:autoSpaceDE w:val="0"/>
        <w:autoSpaceDN w:val="0"/>
        <w:adjustRightInd w:val="0"/>
        <w:spacing w:after="0"/>
        <w:ind w:left="7371"/>
        <w:rPr>
          <w:rFonts w:ascii="Arial" w:hAnsi="Arial" w:cs="Arial"/>
          <w:b/>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417"/>
        <w:gridCol w:w="1276"/>
        <w:gridCol w:w="1275"/>
        <w:gridCol w:w="1276"/>
        <w:gridCol w:w="1276"/>
        <w:gridCol w:w="1134"/>
      </w:tblGrid>
      <w:tr w:rsidR="004212BE" w:rsidRPr="00C31CDC" w:rsidTr="005F5686">
        <w:trPr>
          <w:cantSplit/>
          <w:trHeight w:hRule="exact" w:val="655"/>
        </w:trPr>
        <w:tc>
          <w:tcPr>
            <w:tcW w:w="9781" w:type="dxa"/>
            <w:gridSpan w:val="7"/>
            <w:tcBorders>
              <w:top w:val="nil"/>
              <w:left w:val="nil"/>
              <w:bottom w:val="nil"/>
              <w:right w:val="nil"/>
            </w:tcBorders>
            <w:shd w:val="clear" w:color="000000" w:fill="FFFFFF"/>
          </w:tcPr>
          <w:p w:rsidR="004212BE" w:rsidRPr="00C31CDC" w:rsidRDefault="004212BE" w:rsidP="004212BE">
            <w:pPr>
              <w:autoSpaceDE w:val="0"/>
              <w:autoSpaceDN w:val="0"/>
              <w:adjustRightInd w:val="0"/>
              <w:spacing w:after="0"/>
              <w:ind w:left="24" w:right="24"/>
              <w:jc w:val="center"/>
              <w:rPr>
                <w:rFonts w:ascii="Arial" w:hAnsi="Arial" w:cs="Arial"/>
                <w:b/>
                <w:color w:val="000000"/>
                <w:sz w:val="24"/>
                <w:szCs w:val="24"/>
              </w:rPr>
            </w:pPr>
            <w:r w:rsidRPr="00C31CDC">
              <w:rPr>
                <w:rFonts w:ascii="Arial" w:hAnsi="Arial" w:cs="Arial"/>
                <w:b/>
                <w:bCs/>
                <w:color w:val="000000"/>
                <w:sz w:val="24"/>
                <w:szCs w:val="24"/>
              </w:rPr>
              <w:t xml:space="preserve">Паспорт муниципальной программы </w:t>
            </w:r>
            <w:r w:rsidRPr="00C31CDC">
              <w:rPr>
                <w:rFonts w:ascii="Arial" w:eastAsia="Times New Roman" w:hAnsi="Arial" w:cs="Arial"/>
                <w:b/>
                <w:sz w:val="24"/>
                <w:szCs w:val="24"/>
              </w:rPr>
              <w:t>городского округа Люберцы Московской области</w:t>
            </w:r>
            <w:r w:rsidRPr="00C31CDC">
              <w:rPr>
                <w:rFonts w:ascii="Arial" w:hAnsi="Arial" w:cs="Arial"/>
                <w:b/>
                <w:color w:val="000000"/>
                <w:sz w:val="24"/>
                <w:szCs w:val="24"/>
              </w:rPr>
              <w:t xml:space="preserve"> «Жилище»</w:t>
            </w:r>
          </w:p>
          <w:p w:rsidR="004212BE" w:rsidRPr="00C31CDC" w:rsidRDefault="004212BE" w:rsidP="004212BE">
            <w:pPr>
              <w:autoSpaceDE w:val="0"/>
              <w:autoSpaceDN w:val="0"/>
              <w:adjustRightInd w:val="0"/>
              <w:spacing w:after="0"/>
              <w:ind w:left="24" w:right="24"/>
              <w:jc w:val="center"/>
              <w:rPr>
                <w:rFonts w:ascii="Arial" w:hAnsi="Arial" w:cs="Arial"/>
                <w:b/>
                <w:color w:val="000000"/>
                <w:sz w:val="24"/>
                <w:szCs w:val="24"/>
              </w:rPr>
            </w:pPr>
          </w:p>
          <w:p w:rsidR="004212BE" w:rsidRPr="00C31CDC" w:rsidRDefault="004212BE" w:rsidP="004212BE">
            <w:pPr>
              <w:autoSpaceDE w:val="0"/>
              <w:autoSpaceDN w:val="0"/>
              <w:adjustRightInd w:val="0"/>
              <w:spacing w:after="0"/>
              <w:ind w:left="24" w:right="24"/>
              <w:jc w:val="center"/>
              <w:rPr>
                <w:rFonts w:ascii="Arial" w:hAnsi="Arial" w:cs="Arial"/>
                <w:b/>
                <w:sz w:val="24"/>
                <w:szCs w:val="24"/>
              </w:rPr>
            </w:pPr>
          </w:p>
        </w:tc>
      </w:tr>
      <w:tr w:rsidR="004212BE" w:rsidRPr="00C31CDC" w:rsidTr="005F5686">
        <w:trPr>
          <w:cantSplit/>
          <w:trHeight w:hRule="exact" w:val="961"/>
        </w:trPr>
        <w:tc>
          <w:tcPr>
            <w:tcW w:w="2127" w:type="dxa"/>
            <w:tcBorders>
              <w:top w:val="single" w:sz="4" w:space="0" w:color="auto"/>
            </w:tcBorders>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Координатор муниципальной программы</w:t>
            </w:r>
          </w:p>
        </w:tc>
        <w:tc>
          <w:tcPr>
            <w:tcW w:w="7654" w:type="dxa"/>
            <w:gridSpan w:val="6"/>
            <w:tcBorders>
              <w:top w:val="single" w:sz="4" w:space="0" w:color="auto"/>
            </w:tcBorders>
            <w:shd w:val="clear" w:color="000000" w:fill="FFFFFF"/>
          </w:tcPr>
          <w:p w:rsidR="004212BE" w:rsidRPr="00C31CDC" w:rsidRDefault="00000318" w:rsidP="005F5686">
            <w:pPr>
              <w:autoSpaceDE w:val="0"/>
              <w:autoSpaceDN w:val="0"/>
              <w:adjustRightInd w:val="0"/>
              <w:spacing w:after="0"/>
              <w:ind w:left="141" w:right="24"/>
              <w:rPr>
                <w:rFonts w:ascii="Arial" w:hAnsi="Arial" w:cs="Arial"/>
                <w:color w:val="000000"/>
                <w:sz w:val="24"/>
                <w:szCs w:val="24"/>
              </w:rPr>
            </w:pPr>
            <w:r w:rsidRPr="00C31CDC">
              <w:rPr>
                <w:rFonts w:ascii="Arial" w:hAnsi="Arial" w:cs="Arial"/>
                <w:color w:val="000000"/>
                <w:sz w:val="24"/>
                <w:szCs w:val="24"/>
              </w:rPr>
              <w:t>Заместитель</w:t>
            </w:r>
            <w:r w:rsidR="004212BE" w:rsidRPr="00C31CDC">
              <w:rPr>
                <w:rFonts w:ascii="Arial" w:hAnsi="Arial" w:cs="Arial"/>
                <w:color w:val="000000"/>
                <w:sz w:val="24"/>
                <w:szCs w:val="24"/>
              </w:rPr>
              <w:t xml:space="preserve"> Главы городского округа Люберцы Московской области В.В. Синчук</w:t>
            </w:r>
          </w:p>
          <w:p w:rsidR="004212BE" w:rsidRPr="00C31CDC" w:rsidRDefault="004212BE" w:rsidP="005F5686">
            <w:pPr>
              <w:autoSpaceDE w:val="0"/>
              <w:autoSpaceDN w:val="0"/>
              <w:adjustRightInd w:val="0"/>
              <w:spacing w:after="0"/>
              <w:ind w:left="141" w:right="24"/>
              <w:rPr>
                <w:rFonts w:ascii="Arial" w:hAnsi="Arial" w:cs="Arial"/>
                <w:color w:val="000000"/>
                <w:sz w:val="24"/>
                <w:szCs w:val="24"/>
              </w:rPr>
            </w:pPr>
          </w:p>
          <w:p w:rsidR="004212BE" w:rsidRPr="00C31CDC" w:rsidRDefault="004212BE" w:rsidP="005F5686">
            <w:pPr>
              <w:autoSpaceDE w:val="0"/>
              <w:autoSpaceDN w:val="0"/>
              <w:adjustRightInd w:val="0"/>
              <w:spacing w:after="0"/>
              <w:ind w:left="141" w:right="24"/>
              <w:rPr>
                <w:rFonts w:ascii="Arial" w:hAnsi="Arial" w:cs="Arial"/>
                <w:color w:val="000000"/>
                <w:sz w:val="24"/>
                <w:szCs w:val="24"/>
              </w:rPr>
            </w:pPr>
          </w:p>
        </w:tc>
      </w:tr>
      <w:tr w:rsidR="004212BE" w:rsidRPr="00C31CDC" w:rsidTr="005F5686">
        <w:trPr>
          <w:cantSplit/>
          <w:trHeight w:hRule="exact" w:val="964"/>
        </w:trPr>
        <w:tc>
          <w:tcPr>
            <w:tcW w:w="2127" w:type="dxa"/>
            <w:tcBorders>
              <w:top w:val="single" w:sz="4" w:space="0" w:color="auto"/>
            </w:tcBorders>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Муниципальный заказчик программы</w:t>
            </w:r>
          </w:p>
        </w:tc>
        <w:tc>
          <w:tcPr>
            <w:tcW w:w="7654" w:type="dxa"/>
            <w:gridSpan w:val="6"/>
            <w:tcBorders>
              <w:top w:val="single" w:sz="4" w:space="0" w:color="auto"/>
            </w:tcBorders>
            <w:shd w:val="clear" w:color="000000" w:fill="FFFFFF"/>
          </w:tcPr>
          <w:p w:rsidR="004212BE" w:rsidRPr="00C31CDC" w:rsidRDefault="004212BE" w:rsidP="005F5686">
            <w:pPr>
              <w:autoSpaceDE w:val="0"/>
              <w:autoSpaceDN w:val="0"/>
              <w:adjustRightInd w:val="0"/>
              <w:spacing w:after="0"/>
              <w:ind w:left="141" w:right="24"/>
              <w:rPr>
                <w:rFonts w:ascii="Arial" w:hAnsi="Arial" w:cs="Arial"/>
                <w:color w:val="000000"/>
                <w:sz w:val="24"/>
                <w:szCs w:val="24"/>
              </w:rPr>
            </w:pPr>
            <w:r w:rsidRPr="00C31CDC">
              <w:rPr>
                <w:rFonts w:ascii="Arial" w:hAnsi="Arial" w:cs="Arial"/>
                <w:color w:val="000000"/>
                <w:sz w:val="24"/>
                <w:szCs w:val="24"/>
              </w:rPr>
              <w:t>Управление жилищной политики  администрации городского округа Люберцы Московской области.</w:t>
            </w:r>
          </w:p>
        </w:tc>
      </w:tr>
      <w:tr w:rsidR="004212BE" w:rsidRPr="00C31CDC" w:rsidTr="00C31CDC">
        <w:trPr>
          <w:cantSplit/>
          <w:trHeight w:hRule="exact" w:val="3837"/>
        </w:trPr>
        <w:tc>
          <w:tcPr>
            <w:tcW w:w="2127" w:type="dxa"/>
            <w:tcBorders>
              <w:top w:val="single" w:sz="4" w:space="0" w:color="auto"/>
            </w:tcBorders>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Цели муниципальной программы</w:t>
            </w:r>
          </w:p>
        </w:tc>
        <w:tc>
          <w:tcPr>
            <w:tcW w:w="7654" w:type="dxa"/>
            <w:gridSpan w:val="6"/>
            <w:tcBorders>
              <w:top w:val="single" w:sz="4" w:space="0" w:color="auto"/>
            </w:tcBorders>
            <w:shd w:val="clear" w:color="000000" w:fill="FFFFFF"/>
          </w:tcPr>
          <w:p w:rsidR="004212BE" w:rsidRPr="00C31CDC" w:rsidRDefault="004212BE" w:rsidP="005F5686">
            <w:pPr>
              <w:autoSpaceDE w:val="0"/>
              <w:autoSpaceDN w:val="0"/>
              <w:adjustRightInd w:val="0"/>
              <w:spacing w:after="0"/>
              <w:ind w:left="141" w:right="141"/>
              <w:rPr>
                <w:rFonts w:ascii="Arial" w:hAnsi="Arial" w:cs="Arial"/>
                <w:sz w:val="24"/>
                <w:szCs w:val="24"/>
              </w:rPr>
            </w:pPr>
            <w:r w:rsidRPr="00C31CDC">
              <w:rPr>
                <w:rFonts w:ascii="Arial" w:hAnsi="Arial" w:cs="Arial"/>
                <w:color w:val="000000"/>
                <w:sz w:val="24"/>
                <w:szCs w:val="24"/>
              </w:rPr>
              <w:t>1. </w:t>
            </w:r>
            <w:r w:rsidRPr="00C31CDC">
              <w:rPr>
                <w:rFonts w:ascii="Arial" w:hAnsi="Arial" w:cs="Arial"/>
                <w:sz w:val="24"/>
                <w:szCs w:val="24"/>
              </w:rPr>
              <w:t xml:space="preserve">Комплексное решение вопросов устойчивого развития жилищного строительства на территории городского округа Люберцы Московской области. Строительство жилья, в том числе индивидуального жилищного строительства и обеспечение комфортных условий проживания в  городском округе Люберцы  Московской области. </w:t>
            </w:r>
          </w:p>
          <w:p w:rsidR="004212BE" w:rsidRPr="00C31CDC" w:rsidRDefault="004212BE" w:rsidP="005F5686">
            <w:pPr>
              <w:autoSpaceDE w:val="0"/>
              <w:autoSpaceDN w:val="0"/>
              <w:adjustRightInd w:val="0"/>
              <w:spacing w:after="0"/>
              <w:ind w:left="141" w:right="141"/>
              <w:jc w:val="both"/>
              <w:rPr>
                <w:rFonts w:ascii="Arial" w:hAnsi="Arial" w:cs="Arial"/>
                <w:color w:val="000000"/>
                <w:sz w:val="24"/>
                <w:szCs w:val="24"/>
              </w:rPr>
            </w:pPr>
            <w:r w:rsidRPr="00C31CDC">
              <w:rPr>
                <w:rFonts w:ascii="Arial" w:hAnsi="Arial" w:cs="Arial"/>
                <w:color w:val="000000"/>
                <w:sz w:val="24"/>
                <w:szCs w:val="24"/>
              </w:rPr>
              <w:t xml:space="preserve">2. Улучшение жилищных условий молодых семей, признанных                   в установленном порядке нуждающимися в улучшении жилищных условий </w:t>
            </w:r>
          </w:p>
          <w:p w:rsidR="004212BE" w:rsidRPr="00C31CDC" w:rsidRDefault="004212BE" w:rsidP="005F5686">
            <w:pPr>
              <w:autoSpaceDE w:val="0"/>
              <w:autoSpaceDN w:val="0"/>
              <w:adjustRightInd w:val="0"/>
              <w:spacing w:after="0"/>
              <w:ind w:left="141" w:right="141"/>
              <w:jc w:val="both"/>
              <w:rPr>
                <w:rFonts w:ascii="Arial" w:hAnsi="Arial" w:cs="Arial"/>
                <w:color w:val="000000"/>
                <w:sz w:val="24"/>
                <w:szCs w:val="24"/>
              </w:rPr>
            </w:pPr>
            <w:r w:rsidRPr="00C31CDC">
              <w:rPr>
                <w:rFonts w:ascii="Arial" w:hAnsi="Arial" w:cs="Arial"/>
                <w:color w:val="000000"/>
                <w:sz w:val="24"/>
                <w:szCs w:val="24"/>
              </w:rPr>
              <w:t>3. Обеспечение жилыми помещениями детей-сирот и детей, оставшихся без попечения роди</w:t>
            </w:r>
            <w:r w:rsidR="005F5686" w:rsidRPr="00C31CDC">
              <w:rPr>
                <w:rFonts w:ascii="Arial" w:hAnsi="Arial" w:cs="Arial"/>
                <w:color w:val="000000"/>
                <w:sz w:val="24"/>
                <w:szCs w:val="24"/>
              </w:rPr>
              <w:t>телей, лиц из числа детей-сирот</w:t>
            </w:r>
            <w:r w:rsidRPr="00C31CDC">
              <w:rPr>
                <w:rFonts w:ascii="Arial" w:hAnsi="Arial" w:cs="Arial"/>
                <w:color w:val="000000"/>
                <w:sz w:val="24"/>
                <w:szCs w:val="24"/>
              </w:rPr>
              <w:t xml:space="preserve"> и детей, оставшихся без попечения родителей.</w:t>
            </w:r>
          </w:p>
        </w:tc>
      </w:tr>
      <w:tr w:rsidR="004212BE" w:rsidRPr="00C31CDC" w:rsidTr="001F71C7">
        <w:trPr>
          <w:cantSplit/>
          <w:trHeight w:hRule="exact" w:val="4820"/>
        </w:trPr>
        <w:tc>
          <w:tcPr>
            <w:tcW w:w="2127" w:type="dxa"/>
            <w:shd w:val="clear" w:color="000000" w:fill="FFFFFF"/>
          </w:tcPr>
          <w:p w:rsidR="004212BE" w:rsidRPr="00C31CDC" w:rsidRDefault="004212BE" w:rsidP="004212BE">
            <w:pPr>
              <w:autoSpaceDE w:val="0"/>
              <w:autoSpaceDN w:val="0"/>
              <w:adjustRightInd w:val="0"/>
              <w:spacing w:after="0"/>
              <w:ind w:left="23" w:right="24"/>
              <w:rPr>
                <w:rFonts w:ascii="Arial" w:hAnsi="Arial" w:cs="Arial"/>
                <w:color w:val="000000"/>
                <w:sz w:val="24"/>
                <w:szCs w:val="24"/>
              </w:rPr>
            </w:pPr>
            <w:r w:rsidRPr="00C31CDC">
              <w:rPr>
                <w:rFonts w:ascii="Arial" w:hAnsi="Arial" w:cs="Arial"/>
                <w:color w:val="000000"/>
                <w:sz w:val="24"/>
                <w:szCs w:val="24"/>
              </w:rPr>
              <w:lastRenderedPageBreak/>
              <w:t>Задачи муниципальной программы</w:t>
            </w:r>
          </w:p>
        </w:tc>
        <w:tc>
          <w:tcPr>
            <w:tcW w:w="7654" w:type="dxa"/>
            <w:gridSpan w:val="6"/>
            <w:shd w:val="clear" w:color="000000" w:fill="FFFFFF"/>
          </w:tcPr>
          <w:p w:rsidR="004212BE" w:rsidRPr="00C31CDC" w:rsidRDefault="004212BE" w:rsidP="005F5686">
            <w:pPr>
              <w:autoSpaceDE w:val="0"/>
              <w:autoSpaceDN w:val="0"/>
              <w:adjustRightInd w:val="0"/>
              <w:spacing w:after="0"/>
              <w:ind w:left="141" w:right="283"/>
              <w:jc w:val="both"/>
              <w:rPr>
                <w:rFonts w:ascii="Arial" w:hAnsi="Arial" w:cs="Arial"/>
                <w:sz w:val="24"/>
                <w:szCs w:val="24"/>
              </w:rPr>
            </w:pPr>
            <w:r w:rsidRPr="00C31CDC">
              <w:rPr>
                <w:rFonts w:ascii="Arial" w:hAnsi="Arial" w:cs="Arial"/>
                <w:sz w:val="24"/>
                <w:szCs w:val="24"/>
              </w:rPr>
              <w:t xml:space="preserve">1. Создание условий для ежегодного роста объемов вводов жилья, в том числе индивидуального жилищного строительства. Обеспечение комплексного развития микрорайонов, создание необходимой инфраструктуры. </w:t>
            </w:r>
          </w:p>
          <w:p w:rsidR="004212BE" w:rsidRPr="00C31CDC" w:rsidRDefault="004212BE" w:rsidP="005F5686">
            <w:pPr>
              <w:autoSpaceDE w:val="0"/>
              <w:autoSpaceDN w:val="0"/>
              <w:adjustRightInd w:val="0"/>
              <w:spacing w:after="0"/>
              <w:ind w:left="141" w:right="283"/>
              <w:jc w:val="both"/>
              <w:rPr>
                <w:rFonts w:ascii="Arial" w:hAnsi="Arial" w:cs="Arial"/>
                <w:color w:val="000000"/>
                <w:sz w:val="24"/>
                <w:szCs w:val="24"/>
              </w:rPr>
            </w:pPr>
            <w:r w:rsidRPr="00C31CDC">
              <w:rPr>
                <w:rFonts w:ascii="Arial" w:hAnsi="Arial" w:cs="Arial"/>
                <w:color w:val="000000"/>
                <w:sz w:val="24"/>
                <w:szCs w:val="24"/>
              </w:rPr>
              <w:t>2. Предоставление молодым семьям социальных выплат                            на приобретение жилого помещения или строительство индивидуального жилого дома.</w:t>
            </w:r>
          </w:p>
          <w:p w:rsidR="004212BE" w:rsidRPr="00C31CDC" w:rsidRDefault="004212BE" w:rsidP="00C31CDC">
            <w:pPr>
              <w:widowControl w:val="0"/>
              <w:autoSpaceDE w:val="0"/>
              <w:autoSpaceDN w:val="0"/>
              <w:ind w:left="141" w:right="283"/>
              <w:jc w:val="both"/>
              <w:rPr>
                <w:rFonts w:ascii="Arial" w:hAnsi="Arial" w:cs="Arial"/>
                <w:color w:val="000000"/>
                <w:sz w:val="24"/>
                <w:szCs w:val="24"/>
              </w:rPr>
            </w:pPr>
            <w:r w:rsidRPr="00C31CDC">
              <w:rPr>
                <w:rFonts w:ascii="Arial" w:hAnsi="Arial" w:cs="Arial"/>
                <w:color w:val="000000"/>
                <w:sz w:val="24"/>
                <w:szCs w:val="24"/>
              </w:rPr>
              <w:t xml:space="preserve">3.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 реализация </w:t>
            </w:r>
            <w:r w:rsidRPr="00C31CDC">
              <w:rPr>
                <w:rFonts w:ascii="Arial" w:hAnsi="Arial" w:cs="Arial"/>
                <w:sz w:val="24"/>
                <w:szCs w:val="24"/>
                <w:lang w:eastAsia="en-US"/>
              </w:rPr>
              <w:t>государственных жилищных сертификатов для приобретения жилого помещения в собственность</w:t>
            </w:r>
            <w:r w:rsidRPr="00C31CDC">
              <w:rPr>
                <w:rFonts w:ascii="Arial" w:hAnsi="Arial" w:cs="Arial"/>
                <w:color w:val="000000"/>
                <w:sz w:val="24"/>
                <w:szCs w:val="24"/>
              </w:rPr>
              <w:t xml:space="preserve"> детям-сиротам и детям, оставшимся без поп</w:t>
            </w:r>
            <w:r w:rsidR="005F5686" w:rsidRPr="00C31CDC">
              <w:rPr>
                <w:rFonts w:ascii="Arial" w:hAnsi="Arial" w:cs="Arial"/>
                <w:color w:val="000000"/>
                <w:sz w:val="24"/>
                <w:szCs w:val="24"/>
              </w:rPr>
              <w:t>ечения родителей, а также лицам</w:t>
            </w:r>
            <w:r w:rsidRPr="00C31CDC">
              <w:rPr>
                <w:rFonts w:ascii="Arial" w:hAnsi="Arial" w:cs="Arial"/>
                <w:color w:val="000000"/>
                <w:sz w:val="24"/>
                <w:szCs w:val="24"/>
              </w:rPr>
              <w:t xml:space="preserve"> из их числа</w:t>
            </w:r>
            <w:r w:rsidRPr="00C31CDC">
              <w:rPr>
                <w:rFonts w:ascii="Arial" w:hAnsi="Arial" w:cs="Arial"/>
                <w:sz w:val="24"/>
                <w:szCs w:val="24"/>
                <w:lang w:eastAsia="en-US"/>
              </w:rPr>
              <w:t>.</w:t>
            </w:r>
          </w:p>
        </w:tc>
      </w:tr>
      <w:tr w:rsidR="004212BE" w:rsidRPr="00C31CDC" w:rsidTr="005F5686">
        <w:trPr>
          <w:cantSplit/>
          <w:trHeight w:hRule="exact" w:val="907"/>
        </w:trPr>
        <w:tc>
          <w:tcPr>
            <w:tcW w:w="2127" w:type="dxa"/>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Сроки реализации муниципальной программы</w:t>
            </w:r>
          </w:p>
        </w:tc>
        <w:tc>
          <w:tcPr>
            <w:tcW w:w="7654" w:type="dxa"/>
            <w:gridSpan w:val="6"/>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2023 – 2027г.г.</w:t>
            </w:r>
          </w:p>
        </w:tc>
      </w:tr>
      <w:tr w:rsidR="004212BE" w:rsidRPr="00C31CDC" w:rsidTr="005F5686">
        <w:trPr>
          <w:cantSplit/>
          <w:trHeight w:hRule="exact" w:val="624"/>
        </w:trPr>
        <w:tc>
          <w:tcPr>
            <w:tcW w:w="2127" w:type="dxa"/>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Перечень подпрограмм</w:t>
            </w:r>
          </w:p>
        </w:tc>
        <w:tc>
          <w:tcPr>
            <w:tcW w:w="7654" w:type="dxa"/>
            <w:gridSpan w:val="6"/>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Муниципальные заказчики подпрограмм</w:t>
            </w:r>
          </w:p>
        </w:tc>
      </w:tr>
      <w:tr w:rsidR="004212BE" w:rsidRPr="00C31CDC" w:rsidTr="005F5686">
        <w:trPr>
          <w:cantSplit/>
          <w:trHeight w:hRule="exact" w:val="1247"/>
        </w:trPr>
        <w:tc>
          <w:tcPr>
            <w:tcW w:w="2127" w:type="dxa"/>
            <w:shd w:val="clear" w:color="000000" w:fill="FFFFFF"/>
          </w:tcPr>
          <w:p w:rsidR="004212BE" w:rsidRPr="00C31CDC" w:rsidRDefault="004212BE" w:rsidP="004212BE">
            <w:pPr>
              <w:autoSpaceDE w:val="0"/>
              <w:autoSpaceDN w:val="0"/>
              <w:adjustRightInd w:val="0"/>
              <w:spacing w:after="0"/>
              <w:ind w:left="24" w:right="23"/>
              <w:jc w:val="both"/>
              <w:rPr>
                <w:rFonts w:ascii="Arial" w:hAnsi="Arial" w:cs="Arial"/>
                <w:color w:val="000000"/>
                <w:sz w:val="24"/>
                <w:szCs w:val="24"/>
              </w:rPr>
            </w:pPr>
            <w:r w:rsidRPr="00C31CDC">
              <w:rPr>
                <w:rFonts w:ascii="Arial" w:hAnsi="Arial" w:cs="Arial"/>
                <w:color w:val="000000"/>
                <w:sz w:val="24"/>
                <w:szCs w:val="24"/>
              </w:rPr>
              <w:t>1. Создание условий для жилищного строительства.</w:t>
            </w:r>
          </w:p>
        </w:tc>
        <w:tc>
          <w:tcPr>
            <w:tcW w:w="7654" w:type="dxa"/>
            <w:gridSpan w:val="6"/>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Управление строительства администрации городского округа Люберцы Московской области.</w:t>
            </w:r>
          </w:p>
          <w:p w:rsidR="004212BE" w:rsidRPr="00C31CDC" w:rsidRDefault="004212BE" w:rsidP="004212BE">
            <w:pPr>
              <w:autoSpaceDE w:val="0"/>
              <w:autoSpaceDN w:val="0"/>
              <w:adjustRightInd w:val="0"/>
              <w:spacing w:after="0"/>
              <w:ind w:left="24" w:right="24"/>
              <w:rPr>
                <w:rFonts w:ascii="Arial" w:hAnsi="Arial" w:cs="Arial"/>
                <w:color w:val="000000"/>
                <w:sz w:val="24"/>
                <w:szCs w:val="24"/>
              </w:rPr>
            </w:pPr>
          </w:p>
        </w:tc>
      </w:tr>
      <w:tr w:rsidR="004212BE" w:rsidRPr="00C31CDC" w:rsidTr="005F5686">
        <w:trPr>
          <w:cantSplit/>
          <w:trHeight w:hRule="exact" w:val="964"/>
        </w:trPr>
        <w:tc>
          <w:tcPr>
            <w:tcW w:w="2127" w:type="dxa"/>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2. Обеспечение жильем молодых семей.</w:t>
            </w:r>
          </w:p>
          <w:p w:rsidR="004212BE" w:rsidRPr="00C31CDC" w:rsidRDefault="004212BE" w:rsidP="004212BE">
            <w:pPr>
              <w:autoSpaceDE w:val="0"/>
              <w:autoSpaceDN w:val="0"/>
              <w:adjustRightInd w:val="0"/>
              <w:spacing w:after="0"/>
              <w:ind w:left="24" w:right="23"/>
              <w:jc w:val="both"/>
              <w:rPr>
                <w:rFonts w:ascii="Arial" w:hAnsi="Arial" w:cs="Arial"/>
                <w:color w:val="000000"/>
                <w:sz w:val="24"/>
                <w:szCs w:val="24"/>
              </w:rPr>
            </w:pPr>
          </w:p>
        </w:tc>
        <w:tc>
          <w:tcPr>
            <w:tcW w:w="7654" w:type="dxa"/>
            <w:gridSpan w:val="6"/>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Управление жилищной политики  администрации городского округа Люберцы Московской области.</w:t>
            </w:r>
          </w:p>
          <w:p w:rsidR="004212BE" w:rsidRPr="00C31CDC" w:rsidRDefault="004212BE" w:rsidP="004212BE">
            <w:pPr>
              <w:autoSpaceDE w:val="0"/>
              <w:autoSpaceDN w:val="0"/>
              <w:adjustRightInd w:val="0"/>
              <w:spacing w:after="0"/>
              <w:ind w:left="24" w:right="24"/>
              <w:rPr>
                <w:rFonts w:ascii="Arial" w:hAnsi="Arial" w:cs="Arial"/>
                <w:color w:val="000000"/>
                <w:sz w:val="24"/>
                <w:szCs w:val="24"/>
              </w:rPr>
            </w:pPr>
          </w:p>
        </w:tc>
      </w:tr>
      <w:tr w:rsidR="004212BE" w:rsidRPr="00C31CDC" w:rsidTr="005F5686">
        <w:trPr>
          <w:cantSplit/>
          <w:trHeight w:hRule="exact" w:val="3458"/>
        </w:trPr>
        <w:tc>
          <w:tcPr>
            <w:tcW w:w="2127" w:type="dxa"/>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654" w:type="dxa"/>
            <w:gridSpan w:val="6"/>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p>
          <w:p w:rsidR="004212BE" w:rsidRPr="00C31CDC" w:rsidRDefault="004212BE" w:rsidP="004212BE">
            <w:pPr>
              <w:autoSpaceDE w:val="0"/>
              <w:autoSpaceDN w:val="0"/>
              <w:adjustRightInd w:val="0"/>
              <w:spacing w:after="0"/>
              <w:ind w:left="24" w:right="24"/>
              <w:rPr>
                <w:rFonts w:ascii="Arial" w:hAnsi="Arial" w:cs="Arial"/>
                <w:color w:val="000000"/>
                <w:sz w:val="24"/>
                <w:szCs w:val="24"/>
              </w:rPr>
            </w:pPr>
          </w:p>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Управление жилищной политики  администрации городского округа Люберцы Московской области.</w:t>
            </w:r>
          </w:p>
        </w:tc>
      </w:tr>
      <w:tr w:rsidR="004212BE" w:rsidRPr="00C31CDC" w:rsidTr="00C31CDC">
        <w:trPr>
          <w:cantSplit/>
          <w:trHeight w:hRule="exact" w:val="2985"/>
        </w:trPr>
        <w:tc>
          <w:tcPr>
            <w:tcW w:w="2127" w:type="dxa"/>
            <w:vMerge w:val="restart"/>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lastRenderedPageBreak/>
              <w:t>Краткая характеристика подпрограмм</w:t>
            </w:r>
          </w:p>
        </w:tc>
        <w:tc>
          <w:tcPr>
            <w:tcW w:w="7654" w:type="dxa"/>
            <w:gridSpan w:val="6"/>
            <w:shd w:val="clear" w:color="000000" w:fill="FFFFFF"/>
          </w:tcPr>
          <w:p w:rsidR="004212BE" w:rsidRPr="00C31CDC" w:rsidRDefault="004212BE" w:rsidP="004212BE">
            <w:pPr>
              <w:tabs>
                <w:tab w:val="left" w:pos="851"/>
              </w:tabs>
              <w:spacing w:after="0"/>
              <w:ind w:left="142" w:right="142"/>
              <w:jc w:val="both"/>
              <w:outlineLvl w:val="0"/>
              <w:rPr>
                <w:rFonts w:ascii="Arial" w:eastAsia="Times New Roman" w:hAnsi="Arial" w:cs="Arial"/>
                <w:sz w:val="24"/>
                <w:szCs w:val="24"/>
              </w:rPr>
            </w:pPr>
            <w:r w:rsidRPr="00C31CDC">
              <w:rPr>
                <w:rFonts w:ascii="Arial" w:eastAsia="Times New Roman" w:hAnsi="Arial" w:cs="Arial"/>
                <w:sz w:val="24"/>
                <w:szCs w:val="24"/>
              </w:rPr>
              <w:t>Подпрограмма 1. Создание условий для жилищного строительства.</w:t>
            </w:r>
          </w:p>
          <w:p w:rsidR="004212BE" w:rsidRPr="00C31CDC" w:rsidRDefault="004212BE" w:rsidP="004212BE">
            <w:pPr>
              <w:tabs>
                <w:tab w:val="left" w:pos="851"/>
              </w:tabs>
              <w:spacing w:after="0"/>
              <w:ind w:left="142" w:right="142"/>
              <w:jc w:val="both"/>
              <w:outlineLvl w:val="0"/>
              <w:rPr>
                <w:rFonts w:ascii="Arial" w:hAnsi="Arial" w:cs="Arial"/>
                <w:color w:val="000000"/>
                <w:sz w:val="24"/>
                <w:szCs w:val="24"/>
              </w:rPr>
            </w:pPr>
            <w:r w:rsidRPr="00C31CDC">
              <w:rPr>
                <w:rFonts w:ascii="Arial" w:eastAsia="Times New Roman" w:hAnsi="Arial" w:cs="Arial"/>
                <w:sz w:val="24"/>
                <w:szCs w:val="24"/>
              </w:rPr>
              <w:t xml:space="preserve">Мероприятия направлены на комплексное решение вопросов устойчивого развития жилищного строительства на территории городского округа Люберцы, строительство жилья, в том числе индивидуального жилищного строительства, а также                               на обеспечение проживающих в городском округе и нуждающихся        в жилых помещениях малоимущих граждан жилыми помещениями. </w:t>
            </w:r>
          </w:p>
        </w:tc>
      </w:tr>
      <w:tr w:rsidR="004212BE" w:rsidRPr="00C31CDC" w:rsidTr="00C31CDC">
        <w:trPr>
          <w:cantSplit/>
          <w:trHeight w:hRule="exact" w:val="2829"/>
        </w:trPr>
        <w:tc>
          <w:tcPr>
            <w:tcW w:w="2127" w:type="dxa"/>
            <w:vMerge/>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p>
        </w:tc>
        <w:tc>
          <w:tcPr>
            <w:tcW w:w="7654" w:type="dxa"/>
            <w:gridSpan w:val="6"/>
            <w:shd w:val="clear" w:color="000000" w:fill="FFFFFF"/>
          </w:tcPr>
          <w:p w:rsidR="004212BE" w:rsidRPr="00C31CDC" w:rsidRDefault="004212BE" w:rsidP="004212BE">
            <w:pPr>
              <w:tabs>
                <w:tab w:val="left" w:pos="851"/>
              </w:tabs>
              <w:spacing w:after="0"/>
              <w:ind w:left="142" w:right="142"/>
              <w:jc w:val="both"/>
              <w:outlineLvl w:val="0"/>
              <w:rPr>
                <w:rFonts w:ascii="Arial" w:hAnsi="Arial" w:cs="Arial"/>
                <w:color w:val="000000"/>
                <w:sz w:val="24"/>
                <w:szCs w:val="24"/>
              </w:rPr>
            </w:pPr>
            <w:r w:rsidRPr="00C31CDC">
              <w:rPr>
                <w:rFonts w:ascii="Arial" w:hAnsi="Arial" w:cs="Arial"/>
                <w:color w:val="000000"/>
                <w:sz w:val="24"/>
                <w:szCs w:val="24"/>
              </w:rPr>
              <w:t>Подпрограмма 2. Обеспечение жильем молодых семей.</w:t>
            </w:r>
          </w:p>
          <w:p w:rsidR="004212BE" w:rsidRPr="00C31CDC" w:rsidRDefault="004212BE" w:rsidP="004212BE">
            <w:pPr>
              <w:tabs>
                <w:tab w:val="left" w:pos="851"/>
              </w:tabs>
              <w:spacing w:after="0"/>
              <w:ind w:left="142" w:right="142"/>
              <w:jc w:val="both"/>
              <w:outlineLvl w:val="0"/>
              <w:rPr>
                <w:rFonts w:ascii="Arial" w:hAnsi="Arial" w:cs="Arial"/>
                <w:color w:val="000000"/>
                <w:sz w:val="24"/>
                <w:szCs w:val="24"/>
              </w:rPr>
            </w:pPr>
            <w:r w:rsidRPr="00C31CDC">
              <w:rPr>
                <w:rFonts w:ascii="Arial" w:hAnsi="Arial" w:cs="Arial"/>
                <w:color w:val="000000"/>
                <w:sz w:val="24"/>
                <w:szCs w:val="24"/>
              </w:rPr>
              <w:t>Мероприятия направлены на оказание поддержки в решении жилищной проблемы молодым семьям, признанным                                     в установленном порядке нуждающимися в улучшении жилищных условий, проживающим на территории городского округа Люберцы Московской области. Поддержка молодых семей при решении жилищной проблемы станет основой стабильных условий жизни для этой наиболее активной части населения.</w:t>
            </w:r>
          </w:p>
          <w:p w:rsidR="004212BE" w:rsidRPr="00C31CDC" w:rsidRDefault="004212BE" w:rsidP="004212BE">
            <w:pPr>
              <w:tabs>
                <w:tab w:val="left" w:pos="851"/>
              </w:tabs>
              <w:spacing w:after="0"/>
              <w:ind w:left="142" w:right="142"/>
              <w:jc w:val="both"/>
              <w:outlineLvl w:val="0"/>
              <w:rPr>
                <w:rFonts w:ascii="Arial" w:hAnsi="Arial" w:cs="Arial"/>
                <w:color w:val="000000"/>
                <w:sz w:val="24"/>
                <w:szCs w:val="24"/>
              </w:rPr>
            </w:pPr>
          </w:p>
        </w:tc>
      </w:tr>
      <w:tr w:rsidR="00C31CDC" w:rsidRPr="00C31CDC" w:rsidTr="00B95DAB">
        <w:trPr>
          <w:cantSplit/>
          <w:trHeight w:val="3736"/>
        </w:trPr>
        <w:tc>
          <w:tcPr>
            <w:tcW w:w="2127" w:type="dxa"/>
            <w:vMerge/>
            <w:shd w:val="clear" w:color="000000" w:fill="FFFFFF"/>
          </w:tcPr>
          <w:p w:rsidR="00C31CDC" w:rsidRPr="00C31CDC" w:rsidRDefault="00C31CDC" w:rsidP="004212BE">
            <w:pPr>
              <w:autoSpaceDE w:val="0"/>
              <w:autoSpaceDN w:val="0"/>
              <w:adjustRightInd w:val="0"/>
              <w:spacing w:after="0"/>
              <w:ind w:left="24" w:right="24"/>
              <w:rPr>
                <w:rFonts w:ascii="Arial" w:hAnsi="Arial" w:cs="Arial"/>
                <w:color w:val="000000"/>
                <w:sz w:val="24"/>
                <w:szCs w:val="24"/>
              </w:rPr>
            </w:pPr>
          </w:p>
        </w:tc>
        <w:tc>
          <w:tcPr>
            <w:tcW w:w="7654" w:type="dxa"/>
            <w:gridSpan w:val="6"/>
            <w:shd w:val="clear" w:color="000000" w:fill="FFFFFF"/>
          </w:tcPr>
          <w:p w:rsidR="00C31CDC" w:rsidRPr="00C31CDC" w:rsidRDefault="00C31CDC" w:rsidP="004212BE">
            <w:pPr>
              <w:tabs>
                <w:tab w:val="left" w:pos="851"/>
              </w:tabs>
              <w:spacing w:after="0"/>
              <w:ind w:left="142" w:right="142"/>
              <w:jc w:val="both"/>
              <w:outlineLvl w:val="0"/>
              <w:rPr>
                <w:rFonts w:ascii="Arial" w:hAnsi="Arial" w:cs="Arial"/>
                <w:color w:val="000000"/>
                <w:sz w:val="24"/>
                <w:szCs w:val="24"/>
              </w:rPr>
            </w:pPr>
            <w:r w:rsidRPr="00C31CDC">
              <w:rPr>
                <w:rFonts w:ascii="Arial" w:hAnsi="Arial" w:cs="Arial"/>
                <w:color w:val="000000"/>
                <w:sz w:val="24"/>
                <w:szCs w:val="24"/>
              </w:rPr>
              <w:t xml:space="preserve">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 </w:t>
            </w:r>
          </w:p>
          <w:p w:rsidR="00C31CDC" w:rsidRPr="00C31CDC" w:rsidRDefault="00C31CDC" w:rsidP="00C31CDC">
            <w:pPr>
              <w:tabs>
                <w:tab w:val="left" w:pos="851"/>
              </w:tabs>
              <w:spacing w:after="0"/>
              <w:ind w:left="142" w:right="142"/>
              <w:jc w:val="both"/>
              <w:outlineLvl w:val="0"/>
              <w:rPr>
                <w:rFonts w:ascii="Arial" w:hAnsi="Arial" w:cs="Arial"/>
                <w:color w:val="000000"/>
                <w:sz w:val="24"/>
                <w:szCs w:val="24"/>
              </w:rPr>
            </w:pPr>
            <w:r w:rsidRPr="00C31CDC">
              <w:rPr>
                <w:rFonts w:ascii="Arial" w:hAnsi="Arial" w:cs="Arial"/>
                <w:color w:val="000000"/>
                <w:sz w:val="24"/>
                <w:szCs w:val="24"/>
              </w:rPr>
              <w:t xml:space="preserve">Мероприятия направлены на </w:t>
            </w:r>
            <w:r w:rsidRPr="00C31CDC">
              <w:rPr>
                <w:rFonts w:ascii="Arial" w:hAnsi="Arial" w:cs="Arial"/>
                <w:bCs/>
                <w:color w:val="000000"/>
                <w:sz w:val="24"/>
                <w:szCs w:val="24"/>
              </w:rPr>
              <w:t xml:space="preserve">обеспечения жилыми помещениями детей-сирот и детей, оставшихся без попечения родителей, </w:t>
            </w:r>
            <w:r w:rsidRPr="00C31CDC">
              <w:rPr>
                <w:rFonts w:ascii="Arial" w:hAnsi="Arial" w:cs="Arial"/>
                <w:color w:val="000000"/>
                <w:sz w:val="24"/>
                <w:szCs w:val="24"/>
              </w:rPr>
              <w:t>а также лиц</w:t>
            </w:r>
            <w:r>
              <w:rPr>
                <w:rFonts w:ascii="Arial" w:hAnsi="Arial" w:cs="Arial"/>
                <w:color w:val="000000"/>
                <w:sz w:val="24"/>
                <w:szCs w:val="24"/>
              </w:rPr>
              <w:t xml:space="preserve"> </w:t>
            </w:r>
            <w:r w:rsidRPr="00C31CDC">
              <w:rPr>
                <w:rFonts w:ascii="Arial" w:hAnsi="Arial" w:cs="Arial"/>
                <w:color w:val="000000"/>
                <w:sz w:val="24"/>
                <w:szCs w:val="24"/>
              </w:rPr>
              <w:t xml:space="preserve">из числа детей-сирот и детей, оставшихся без попечения родителей. Одной из наиболее важных и актуальных проблем  в области защиты прав и законных интересов детей-сирот и детей, оставшихся без попечения родителей, а также лиц из числа детей-сирот и детей, оставшихся без попечения родителей, является обеспечение указанной категории граждан жилыми помещениями. </w:t>
            </w:r>
          </w:p>
        </w:tc>
      </w:tr>
      <w:tr w:rsidR="004212BE" w:rsidRPr="00C31CDC" w:rsidTr="005F5686">
        <w:trPr>
          <w:cantSplit/>
          <w:trHeight w:hRule="exact" w:val="510"/>
        </w:trPr>
        <w:tc>
          <w:tcPr>
            <w:tcW w:w="2127" w:type="dxa"/>
            <w:vMerge w:val="restart"/>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Источники финансирования муниципальной программы,</w:t>
            </w:r>
          </w:p>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в том числе по годам реализации программы (тыс.руб.):</w:t>
            </w:r>
          </w:p>
        </w:tc>
        <w:tc>
          <w:tcPr>
            <w:tcW w:w="7654" w:type="dxa"/>
            <w:gridSpan w:val="6"/>
            <w:shd w:val="clear" w:color="000000" w:fill="FFFFFF"/>
            <w:vAlign w:val="center"/>
          </w:tcPr>
          <w:p w:rsidR="004212BE" w:rsidRPr="00C31CDC" w:rsidRDefault="004212BE" w:rsidP="004212BE">
            <w:pPr>
              <w:autoSpaceDE w:val="0"/>
              <w:autoSpaceDN w:val="0"/>
              <w:adjustRightInd w:val="0"/>
              <w:spacing w:after="0"/>
              <w:ind w:left="129" w:right="24"/>
              <w:jc w:val="center"/>
              <w:rPr>
                <w:rFonts w:ascii="Arial" w:hAnsi="Arial" w:cs="Arial"/>
                <w:color w:val="000000"/>
                <w:sz w:val="24"/>
                <w:szCs w:val="24"/>
              </w:rPr>
            </w:pPr>
            <w:r w:rsidRPr="00C31CDC">
              <w:rPr>
                <w:rFonts w:ascii="Arial" w:hAnsi="Arial" w:cs="Arial"/>
                <w:color w:val="000000"/>
                <w:sz w:val="24"/>
                <w:szCs w:val="24"/>
              </w:rPr>
              <w:t>Расходы  (тыс. рублей)</w:t>
            </w:r>
          </w:p>
        </w:tc>
      </w:tr>
      <w:tr w:rsidR="004212BE" w:rsidRPr="00C31CDC" w:rsidTr="005F5686">
        <w:trPr>
          <w:cantSplit/>
          <w:trHeight w:hRule="exact" w:val="1361"/>
        </w:trPr>
        <w:tc>
          <w:tcPr>
            <w:tcW w:w="2127" w:type="dxa"/>
            <w:vMerge/>
            <w:shd w:val="clear" w:color="000000" w:fill="FFFFFF"/>
          </w:tcPr>
          <w:p w:rsidR="004212BE" w:rsidRPr="00C31CDC" w:rsidRDefault="004212BE" w:rsidP="004212BE">
            <w:pPr>
              <w:autoSpaceDE w:val="0"/>
              <w:autoSpaceDN w:val="0"/>
              <w:adjustRightInd w:val="0"/>
              <w:spacing w:after="0"/>
              <w:ind w:left="24" w:right="24"/>
              <w:jc w:val="right"/>
              <w:rPr>
                <w:rFonts w:ascii="Arial" w:hAnsi="Arial" w:cs="Arial"/>
                <w:strike/>
                <w:color w:val="000000"/>
                <w:sz w:val="24"/>
                <w:szCs w:val="24"/>
                <w:u w:val="single"/>
              </w:rPr>
            </w:pPr>
          </w:p>
        </w:tc>
        <w:tc>
          <w:tcPr>
            <w:tcW w:w="1417"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color w:val="000000"/>
                <w:sz w:val="24"/>
                <w:szCs w:val="24"/>
              </w:rPr>
            </w:pPr>
            <w:r w:rsidRPr="00C31CDC">
              <w:rPr>
                <w:rFonts w:ascii="Arial" w:hAnsi="Arial" w:cs="Arial"/>
                <w:color w:val="000000"/>
                <w:sz w:val="24"/>
                <w:szCs w:val="24"/>
              </w:rPr>
              <w:t>Всего</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color w:val="000000"/>
                <w:sz w:val="24"/>
                <w:szCs w:val="24"/>
              </w:rPr>
            </w:pPr>
            <w:r w:rsidRPr="00C31CDC">
              <w:rPr>
                <w:rFonts w:ascii="Arial" w:hAnsi="Arial" w:cs="Arial"/>
                <w:color w:val="000000"/>
                <w:sz w:val="24"/>
                <w:szCs w:val="24"/>
              </w:rPr>
              <w:t>2023</w:t>
            </w:r>
          </w:p>
        </w:tc>
        <w:tc>
          <w:tcPr>
            <w:tcW w:w="1275"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color w:val="000000"/>
                <w:sz w:val="24"/>
                <w:szCs w:val="24"/>
              </w:rPr>
            </w:pPr>
            <w:r w:rsidRPr="00C31CDC">
              <w:rPr>
                <w:rFonts w:ascii="Arial" w:hAnsi="Arial" w:cs="Arial"/>
                <w:color w:val="000000"/>
                <w:sz w:val="24"/>
                <w:szCs w:val="24"/>
              </w:rPr>
              <w:t>2024</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color w:val="000000"/>
                <w:sz w:val="24"/>
                <w:szCs w:val="24"/>
              </w:rPr>
            </w:pPr>
            <w:r w:rsidRPr="00C31CDC">
              <w:rPr>
                <w:rFonts w:ascii="Arial" w:hAnsi="Arial" w:cs="Arial"/>
                <w:color w:val="000000"/>
                <w:sz w:val="24"/>
                <w:szCs w:val="24"/>
              </w:rPr>
              <w:t>2025</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color w:val="000000"/>
                <w:sz w:val="24"/>
                <w:szCs w:val="24"/>
              </w:rPr>
            </w:pPr>
            <w:r w:rsidRPr="00C31CDC">
              <w:rPr>
                <w:rFonts w:ascii="Arial" w:hAnsi="Arial" w:cs="Arial"/>
                <w:color w:val="000000"/>
                <w:sz w:val="24"/>
                <w:szCs w:val="24"/>
              </w:rPr>
              <w:t>2026</w:t>
            </w:r>
          </w:p>
        </w:tc>
        <w:tc>
          <w:tcPr>
            <w:tcW w:w="1134"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color w:val="000000"/>
                <w:sz w:val="24"/>
                <w:szCs w:val="24"/>
              </w:rPr>
            </w:pPr>
            <w:r w:rsidRPr="00C31CDC">
              <w:rPr>
                <w:rFonts w:ascii="Arial" w:hAnsi="Arial" w:cs="Arial"/>
                <w:color w:val="000000"/>
                <w:sz w:val="24"/>
                <w:szCs w:val="24"/>
              </w:rPr>
              <w:t>2027</w:t>
            </w:r>
          </w:p>
        </w:tc>
      </w:tr>
      <w:tr w:rsidR="004212BE" w:rsidRPr="00C31CDC" w:rsidTr="005F5686">
        <w:trPr>
          <w:cantSplit/>
          <w:trHeight w:hRule="exact" w:val="907"/>
        </w:trPr>
        <w:tc>
          <w:tcPr>
            <w:tcW w:w="2127" w:type="dxa"/>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Средства федерального бюджета</w:t>
            </w:r>
          </w:p>
        </w:tc>
        <w:tc>
          <w:tcPr>
            <w:tcW w:w="1417"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22681,50</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17506,00</w:t>
            </w:r>
          </w:p>
        </w:tc>
        <w:tc>
          <w:tcPr>
            <w:tcW w:w="1275"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1575,00</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2198,00</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1402,50</w:t>
            </w:r>
          </w:p>
        </w:tc>
        <w:tc>
          <w:tcPr>
            <w:tcW w:w="1134"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0,00</w:t>
            </w:r>
          </w:p>
        </w:tc>
      </w:tr>
      <w:tr w:rsidR="004212BE" w:rsidRPr="00C31CDC" w:rsidTr="005F5686">
        <w:trPr>
          <w:cantSplit/>
          <w:trHeight w:hRule="exact" w:val="964"/>
        </w:trPr>
        <w:tc>
          <w:tcPr>
            <w:tcW w:w="2127" w:type="dxa"/>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Средства бюджета Московской области</w:t>
            </w:r>
          </w:p>
        </w:tc>
        <w:tc>
          <w:tcPr>
            <w:tcW w:w="1417" w:type="dxa"/>
            <w:shd w:val="clear" w:color="auto" w:fill="auto"/>
            <w:vAlign w:val="center"/>
          </w:tcPr>
          <w:p w:rsidR="004212BE" w:rsidRPr="00C31CDC" w:rsidRDefault="0091103C"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777474,75</w:t>
            </w:r>
          </w:p>
        </w:tc>
        <w:tc>
          <w:tcPr>
            <w:tcW w:w="1276" w:type="dxa"/>
            <w:shd w:val="clear" w:color="auto" w:fill="auto"/>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181553,00</w:t>
            </w:r>
          </w:p>
        </w:tc>
        <w:tc>
          <w:tcPr>
            <w:tcW w:w="1275" w:type="dxa"/>
            <w:shd w:val="clear" w:color="auto" w:fill="auto"/>
            <w:vAlign w:val="center"/>
          </w:tcPr>
          <w:p w:rsidR="004212BE" w:rsidRPr="00C31CDC" w:rsidRDefault="0091103C"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292423,70</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171178,00</w:t>
            </w:r>
          </w:p>
        </w:tc>
        <w:tc>
          <w:tcPr>
            <w:tcW w:w="1276" w:type="dxa"/>
            <w:shd w:val="clear" w:color="000000" w:fill="FFFFFF"/>
            <w:vAlign w:val="center"/>
          </w:tcPr>
          <w:p w:rsidR="004212BE" w:rsidRPr="00C31CDC" w:rsidRDefault="004212BE" w:rsidP="004212BE">
            <w:pPr>
              <w:jc w:val="center"/>
              <w:rPr>
                <w:rFonts w:ascii="Arial" w:hAnsi="Arial" w:cs="Arial"/>
                <w:sz w:val="24"/>
                <w:szCs w:val="24"/>
              </w:rPr>
            </w:pPr>
            <w:r w:rsidRPr="00C31CDC">
              <w:rPr>
                <w:rFonts w:ascii="Arial" w:hAnsi="Arial" w:cs="Arial"/>
                <w:sz w:val="24"/>
                <w:szCs w:val="24"/>
              </w:rPr>
              <w:t>132320,05</w:t>
            </w:r>
          </w:p>
        </w:tc>
        <w:tc>
          <w:tcPr>
            <w:tcW w:w="1134" w:type="dxa"/>
            <w:shd w:val="clear" w:color="000000" w:fill="FFFFFF"/>
            <w:vAlign w:val="center"/>
          </w:tcPr>
          <w:p w:rsidR="004212BE" w:rsidRPr="00C31CDC" w:rsidRDefault="004212BE" w:rsidP="004212BE">
            <w:pPr>
              <w:jc w:val="center"/>
              <w:rPr>
                <w:rFonts w:ascii="Arial" w:hAnsi="Arial" w:cs="Arial"/>
                <w:sz w:val="24"/>
                <w:szCs w:val="24"/>
              </w:rPr>
            </w:pPr>
            <w:r w:rsidRPr="00C31CDC">
              <w:rPr>
                <w:rFonts w:ascii="Arial" w:hAnsi="Arial" w:cs="Arial"/>
                <w:sz w:val="24"/>
                <w:szCs w:val="24"/>
              </w:rPr>
              <w:t>0,00</w:t>
            </w:r>
          </w:p>
        </w:tc>
      </w:tr>
      <w:tr w:rsidR="004212BE" w:rsidRPr="00C31CDC" w:rsidTr="005F5686">
        <w:trPr>
          <w:cantSplit/>
          <w:trHeight w:hRule="exact" w:val="907"/>
        </w:trPr>
        <w:tc>
          <w:tcPr>
            <w:tcW w:w="2127" w:type="dxa"/>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 xml:space="preserve">Средства бюджета городского округа Люберцы </w:t>
            </w:r>
          </w:p>
        </w:tc>
        <w:tc>
          <w:tcPr>
            <w:tcW w:w="1417" w:type="dxa"/>
            <w:shd w:val="clear" w:color="auto" w:fill="auto"/>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35170,33</w:t>
            </w:r>
          </w:p>
        </w:tc>
        <w:tc>
          <w:tcPr>
            <w:tcW w:w="1276" w:type="dxa"/>
            <w:shd w:val="clear" w:color="auto" w:fill="auto"/>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6233,40</w:t>
            </w:r>
          </w:p>
        </w:tc>
        <w:tc>
          <w:tcPr>
            <w:tcW w:w="1275" w:type="dxa"/>
            <w:shd w:val="clear" w:color="auto" w:fill="auto"/>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7751,78</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11759,51</w:t>
            </w:r>
          </w:p>
        </w:tc>
        <w:tc>
          <w:tcPr>
            <w:tcW w:w="1276" w:type="dxa"/>
            <w:shd w:val="clear" w:color="000000" w:fill="FFFFFF"/>
            <w:vAlign w:val="center"/>
          </w:tcPr>
          <w:p w:rsidR="004212BE" w:rsidRPr="00C31CDC" w:rsidRDefault="004212BE" w:rsidP="004212BE">
            <w:pPr>
              <w:jc w:val="center"/>
              <w:rPr>
                <w:rFonts w:ascii="Arial" w:hAnsi="Arial" w:cs="Arial"/>
                <w:sz w:val="24"/>
                <w:szCs w:val="24"/>
              </w:rPr>
            </w:pPr>
            <w:r w:rsidRPr="00C31CDC">
              <w:rPr>
                <w:rFonts w:ascii="Arial" w:hAnsi="Arial" w:cs="Arial"/>
                <w:sz w:val="24"/>
                <w:szCs w:val="24"/>
              </w:rPr>
              <w:t>9425,64</w:t>
            </w:r>
          </w:p>
        </w:tc>
        <w:tc>
          <w:tcPr>
            <w:tcW w:w="1134" w:type="dxa"/>
            <w:shd w:val="clear" w:color="000000" w:fill="FFFFFF"/>
            <w:vAlign w:val="center"/>
          </w:tcPr>
          <w:p w:rsidR="004212BE" w:rsidRPr="00C31CDC" w:rsidRDefault="004212BE" w:rsidP="004212BE">
            <w:pPr>
              <w:jc w:val="center"/>
              <w:rPr>
                <w:rFonts w:ascii="Arial" w:hAnsi="Arial" w:cs="Arial"/>
                <w:sz w:val="24"/>
                <w:szCs w:val="24"/>
              </w:rPr>
            </w:pPr>
            <w:r w:rsidRPr="00C31CDC">
              <w:rPr>
                <w:rFonts w:ascii="Arial" w:hAnsi="Arial" w:cs="Arial"/>
                <w:sz w:val="24"/>
                <w:szCs w:val="24"/>
              </w:rPr>
              <w:t>0,00</w:t>
            </w:r>
          </w:p>
        </w:tc>
      </w:tr>
      <w:tr w:rsidR="004212BE" w:rsidRPr="00C31CDC" w:rsidTr="005F5686">
        <w:trPr>
          <w:cantSplit/>
          <w:trHeight w:hRule="exact" w:val="624"/>
        </w:trPr>
        <w:tc>
          <w:tcPr>
            <w:tcW w:w="2127" w:type="dxa"/>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lastRenderedPageBreak/>
              <w:t>Внебюджетные средства</w:t>
            </w:r>
          </w:p>
        </w:tc>
        <w:tc>
          <w:tcPr>
            <w:tcW w:w="1417" w:type="dxa"/>
            <w:shd w:val="clear" w:color="auto" w:fill="auto"/>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58970,64</w:t>
            </w:r>
          </w:p>
        </w:tc>
        <w:tc>
          <w:tcPr>
            <w:tcW w:w="1276" w:type="dxa"/>
            <w:shd w:val="clear" w:color="auto" w:fill="auto"/>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29 114,82</w:t>
            </w:r>
          </w:p>
        </w:tc>
        <w:tc>
          <w:tcPr>
            <w:tcW w:w="1275" w:type="dxa"/>
            <w:shd w:val="clear" w:color="auto" w:fill="auto"/>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29855,82</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0,00</w:t>
            </w:r>
          </w:p>
        </w:tc>
        <w:tc>
          <w:tcPr>
            <w:tcW w:w="1276" w:type="dxa"/>
            <w:shd w:val="clear" w:color="000000" w:fill="FFFFFF"/>
            <w:vAlign w:val="center"/>
          </w:tcPr>
          <w:p w:rsidR="004212BE" w:rsidRPr="00C31CDC" w:rsidRDefault="004212BE" w:rsidP="004212BE">
            <w:pPr>
              <w:jc w:val="center"/>
              <w:rPr>
                <w:rFonts w:ascii="Arial" w:hAnsi="Arial" w:cs="Arial"/>
                <w:sz w:val="24"/>
                <w:szCs w:val="24"/>
              </w:rPr>
            </w:pPr>
            <w:r w:rsidRPr="00C31CDC">
              <w:rPr>
                <w:rFonts w:ascii="Arial" w:hAnsi="Arial" w:cs="Arial"/>
                <w:sz w:val="24"/>
                <w:szCs w:val="24"/>
              </w:rPr>
              <w:t>0,00</w:t>
            </w:r>
          </w:p>
        </w:tc>
        <w:tc>
          <w:tcPr>
            <w:tcW w:w="1134" w:type="dxa"/>
            <w:shd w:val="clear" w:color="000000" w:fill="FFFFFF"/>
            <w:vAlign w:val="center"/>
          </w:tcPr>
          <w:p w:rsidR="004212BE" w:rsidRPr="00C31CDC" w:rsidRDefault="004212BE" w:rsidP="004212BE">
            <w:pPr>
              <w:jc w:val="center"/>
              <w:rPr>
                <w:rFonts w:ascii="Arial" w:hAnsi="Arial" w:cs="Arial"/>
                <w:sz w:val="24"/>
                <w:szCs w:val="24"/>
              </w:rPr>
            </w:pPr>
            <w:r w:rsidRPr="00C31CDC">
              <w:rPr>
                <w:rFonts w:ascii="Arial" w:hAnsi="Arial" w:cs="Arial"/>
                <w:sz w:val="24"/>
                <w:szCs w:val="24"/>
              </w:rPr>
              <w:t>0,00</w:t>
            </w:r>
          </w:p>
        </w:tc>
      </w:tr>
      <w:tr w:rsidR="004212BE" w:rsidRPr="00C31CDC" w:rsidTr="005F5686">
        <w:trPr>
          <w:cantSplit/>
          <w:trHeight w:hRule="exact" w:val="624"/>
        </w:trPr>
        <w:tc>
          <w:tcPr>
            <w:tcW w:w="2127" w:type="dxa"/>
            <w:shd w:val="clear" w:color="000000" w:fill="FFFFFF"/>
          </w:tcPr>
          <w:p w:rsidR="004212BE" w:rsidRPr="00C31CDC" w:rsidRDefault="004212BE" w:rsidP="004212BE">
            <w:pPr>
              <w:autoSpaceDE w:val="0"/>
              <w:autoSpaceDN w:val="0"/>
              <w:adjustRightInd w:val="0"/>
              <w:spacing w:after="0"/>
              <w:ind w:left="24" w:right="24"/>
              <w:rPr>
                <w:rFonts w:ascii="Arial" w:hAnsi="Arial" w:cs="Arial"/>
                <w:color w:val="000000"/>
                <w:sz w:val="24"/>
                <w:szCs w:val="24"/>
              </w:rPr>
            </w:pPr>
            <w:r w:rsidRPr="00C31CDC">
              <w:rPr>
                <w:rFonts w:ascii="Arial" w:hAnsi="Arial" w:cs="Arial"/>
                <w:color w:val="000000"/>
                <w:sz w:val="24"/>
                <w:szCs w:val="24"/>
              </w:rPr>
              <w:t>Всего, в том числе по годам:</w:t>
            </w:r>
          </w:p>
        </w:tc>
        <w:tc>
          <w:tcPr>
            <w:tcW w:w="1417" w:type="dxa"/>
            <w:shd w:val="clear" w:color="auto" w:fill="auto"/>
            <w:vAlign w:val="center"/>
          </w:tcPr>
          <w:p w:rsidR="004212BE" w:rsidRPr="00C31CDC" w:rsidRDefault="0091103C" w:rsidP="004212BE">
            <w:pPr>
              <w:autoSpaceDE w:val="0"/>
              <w:autoSpaceDN w:val="0"/>
              <w:adjustRightInd w:val="0"/>
              <w:spacing w:after="0"/>
              <w:ind w:right="24"/>
              <w:jc w:val="center"/>
              <w:rPr>
                <w:rFonts w:ascii="Arial" w:hAnsi="Arial" w:cs="Arial"/>
                <w:sz w:val="24"/>
                <w:szCs w:val="24"/>
              </w:rPr>
            </w:pPr>
            <w:r w:rsidRPr="00C31CDC">
              <w:rPr>
                <w:rFonts w:ascii="Arial" w:hAnsi="Arial" w:cs="Arial"/>
                <w:sz w:val="24"/>
                <w:szCs w:val="24"/>
              </w:rPr>
              <w:t>894297,22</w:t>
            </w:r>
          </w:p>
        </w:tc>
        <w:tc>
          <w:tcPr>
            <w:tcW w:w="1276" w:type="dxa"/>
            <w:shd w:val="clear" w:color="auto" w:fill="auto"/>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234407,22</w:t>
            </w:r>
          </w:p>
        </w:tc>
        <w:tc>
          <w:tcPr>
            <w:tcW w:w="1275" w:type="dxa"/>
            <w:shd w:val="clear" w:color="auto" w:fill="auto"/>
            <w:vAlign w:val="center"/>
          </w:tcPr>
          <w:p w:rsidR="004212BE" w:rsidRPr="00C31CDC" w:rsidRDefault="0091103C"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331606,30</w:t>
            </w:r>
          </w:p>
        </w:tc>
        <w:tc>
          <w:tcPr>
            <w:tcW w:w="1276" w:type="dxa"/>
            <w:shd w:val="clear" w:color="000000" w:fill="FFFFFF"/>
            <w:vAlign w:val="center"/>
          </w:tcPr>
          <w:p w:rsidR="004212BE" w:rsidRPr="00C31CDC" w:rsidRDefault="004212BE" w:rsidP="004212BE">
            <w:pPr>
              <w:autoSpaceDE w:val="0"/>
              <w:autoSpaceDN w:val="0"/>
              <w:adjustRightInd w:val="0"/>
              <w:spacing w:after="0"/>
              <w:ind w:left="24" w:right="24"/>
              <w:jc w:val="center"/>
              <w:rPr>
                <w:rFonts w:ascii="Arial" w:hAnsi="Arial" w:cs="Arial"/>
                <w:sz w:val="24"/>
                <w:szCs w:val="24"/>
              </w:rPr>
            </w:pPr>
            <w:r w:rsidRPr="00C31CDC">
              <w:rPr>
                <w:rFonts w:ascii="Arial" w:hAnsi="Arial" w:cs="Arial"/>
                <w:sz w:val="24"/>
                <w:szCs w:val="24"/>
              </w:rPr>
              <w:t>185135,51</w:t>
            </w:r>
          </w:p>
        </w:tc>
        <w:tc>
          <w:tcPr>
            <w:tcW w:w="1276" w:type="dxa"/>
            <w:shd w:val="clear" w:color="000000" w:fill="FFFFFF"/>
            <w:vAlign w:val="center"/>
          </w:tcPr>
          <w:p w:rsidR="004212BE" w:rsidRPr="00C31CDC" w:rsidRDefault="004212BE" w:rsidP="004212BE">
            <w:pPr>
              <w:jc w:val="center"/>
              <w:rPr>
                <w:rFonts w:ascii="Arial" w:hAnsi="Arial" w:cs="Arial"/>
                <w:sz w:val="24"/>
                <w:szCs w:val="24"/>
              </w:rPr>
            </w:pPr>
            <w:r w:rsidRPr="00C31CDC">
              <w:rPr>
                <w:rFonts w:ascii="Arial" w:hAnsi="Arial" w:cs="Arial"/>
                <w:sz w:val="24"/>
                <w:szCs w:val="24"/>
              </w:rPr>
              <w:t>143148,19</w:t>
            </w:r>
          </w:p>
        </w:tc>
        <w:tc>
          <w:tcPr>
            <w:tcW w:w="1134" w:type="dxa"/>
            <w:shd w:val="clear" w:color="000000" w:fill="FFFFFF"/>
            <w:vAlign w:val="center"/>
          </w:tcPr>
          <w:p w:rsidR="004212BE" w:rsidRPr="00C31CDC" w:rsidRDefault="004212BE" w:rsidP="004212BE">
            <w:pPr>
              <w:jc w:val="center"/>
              <w:rPr>
                <w:rFonts w:ascii="Arial" w:hAnsi="Arial" w:cs="Arial"/>
                <w:sz w:val="24"/>
                <w:szCs w:val="24"/>
              </w:rPr>
            </w:pPr>
            <w:r w:rsidRPr="00C31CDC">
              <w:rPr>
                <w:rFonts w:ascii="Arial" w:hAnsi="Arial" w:cs="Arial"/>
                <w:sz w:val="24"/>
                <w:szCs w:val="24"/>
              </w:rPr>
              <w:t>0,00</w:t>
            </w:r>
          </w:p>
        </w:tc>
      </w:tr>
    </w:tbl>
    <w:p w:rsidR="004212BE" w:rsidRPr="00C31CDC" w:rsidRDefault="004212BE" w:rsidP="004212BE">
      <w:pPr>
        <w:widowControl w:val="0"/>
        <w:tabs>
          <w:tab w:val="left" w:pos="1276"/>
          <w:tab w:val="left" w:pos="1418"/>
        </w:tabs>
        <w:autoSpaceDE w:val="0"/>
        <w:autoSpaceDN w:val="0"/>
        <w:adjustRightInd w:val="0"/>
        <w:spacing w:after="0"/>
        <w:jc w:val="center"/>
        <w:rPr>
          <w:rFonts w:ascii="Arial" w:hAnsi="Arial" w:cs="Arial"/>
          <w:b/>
          <w:sz w:val="24"/>
          <w:szCs w:val="24"/>
        </w:rPr>
      </w:pPr>
    </w:p>
    <w:p w:rsidR="004212BE" w:rsidRPr="00C31CDC" w:rsidRDefault="004212BE" w:rsidP="004212BE">
      <w:pPr>
        <w:widowControl w:val="0"/>
        <w:tabs>
          <w:tab w:val="left" w:pos="1276"/>
          <w:tab w:val="left" w:pos="1418"/>
        </w:tabs>
        <w:autoSpaceDE w:val="0"/>
        <w:autoSpaceDN w:val="0"/>
        <w:adjustRightInd w:val="0"/>
        <w:spacing w:after="0"/>
        <w:jc w:val="center"/>
        <w:rPr>
          <w:rFonts w:ascii="Arial" w:hAnsi="Arial" w:cs="Arial"/>
          <w:b/>
          <w:sz w:val="24"/>
          <w:szCs w:val="24"/>
        </w:rPr>
      </w:pPr>
    </w:p>
    <w:p w:rsidR="004212BE" w:rsidRPr="00C31CDC" w:rsidRDefault="004212BE" w:rsidP="004212BE">
      <w:pPr>
        <w:pStyle w:val="a5"/>
        <w:spacing w:after="0"/>
        <w:ind w:left="709" w:right="-1"/>
        <w:outlineLvl w:val="0"/>
        <w:rPr>
          <w:rFonts w:ascii="Arial" w:hAnsi="Arial" w:cs="Arial"/>
          <w:b/>
          <w:sz w:val="24"/>
          <w:szCs w:val="24"/>
        </w:rPr>
      </w:pPr>
      <w:r w:rsidRPr="00C31CDC">
        <w:rPr>
          <w:rFonts w:ascii="Arial" w:hAnsi="Arial" w:cs="Arial"/>
          <w:b/>
          <w:sz w:val="24"/>
          <w:szCs w:val="24"/>
        </w:rPr>
        <w:t>Краткая характеристика сферы реализации муниципальной программы, в том числе формулировка основных проблем, в указанной сфере, описание целей</w:t>
      </w:r>
    </w:p>
    <w:p w:rsidR="004212BE" w:rsidRPr="00C31CDC" w:rsidRDefault="004212BE" w:rsidP="004212BE">
      <w:pPr>
        <w:spacing w:after="0"/>
        <w:ind w:right="-1"/>
        <w:jc w:val="center"/>
        <w:outlineLvl w:val="0"/>
        <w:rPr>
          <w:rFonts w:ascii="Arial" w:eastAsia="Times New Roman" w:hAnsi="Arial" w:cs="Arial"/>
          <w:b/>
          <w:sz w:val="24"/>
          <w:szCs w:val="24"/>
        </w:rPr>
      </w:pPr>
    </w:p>
    <w:p w:rsidR="004212BE" w:rsidRPr="00C31CDC" w:rsidRDefault="004212BE" w:rsidP="004212BE">
      <w:pPr>
        <w:tabs>
          <w:tab w:val="left" w:pos="10065"/>
        </w:tabs>
        <w:spacing w:after="0"/>
        <w:ind w:right="-1" w:firstLine="708"/>
        <w:jc w:val="both"/>
        <w:rPr>
          <w:rFonts w:ascii="Arial" w:eastAsia="Times New Roman" w:hAnsi="Arial" w:cs="Arial"/>
          <w:sz w:val="24"/>
          <w:szCs w:val="24"/>
        </w:rPr>
      </w:pPr>
      <w:r w:rsidRPr="00C31CDC">
        <w:rPr>
          <w:rFonts w:ascii="Arial" w:eastAsia="Times New Roman" w:hAnsi="Arial" w:cs="Arial"/>
          <w:sz w:val="24"/>
          <w:szCs w:val="24"/>
        </w:rPr>
        <w:t>Строительство жилья на территории городского округа Люберцы ведется за счет внебюджетных источников. Проекты комплексного освоения и развития территорий предусматривают не только строительство жилья, но и современной инфраструктуры, позволяющей обеспечивать население качественными услугами. Программа нацелена на опережающее развитие инженерной и транспортной инфраструктуры для обеспечения увеличения темпов жилищного строительства, в том числе индивидуального жилищного строительства, малоэтажного жилого фонда и удовлетворения платежеспособного спроса населения на жилье. Основным направлением жилищной политики в городском округе Люберцы является создание рынка доступного и комфортного жилья, удовлетворяющего жилищные потребности населения.</w:t>
      </w:r>
    </w:p>
    <w:p w:rsidR="004212BE" w:rsidRPr="00C31CDC" w:rsidRDefault="004212BE" w:rsidP="004212BE">
      <w:pPr>
        <w:spacing w:after="0"/>
        <w:ind w:right="-1" w:firstLine="708"/>
        <w:jc w:val="both"/>
        <w:rPr>
          <w:rFonts w:ascii="Arial" w:eastAsia="Times New Roman" w:hAnsi="Arial" w:cs="Arial"/>
          <w:sz w:val="24"/>
          <w:szCs w:val="24"/>
        </w:rPr>
      </w:pPr>
      <w:r w:rsidRPr="00C31CDC">
        <w:rPr>
          <w:rFonts w:ascii="Arial" w:eastAsia="Times New Roman" w:hAnsi="Arial" w:cs="Arial"/>
          <w:sz w:val="24"/>
          <w:szCs w:val="24"/>
        </w:rPr>
        <w:t>На территории городского округа Люберцы реализуются инвестиционные проекты по комплексной застройке новых микрорайонов и отдельные инвестиционные проекты в области жилищного строительства.</w:t>
      </w:r>
    </w:p>
    <w:p w:rsidR="004212BE" w:rsidRPr="00C31CDC" w:rsidRDefault="004212BE" w:rsidP="004212BE">
      <w:pPr>
        <w:spacing w:after="0"/>
        <w:ind w:right="-1"/>
        <w:jc w:val="both"/>
        <w:rPr>
          <w:rFonts w:ascii="Arial" w:eastAsia="Times New Roman" w:hAnsi="Arial" w:cs="Arial"/>
          <w:sz w:val="24"/>
          <w:szCs w:val="24"/>
        </w:rPr>
      </w:pPr>
      <w:r w:rsidRPr="00C31CDC">
        <w:rPr>
          <w:rFonts w:ascii="Arial" w:eastAsia="Times New Roman" w:hAnsi="Arial" w:cs="Arial"/>
          <w:sz w:val="24"/>
          <w:szCs w:val="24"/>
        </w:rPr>
        <w:tab/>
        <w:t xml:space="preserve">Мероприятия </w:t>
      </w:r>
      <w:hyperlink r:id="rId8" w:anchor="Par2727" w:history="1">
        <w:r w:rsidRPr="00C31CDC">
          <w:rPr>
            <w:rFonts w:ascii="Arial" w:eastAsia="Times New Roman" w:hAnsi="Arial" w:cs="Arial"/>
            <w:sz w:val="24"/>
            <w:szCs w:val="24"/>
          </w:rPr>
          <w:t>Программы</w:t>
        </w:r>
      </w:hyperlink>
      <w:r w:rsidRPr="00C31CDC">
        <w:rPr>
          <w:rFonts w:ascii="Arial" w:eastAsia="Times New Roman" w:hAnsi="Arial" w:cs="Arial"/>
          <w:sz w:val="24"/>
          <w:szCs w:val="24"/>
        </w:rPr>
        <w:t xml:space="preserve"> предусматривают оказание государственной                          и муниципальной поддержки отдельным категориям граждан при улучшении жилищных условий, в том числе, с использованием ипотечных жилищных кредитов.</w:t>
      </w:r>
    </w:p>
    <w:p w:rsidR="004212BE" w:rsidRPr="00C31CDC" w:rsidRDefault="004212BE" w:rsidP="004212BE">
      <w:pPr>
        <w:widowControl w:val="0"/>
        <w:spacing w:after="0"/>
        <w:ind w:right="-1" w:firstLine="709"/>
        <w:jc w:val="both"/>
        <w:rPr>
          <w:rFonts w:ascii="Arial" w:eastAsia="Times New Roman" w:hAnsi="Arial" w:cs="Arial"/>
          <w:sz w:val="24"/>
          <w:szCs w:val="24"/>
        </w:rPr>
      </w:pPr>
      <w:r w:rsidRPr="00C31CDC">
        <w:rPr>
          <w:rFonts w:ascii="Arial" w:eastAsia="Times New Roman" w:hAnsi="Arial" w:cs="Arial"/>
          <w:sz w:val="24"/>
          <w:szCs w:val="24"/>
        </w:rPr>
        <w:t>Приобретение и строительство жилья с использованием рыночных механизмов остаются доступными лишь ограниченному кругу семей.</w:t>
      </w:r>
    </w:p>
    <w:p w:rsidR="004212BE" w:rsidRPr="00C31CDC" w:rsidRDefault="004212BE" w:rsidP="004212BE">
      <w:pPr>
        <w:widowControl w:val="0"/>
        <w:spacing w:after="0"/>
        <w:ind w:right="-1" w:firstLine="709"/>
        <w:jc w:val="both"/>
        <w:rPr>
          <w:rFonts w:ascii="Arial" w:eastAsia="Times New Roman" w:hAnsi="Arial" w:cs="Arial"/>
          <w:sz w:val="24"/>
          <w:szCs w:val="24"/>
        </w:rPr>
      </w:pPr>
      <w:r w:rsidRPr="00C31CDC">
        <w:rPr>
          <w:rFonts w:ascii="Arial" w:eastAsia="Times New Roman" w:hAnsi="Arial" w:cs="Arial"/>
          <w:sz w:val="24"/>
          <w:szCs w:val="24"/>
        </w:rPr>
        <w:t xml:space="preserve">Реализация мероприятий </w:t>
      </w:r>
      <w:hyperlink r:id="rId9" w:anchor="Par2727" w:history="1">
        <w:r w:rsidRPr="00C31CDC">
          <w:rPr>
            <w:rFonts w:ascii="Arial" w:eastAsia="Times New Roman" w:hAnsi="Arial" w:cs="Arial"/>
            <w:sz w:val="24"/>
            <w:szCs w:val="24"/>
          </w:rPr>
          <w:t>Программы</w:t>
        </w:r>
      </w:hyperlink>
      <w:r w:rsidRPr="00C31CDC">
        <w:rPr>
          <w:rFonts w:ascii="Arial" w:eastAsia="Times New Roman" w:hAnsi="Arial" w:cs="Arial"/>
          <w:sz w:val="24"/>
          <w:szCs w:val="24"/>
        </w:rPr>
        <w:t xml:space="preserve"> позволит значительно улучшить проблему обеспечения жильем, снизить затраты граждан на приобретение (строительство) жилого помещения, тем самым повышая уровень доступности обеспечения жильем определенных категорий граждан, оказать положительное влияние на укрепление социально-экономического развития и кадрового потенциала в городском округе Люберцы.</w:t>
      </w:r>
    </w:p>
    <w:p w:rsidR="004212BE" w:rsidRPr="00C31CDC" w:rsidRDefault="004212BE" w:rsidP="004212BE">
      <w:pPr>
        <w:widowControl w:val="0"/>
        <w:spacing w:after="0"/>
        <w:ind w:right="-1" w:firstLine="709"/>
        <w:jc w:val="both"/>
        <w:rPr>
          <w:rFonts w:ascii="Arial" w:eastAsia="Times New Roman" w:hAnsi="Arial" w:cs="Arial"/>
          <w:sz w:val="24"/>
          <w:szCs w:val="24"/>
        </w:rPr>
      </w:pPr>
      <w:r w:rsidRPr="00C31CDC">
        <w:rPr>
          <w:rFonts w:ascii="Arial" w:eastAsia="Times New Roman" w:hAnsi="Arial" w:cs="Arial"/>
          <w:sz w:val="24"/>
          <w:szCs w:val="24"/>
        </w:rPr>
        <w:t>Возможность решения жилищной проблемы, в том числе с привлечением средств ипотечного жилищного кредита, создаст для отдельных категорий граждан стимул к повышению качества трудовой деятельности, уровня квалификации в целях роста заработной платы.</w:t>
      </w:r>
    </w:p>
    <w:p w:rsidR="004212BE" w:rsidRPr="00C31CDC" w:rsidRDefault="004212BE" w:rsidP="004212BE">
      <w:pPr>
        <w:tabs>
          <w:tab w:val="left" w:pos="567"/>
        </w:tabs>
        <w:spacing w:after="0"/>
        <w:ind w:right="-1"/>
        <w:jc w:val="both"/>
        <w:outlineLvl w:val="0"/>
        <w:rPr>
          <w:rFonts w:ascii="Arial" w:eastAsia="Times New Roman" w:hAnsi="Arial" w:cs="Arial"/>
          <w:sz w:val="24"/>
          <w:szCs w:val="24"/>
        </w:rPr>
      </w:pPr>
      <w:r w:rsidRPr="00C31CDC">
        <w:rPr>
          <w:rFonts w:ascii="Arial" w:eastAsia="Times New Roman" w:hAnsi="Arial" w:cs="Arial"/>
          <w:sz w:val="24"/>
          <w:szCs w:val="24"/>
        </w:rPr>
        <w:tab/>
        <w:t>Необходимо разработать комплекс мер по улучшению жилищных условий, в том числе, с использованием ипотечных жилищных кредитов, для определенных категорий граждан.</w:t>
      </w:r>
    </w:p>
    <w:p w:rsidR="004212BE" w:rsidRPr="00C31CDC" w:rsidRDefault="004212BE" w:rsidP="004212BE">
      <w:pPr>
        <w:widowControl w:val="0"/>
        <w:autoSpaceDE w:val="0"/>
        <w:autoSpaceDN w:val="0"/>
        <w:adjustRightInd w:val="0"/>
        <w:spacing w:after="0"/>
        <w:ind w:right="-1" w:firstLine="567"/>
        <w:jc w:val="both"/>
        <w:rPr>
          <w:rFonts w:ascii="Arial" w:eastAsia="Times New Roman" w:hAnsi="Arial" w:cs="Arial"/>
          <w:sz w:val="24"/>
          <w:szCs w:val="24"/>
        </w:rPr>
      </w:pPr>
      <w:r w:rsidRPr="00C31CDC">
        <w:rPr>
          <w:rFonts w:ascii="Arial" w:eastAsia="Times New Roman" w:hAnsi="Arial" w:cs="Arial"/>
          <w:sz w:val="24"/>
          <w:szCs w:val="24"/>
        </w:rPr>
        <w:t>Основным направлением жилищной политики в городском округе Люберцы является создание рынка доступного и комфортного жилья, удовлетворяющего жилищные потребности населения.</w:t>
      </w:r>
    </w:p>
    <w:p w:rsidR="004212BE" w:rsidRPr="00C31CDC" w:rsidRDefault="004212BE" w:rsidP="004212BE">
      <w:pPr>
        <w:spacing w:after="0"/>
        <w:ind w:right="-1" w:firstLine="567"/>
        <w:jc w:val="both"/>
        <w:rPr>
          <w:rFonts w:ascii="Arial" w:eastAsia="Times New Roman" w:hAnsi="Arial" w:cs="Arial"/>
          <w:sz w:val="24"/>
          <w:szCs w:val="24"/>
        </w:rPr>
      </w:pPr>
      <w:r w:rsidRPr="00C31CDC">
        <w:rPr>
          <w:rFonts w:ascii="Arial" w:eastAsia="Times New Roman" w:hAnsi="Arial" w:cs="Arial"/>
          <w:sz w:val="24"/>
          <w:szCs w:val="24"/>
        </w:rPr>
        <w:lastRenderedPageBreak/>
        <w:t>Основные цели муниципальной программы определены исходя из необходимости создания рынка доступного и комфортного жилья, удовлетворяющего жилищные потребности населения городского округа Люберцы,  и предоставления мер социальной поддержки в виде софинансирования расходов на приобретение жилья или его предоставление в рамках подпрограмм «Обеспечение жильем молодых семей», «Обеспечение жильем детей - сирот и детей, оставшихся без попечения родителей, лиц из числа детей-сирот и детей, оставшихся без попечения родителей».</w:t>
      </w:r>
    </w:p>
    <w:p w:rsidR="004212BE" w:rsidRPr="00C31CDC" w:rsidRDefault="004212BE" w:rsidP="004212BE">
      <w:pPr>
        <w:spacing w:after="0"/>
        <w:ind w:right="-1" w:firstLine="993"/>
        <w:jc w:val="both"/>
        <w:rPr>
          <w:rFonts w:ascii="Arial" w:eastAsia="Times New Roman" w:hAnsi="Arial" w:cs="Arial"/>
          <w:sz w:val="24"/>
          <w:szCs w:val="24"/>
        </w:rPr>
      </w:pPr>
    </w:p>
    <w:p w:rsidR="004212BE" w:rsidRPr="00C31CDC" w:rsidRDefault="004212BE" w:rsidP="004212BE">
      <w:pPr>
        <w:spacing w:after="0"/>
        <w:ind w:right="-1" w:firstLine="993"/>
        <w:jc w:val="both"/>
        <w:rPr>
          <w:rFonts w:ascii="Arial" w:eastAsia="Times New Roman" w:hAnsi="Arial" w:cs="Arial"/>
          <w:b/>
          <w:sz w:val="24"/>
          <w:szCs w:val="24"/>
        </w:rPr>
      </w:pPr>
    </w:p>
    <w:p w:rsidR="004212BE" w:rsidRPr="00C31CDC" w:rsidRDefault="004212BE" w:rsidP="004212BE">
      <w:pPr>
        <w:spacing w:after="0"/>
        <w:ind w:right="-1" w:firstLine="993"/>
        <w:jc w:val="center"/>
        <w:rPr>
          <w:rFonts w:ascii="Arial" w:eastAsia="Times New Roman" w:hAnsi="Arial" w:cs="Arial"/>
          <w:b/>
          <w:sz w:val="24"/>
          <w:szCs w:val="24"/>
        </w:rPr>
      </w:pPr>
      <w:r w:rsidRPr="00C31CDC">
        <w:rPr>
          <w:rFonts w:ascii="Arial" w:eastAsia="Times New Roman" w:hAnsi="Arial" w:cs="Arial"/>
          <w:b/>
          <w:sz w:val="24"/>
          <w:szCs w:val="24"/>
        </w:rPr>
        <w:t>Прогноз развития соответствующей сферы с учетом реализации муниципальной программы, с учетом ранее достигнутых результатов, а также предложения по решению проблем в указанной сфере</w:t>
      </w:r>
    </w:p>
    <w:p w:rsidR="004212BE" w:rsidRPr="00C31CDC" w:rsidRDefault="004212BE" w:rsidP="004212BE">
      <w:pPr>
        <w:spacing w:after="0"/>
        <w:ind w:right="-1" w:firstLine="993"/>
        <w:jc w:val="center"/>
        <w:rPr>
          <w:rFonts w:ascii="Arial" w:eastAsia="Times New Roman" w:hAnsi="Arial" w:cs="Arial"/>
          <w:b/>
          <w:sz w:val="24"/>
          <w:szCs w:val="24"/>
        </w:rPr>
      </w:pPr>
    </w:p>
    <w:p w:rsidR="004212BE" w:rsidRPr="00C31CDC" w:rsidRDefault="004212BE" w:rsidP="004212BE">
      <w:pPr>
        <w:widowControl w:val="0"/>
        <w:autoSpaceDE w:val="0"/>
        <w:autoSpaceDN w:val="0"/>
        <w:adjustRightInd w:val="0"/>
        <w:spacing w:after="0"/>
        <w:ind w:right="-1" w:firstLine="851"/>
        <w:jc w:val="both"/>
        <w:rPr>
          <w:rFonts w:ascii="Arial" w:eastAsia="Times New Roman" w:hAnsi="Arial" w:cs="Arial"/>
          <w:sz w:val="24"/>
          <w:szCs w:val="24"/>
        </w:rPr>
      </w:pPr>
      <w:r w:rsidRPr="00C31CDC">
        <w:rPr>
          <w:rFonts w:ascii="Arial" w:eastAsia="Times New Roman" w:hAnsi="Arial" w:cs="Arial"/>
          <w:sz w:val="24"/>
          <w:szCs w:val="24"/>
        </w:rPr>
        <w:t xml:space="preserve">Реализация мероприятий </w:t>
      </w:r>
      <w:hyperlink r:id="rId10" w:anchor="Par2727" w:history="1">
        <w:r w:rsidRPr="00C31CDC">
          <w:rPr>
            <w:rFonts w:ascii="Arial" w:eastAsia="Times New Roman" w:hAnsi="Arial" w:cs="Arial"/>
            <w:sz w:val="24"/>
            <w:szCs w:val="24"/>
          </w:rPr>
          <w:t>Программы</w:t>
        </w:r>
      </w:hyperlink>
      <w:r w:rsidRPr="00C31CDC">
        <w:rPr>
          <w:rFonts w:ascii="Arial" w:eastAsia="Times New Roman" w:hAnsi="Arial" w:cs="Arial"/>
          <w:sz w:val="24"/>
          <w:szCs w:val="24"/>
        </w:rPr>
        <w:t xml:space="preserve"> к 2027 году позволит значительно улучшить проблему обеспечения жильем, снизить затраты граждан на приобретение (строительство) жилого помещения, тем самым повышая уровень доступности обеспечения жильем определенных категорий граждан, оказать положительное влияние на укрепление социально-экономического развития и кадрового потенциала в городском округе Люберцы,  создать рынок доступного и комфортного жилья, удовлетворяющего жилищные потребности населения.</w:t>
      </w:r>
    </w:p>
    <w:p w:rsidR="004212BE" w:rsidRPr="00C31CDC" w:rsidRDefault="004212BE" w:rsidP="004212BE">
      <w:pPr>
        <w:widowControl w:val="0"/>
        <w:spacing w:after="0"/>
        <w:ind w:right="-1" w:firstLine="567"/>
        <w:jc w:val="both"/>
        <w:rPr>
          <w:rFonts w:ascii="Arial" w:eastAsia="Times New Roman" w:hAnsi="Arial" w:cs="Arial"/>
          <w:sz w:val="24"/>
          <w:szCs w:val="24"/>
        </w:rPr>
      </w:pPr>
      <w:r w:rsidRPr="00C31CDC">
        <w:rPr>
          <w:rFonts w:ascii="Arial" w:eastAsia="Times New Roman" w:hAnsi="Arial" w:cs="Arial"/>
          <w:sz w:val="24"/>
          <w:szCs w:val="24"/>
        </w:rPr>
        <w:t>Возможность решения жилищной проблемы, в том числе с привлечением средств ипотечного жилищного кредита, создаст для отдельных категорий граждан стимул к повышению качества трудовой деятельности, уровня квалификации в целях роста заработной платы.</w:t>
      </w:r>
    </w:p>
    <w:p w:rsidR="004212BE" w:rsidRPr="00C31CDC" w:rsidRDefault="004212BE" w:rsidP="004212BE">
      <w:pPr>
        <w:pStyle w:val="ConsPlusNormal"/>
        <w:spacing w:line="276" w:lineRule="auto"/>
        <w:ind w:firstLine="539"/>
        <w:jc w:val="both"/>
        <w:rPr>
          <w:sz w:val="24"/>
          <w:szCs w:val="24"/>
        </w:rPr>
      </w:pPr>
      <w:r w:rsidRPr="00C31CDC">
        <w:rPr>
          <w:sz w:val="24"/>
          <w:szCs w:val="24"/>
        </w:rPr>
        <w:t>Учитывая, что муниципальная программа «Жилище» базируется на Государственной программе Московской области «Жилище» на 2023-2033 годы, с учетом характеристики текущего состояния, основных проблем в жилищном строительстве, в сфере создания комфортных условий проживания для жителей Московской области, в том числе городского округа Люберцы, а также с учетом ранее достигнутых результатов, определена  стратегия развития жилищной сферы, основанная на следующих приоритетах:</w:t>
      </w:r>
    </w:p>
    <w:p w:rsidR="004212BE" w:rsidRPr="00C31CDC" w:rsidRDefault="004212BE" w:rsidP="004212BE">
      <w:pPr>
        <w:pStyle w:val="ConsPlusNormal"/>
        <w:spacing w:line="276" w:lineRule="auto"/>
        <w:ind w:firstLine="539"/>
        <w:jc w:val="both"/>
        <w:rPr>
          <w:sz w:val="24"/>
          <w:szCs w:val="24"/>
        </w:rPr>
      </w:pPr>
      <w:r w:rsidRPr="00C31CDC">
        <w:rPr>
          <w:sz w:val="24"/>
          <w:szCs w:val="24"/>
        </w:rPr>
        <w:t>- обеспечение комплексной застройки городских и сельских поселений Московской области социальной инфраструктурой на основе документов территориального планирования;</w:t>
      </w:r>
    </w:p>
    <w:p w:rsidR="004212BE" w:rsidRPr="00C31CDC" w:rsidRDefault="004212BE" w:rsidP="004212BE">
      <w:pPr>
        <w:pStyle w:val="ConsPlusNormal"/>
        <w:spacing w:line="276" w:lineRule="auto"/>
        <w:ind w:firstLine="539"/>
        <w:jc w:val="both"/>
        <w:rPr>
          <w:sz w:val="24"/>
          <w:szCs w:val="24"/>
        </w:rPr>
      </w:pPr>
      <w:r w:rsidRPr="00C31CDC">
        <w:rPr>
          <w:sz w:val="24"/>
          <w:szCs w:val="24"/>
        </w:rPr>
        <w:t>- 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4212BE" w:rsidRPr="00C31CDC" w:rsidRDefault="004212BE" w:rsidP="004212BE">
      <w:pPr>
        <w:pStyle w:val="ConsPlusNormal"/>
        <w:spacing w:line="276" w:lineRule="auto"/>
        <w:ind w:firstLine="539"/>
        <w:jc w:val="both"/>
        <w:rPr>
          <w:sz w:val="24"/>
          <w:szCs w:val="24"/>
        </w:rPr>
      </w:pPr>
      <w:r w:rsidRPr="00C31CDC">
        <w:rPr>
          <w:sz w:val="24"/>
          <w:szCs w:val="24"/>
        </w:rPr>
        <w:t>-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Люберцы Московской области.</w:t>
      </w:r>
    </w:p>
    <w:p w:rsidR="004212BE" w:rsidRPr="00C31CDC" w:rsidRDefault="004212BE" w:rsidP="004212BE">
      <w:pPr>
        <w:pStyle w:val="ConsPlusNormal"/>
        <w:spacing w:line="276" w:lineRule="auto"/>
        <w:ind w:firstLine="540"/>
        <w:jc w:val="both"/>
        <w:rPr>
          <w:sz w:val="24"/>
          <w:szCs w:val="24"/>
        </w:rPr>
      </w:pPr>
      <w:r w:rsidRPr="00C31CDC">
        <w:rPr>
          <w:sz w:val="24"/>
          <w:szCs w:val="24"/>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w:t>
      </w:r>
      <w:r w:rsidRPr="00C31CDC">
        <w:rPr>
          <w:sz w:val="24"/>
          <w:szCs w:val="24"/>
        </w:rPr>
        <w:lastRenderedPageBreak/>
        <w:t>сконцентрированы основные финансовые и организационные усилия.</w:t>
      </w:r>
    </w:p>
    <w:p w:rsidR="004212BE" w:rsidRPr="00C31CDC" w:rsidRDefault="004212BE" w:rsidP="004212BE">
      <w:pPr>
        <w:pStyle w:val="ConsPlusNormal"/>
        <w:spacing w:line="276" w:lineRule="auto"/>
        <w:ind w:firstLine="540"/>
        <w:jc w:val="both"/>
        <w:rPr>
          <w:sz w:val="24"/>
          <w:szCs w:val="24"/>
        </w:rPr>
      </w:pPr>
      <w:r w:rsidRPr="00C31CDC">
        <w:rPr>
          <w:sz w:val="24"/>
          <w:szCs w:val="24"/>
        </w:rPr>
        <w:t>При этом к рискам реализации муниципальной программы,  следует отнести следующие:</w:t>
      </w:r>
    </w:p>
    <w:p w:rsidR="004212BE" w:rsidRPr="00C31CDC" w:rsidRDefault="004212BE" w:rsidP="004212BE">
      <w:pPr>
        <w:pStyle w:val="ConsPlusNormal"/>
        <w:spacing w:line="276" w:lineRule="auto"/>
        <w:ind w:firstLine="540"/>
        <w:jc w:val="both"/>
        <w:rPr>
          <w:sz w:val="24"/>
          <w:szCs w:val="24"/>
        </w:rPr>
      </w:pPr>
      <w:r w:rsidRPr="00C31CDC">
        <w:rPr>
          <w:sz w:val="24"/>
          <w:szCs w:val="24"/>
        </w:rPr>
        <w:t>1) риск, связанный с отсутствием законодательного регулирования или недостаточно быстрым формированием механизмов, предусмотренных Государственной программой Московской области, может привести к невыполнению, в том числе, и муниципальной программы. Данный риск можно оценить как высокий, поскольку формирование новых механизмов в рамках Государственной программы Московской области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4212BE" w:rsidRPr="00C31CDC" w:rsidRDefault="004212BE" w:rsidP="004212BE">
      <w:pPr>
        <w:pStyle w:val="ConsPlusNormal"/>
        <w:spacing w:line="276" w:lineRule="auto"/>
        <w:ind w:firstLine="540"/>
        <w:jc w:val="both"/>
        <w:rPr>
          <w:sz w:val="24"/>
          <w:szCs w:val="24"/>
        </w:rPr>
      </w:pPr>
      <w:r w:rsidRPr="00C31CDC">
        <w:rPr>
          <w:sz w:val="24"/>
          <w:szCs w:val="24"/>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4212BE" w:rsidRPr="00C31CDC" w:rsidRDefault="004212BE" w:rsidP="004212BE">
      <w:pPr>
        <w:pStyle w:val="ConsPlusNormal"/>
        <w:spacing w:line="276" w:lineRule="auto"/>
        <w:ind w:firstLine="540"/>
        <w:jc w:val="both"/>
        <w:rPr>
          <w:sz w:val="24"/>
          <w:szCs w:val="24"/>
        </w:rPr>
      </w:pPr>
      <w:r w:rsidRPr="00C31CDC">
        <w:rPr>
          <w:sz w:val="24"/>
          <w:szCs w:val="24"/>
        </w:rPr>
        <w:t>В рамках данной группы рисков можно выделить:</w:t>
      </w:r>
    </w:p>
    <w:p w:rsidR="004212BE" w:rsidRPr="00C31CDC" w:rsidRDefault="004212BE" w:rsidP="004212BE">
      <w:pPr>
        <w:pStyle w:val="ConsPlusNormal"/>
        <w:spacing w:line="276" w:lineRule="auto"/>
        <w:jc w:val="both"/>
        <w:rPr>
          <w:sz w:val="24"/>
          <w:szCs w:val="24"/>
        </w:rPr>
      </w:pPr>
      <w:r w:rsidRPr="00C31CDC">
        <w:rPr>
          <w:sz w:val="24"/>
          <w:szCs w:val="24"/>
        </w:rPr>
        <w:t>- 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большим количеством участников реализации мероприятий муниципальной программы.</w:t>
      </w:r>
    </w:p>
    <w:p w:rsidR="004212BE" w:rsidRPr="00C31CDC" w:rsidRDefault="004212BE" w:rsidP="004212BE">
      <w:pPr>
        <w:pStyle w:val="ConsPlusNormal"/>
        <w:spacing w:line="276" w:lineRule="auto"/>
        <w:ind w:firstLine="540"/>
        <w:jc w:val="both"/>
        <w:rPr>
          <w:sz w:val="24"/>
          <w:szCs w:val="24"/>
        </w:rPr>
      </w:pPr>
      <w:r w:rsidRPr="00C31CDC">
        <w:rPr>
          <w:sz w:val="24"/>
          <w:szCs w:val="24"/>
        </w:rPr>
        <w:t>- Риск финансового обеспечения, который связан с финансированием Государственной программы Московской области в неполном объеме, как за счет бюджетных, так и внебюджетных источников, что, соответственно, отражается и на муниципальной программе «Жилище». Данный риск возникает по причине значительной продолжительности Государственной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Государственной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Государственной программы по причине недофинансирования можно считать умеренным.</w:t>
      </w:r>
    </w:p>
    <w:p w:rsidR="004212BE" w:rsidRPr="00C31CDC" w:rsidRDefault="004212BE" w:rsidP="004212BE">
      <w:pPr>
        <w:pStyle w:val="ConsPlusNormal"/>
        <w:spacing w:line="276" w:lineRule="auto"/>
        <w:ind w:firstLine="540"/>
        <w:jc w:val="both"/>
        <w:rPr>
          <w:sz w:val="24"/>
          <w:szCs w:val="24"/>
        </w:rPr>
      </w:pPr>
      <w:r w:rsidRPr="00C31CDC">
        <w:rPr>
          <w:sz w:val="24"/>
          <w:szCs w:val="24"/>
        </w:rPr>
        <w:t xml:space="preserve">-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w:t>
      </w:r>
      <w:r w:rsidRPr="00C31CDC">
        <w:rPr>
          <w:sz w:val="24"/>
          <w:szCs w:val="24"/>
        </w:rPr>
        <w:lastRenderedPageBreak/>
        <w:t>может быть качественно оценен как высокий.</w:t>
      </w:r>
    </w:p>
    <w:p w:rsidR="004212BE" w:rsidRPr="00C31CDC" w:rsidRDefault="004212BE" w:rsidP="004212BE">
      <w:pPr>
        <w:pStyle w:val="ConsPlusNormal"/>
        <w:spacing w:line="276" w:lineRule="auto"/>
        <w:ind w:firstLine="540"/>
        <w:jc w:val="both"/>
        <w:rPr>
          <w:sz w:val="24"/>
          <w:szCs w:val="24"/>
        </w:rPr>
      </w:pPr>
      <w:r w:rsidRPr="00C31CDC">
        <w:rPr>
          <w:sz w:val="24"/>
          <w:szCs w:val="24"/>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бюджетов на преодоление последствий таких катастроф. На качественном уровне такой риск для муниципальной программы можно оценить как умеренный.</w:t>
      </w:r>
    </w:p>
    <w:p w:rsidR="004212BE" w:rsidRPr="00C31CDC" w:rsidRDefault="004212BE" w:rsidP="004212BE">
      <w:pPr>
        <w:pStyle w:val="ConsPlusNormal"/>
        <w:spacing w:line="276" w:lineRule="auto"/>
        <w:ind w:firstLine="540"/>
        <w:jc w:val="both"/>
        <w:rPr>
          <w:sz w:val="24"/>
          <w:szCs w:val="24"/>
        </w:rPr>
      </w:pPr>
      <w:r w:rsidRPr="00C31CDC">
        <w:rPr>
          <w:sz w:val="24"/>
          <w:szCs w:val="24"/>
        </w:rPr>
        <w:t>В целях минимизации указанных рисков будет создана эффективная система управления Государственной программой.</w:t>
      </w:r>
    </w:p>
    <w:p w:rsidR="004212BE" w:rsidRPr="00C31CDC" w:rsidRDefault="004212BE" w:rsidP="004212BE">
      <w:pPr>
        <w:widowControl w:val="0"/>
        <w:spacing w:after="0"/>
        <w:ind w:right="-1" w:firstLine="567"/>
        <w:jc w:val="both"/>
        <w:rPr>
          <w:rFonts w:ascii="Arial" w:eastAsia="Times New Roman" w:hAnsi="Arial" w:cs="Arial"/>
          <w:sz w:val="24"/>
          <w:szCs w:val="24"/>
        </w:rPr>
      </w:pPr>
    </w:p>
    <w:p w:rsidR="004212BE" w:rsidRPr="00C31CDC" w:rsidRDefault="004212BE" w:rsidP="004212BE">
      <w:pPr>
        <w:tabs>
          <w:tab w:val="left" w:pos="851"/>
        </w:tabs>
        <w:spacing w:after="0"/>
        <w:ind w:right="-1" w:firstLine="1134"/>
        <w:jc w:val="center"/>
        <w:outlineLvl w:val="0"/>
        <w:rPr>
          <w:rFonts w:ascii="Arial" w:eastAsia="Times New Roman" w:hAnsi="Arial" w:cs="Arial"/>
          <w:b/>
          <w:sz w:val="24"/>
          <w:szCs w:val="24"/>
        </w:rPr>
      </w:pPr>
    </w:p>
    <w:p w:rsidR="004212BE" w:rsidRPr="00C31CDC" w:rsidRDefault="004212BE" w:rsidP="004212BE">
      <w:pPr>
        <w:widowControl w:val="0"/>
        <w:spacing w:after="0"/>
        <w:ind w:right="141"/>
        <w:jc w:val="center"/>
        <w:rPr>
          <w:rFonts w:ascii="Arial" w:hAnsi="Arial" w:cs="Arial"/>
          <w:b/>
          <w:sz w:val="24"/>
          <w:szCs w:val="24"/>
        </w:rPr>
        <w:sectPr w:rsidR="004212BE" w:rsidRPr="00C31CDC" w:rsidSect="004212BE">
          <w:footerReference w:type="default" r:id="rId11"/>
          <w:pgSz w:w="11906" w:h="16838"/>
          <w:pgMar w:top="1134" w:right="849" w:bottom="1134" w:left="1418" w:header="708" w:footer="708" w:gutter="0"/>
          <w:cols w:space="708"/>
          <w:docGrid w:linePitch="360"/>
        </w:sectPr>
      </w:pP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lastRenderedPageBreak/>
        <w:t>Приложение № 1</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к муниципальной программе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городского округа Люберцы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Московской области</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«Жилище»</w:t>
      </w:r>
    </w:p>
    <w:p w:rsidR="004212BE" w:rsidRPr="00C31CDC" w:rsidRDefault="004212BE" w:rsidP="004212BE">
      <w:pPr>
        <w:pStyle w:val="a5"/>
        <w:spacing w:after="0"/>
        <w:jc w:val="center"/>
        <w:rPr>
          <w:rFonts w:ascii="Arial" w:hAnsi="Arial" w:cs="Arial"/>
          <w:b/>
          <w:sz w:val="24"/>
          <w:szCs w:val="24"/>
        </w:rPr>
      </w:pPr>
    </w:p>
    <w:p w:rsidR="004212BE" w:rsidRPr="00C31CDC" w:rsidRDefault="004212BE" w:rsidP="004212BE">
      <w:pPr>
        <w:pStyle w:val="a5"/>
        <w:spacing w:after="0"/>
        <w:jc w:val="center"/>
        <w:rPr>
          <w:rFonts w:ascii="Arial" w:hAnsi="Arial" w:cs="Arial"/>
          <w:b/>
          <w:sz w:val="24"/>
          <w:szCs w:val="24"/>
        </w:rPr>
      </w:pPr>
    </w:p>
    <w:p w:rsidR="004212BE" w:rsidRPr="00C31CDC" w:rsidRDefault="004212BE" w:rsidP="004212BE">
      <w:pPr>
        <w:pStyle w:val="a5"/>
        <w:spacing w:after="0"/>
        <w:jc w:val="center"/>
        <w:rPr>
          <w:rFonts w:ascii="Arial" w:hAnsi="Arial" w:cs="Arial"/>
          <w:b/>
          <w:sz w:val="24"/>
          <w:szCs w:val="24"/>
        </w:rPr>
      </w:pPr>
      <w:r w:rsidRPr="00C31CDC">
        <w:rPr>
          <w:rFonts w:ascii="Arial" w:hAnsi="Arial" w:cs="Arial"/>
          <w:b/>
          <w:sz w:val="24"/>
          <w:szCs w:val="24"/>
        </w:rPr>
        <w:t>Целевые показатели муниципальной программы городского округа Люберцы Московской области «Жилище»</w:t>
      </w:r>
    </w:p>
    <w:p w:rsidR="004212BE" w:rsidRPr="00C31CDC" w:rsidRDefault="004212BE" w:rsidP="004212BE">
      <w:pPr>
        <w:spacing w:after="0"/>
        <w:jc w:val="center"/>
        <w:rPr>
          <w:rFonts w:ascii="Arial" w:eastAsia="Times New Roman" w:hAnsi="Arial" w:cs="Arial"/>
          <w:sz w:val="24"/>
          <w:szCs w:val="24"/>
        </w:rPr>
      </w:pPr>
      <w:r w:rsidRPr="00C31CDC">
        <w:rPr>
          <w:rFonts w:ascii="Arial" w:eastAsia="Times New Roman" w:hAnsi="Arial" w:cs="Arial"/>
          <w:sz w:val="24"/>
          <w:szCs w:val="24"/>
        </w:rPr>
        <w:t xml:space="preserve">                                                                                                                                                                                                                                      Таблица 1</w:t>
      </w:r>
    </w:p>
    <w:tbl>
      <w:tblPr>
        <w:tblStyle w:val="13"/>
        <w:tblW w:w="14317" w:type="dxa"/>
        <w:tblInd w:w="1101" w:type="dxa"/>
        <w:tblLayout w:type="fixed"/>
        <w:tblLook w:val="04A0" w:firstRow="1" w:lastRow="0" w:firstColumn="1" w:lastColumn="0" w:noHBand="0" w:noVBand="1"/>
      </w:tblPr>
      <w:tblGrid>
        <w:gridCol w:w="567"/>
        <w:gridCol w:w="1843"/>
        <w:gridCol w:w="1984"/>
        <w:gridCol w:w="992"/>
        <w:gridCol w:w="992"/>
        <w:gridCol w:w="1134"/>
        <w:gridCol w:w="992"/>
        <w:gridCol w:w="992"/>
        <w:gridCol w:w="851"/>
        <w:gridCol w:w="850"/>
        <w:gridCol w:w="1560"/>
        <w:gridCol w:w="1560"/>
      </w:tblGrid>
      <w:tr w:rsidR="004212BE" w:rsidRPr="00C31CDC" w:rsidTr="004212BE">
        <w:trPr>
          <w:trHeight w:val="20"/>
          <w:tblHeader/>
        </w:trPr>
        <w:tc>
          <w:tcPr>
            <w:tcW w:w="567" w:type="dxa"/>
            <w:vMerge w:val="restart"/>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 п/п</w:t>
            </w:r>
          </w:p>
        </w:tc>
        <w:tc>
          <w:tcPr>
            <w:tcW w:w="1843" w:type="dxa"/>
            <w:vMerge w:val="restart"/>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 xml:space="preserve">Наименование целевых показателей </w:t>
            </w:r>
          </w:p>
        </w:tc>
        <w:tc>
          <w:tcPr>
            <w:tcW w:w="1984" w:type="dxa"/>
            <w:vMerge w:val="restart"/>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Тип показателя</w:t>
            </w:r>
          </w:p>
        </w:tc>
        <w:tc>
          <w:tcPr>
            <w:tcW w:w="992" w:type="dxa"/>
            <w:vMerge w:val="restart"/>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Единица измерения</w:t>
            </w:r>
          </w:p>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(по ОКЕИ)</w:t>
            </w:r>
          </w:p>
        </w:tc>
        <w:tc>
          <w:tcPr>
            <w:tcW w:w="992" w:type="dxa"/>
            <w:vMerge w:val="restart"/>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 xml:space="preserve">Базовое значение </w:t>
            </w:r>
          </w:p>
        </w:tc>
        <w:tc>
          <w:tcPr>
            <w:tcW w:w="4819" w:type="dxa"/>
            <w:gridSpan w:val="5"/>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Планируемое значение по годам реализации программы</w:t>
            </w:r>
          </w:p>
        </w:tc>
        <w:tc>
          <w:tcPr>
            <w:tcW w:w="1560" w:type="dxa"/>
            <w:vMerge w:val="restart"/>
          </w:tcPr>
          <w:p w:rsidR="004212BE" w:rsidRPr="00C31CDC" w:rsidRDefault="004212BE" w:rsidP="004212BE">
            <w:pPr>
              <w:spacing w:line="276" w:lineRule="auto"/>
              <w:ind w:left="-108"/>
              <w:jc w:val="center"/>
              <w:rPr>
                <w:rFonts w:ascii="Arial" w:eastAsia="Arial Unicode MS" w:hAnsi="Arial" w:cs="Arial"/>
              </w:rPr>
            </w:pPr>
            <w:r w:rsidRPr="00C31CDC">
              <w:rPr>
                <w:rFonts w:ascii="Arial" w:eastAsia="Arial Unicode MS" w:hAnsi="Arial" w:cs="Arial"/>
              </w:rPr>
              <w:t>Ответственный за достижение показателя</w:t>
            </w:r>
          </w:p>
        </w:tc>
        <w:tc>
          <w:tcPr>
            <w:tcW w:w="1560" w:type="dxa"/>
            <w:vMerge w:val="restart"/>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Номер подпрограммы, мероприятий, оказывающих влияние на достижение показателя</w:t>
            </w:r>
          </w:p>
        </w:tc>
      </w:tr>
      <w:tr w:rsidR="004212BE" w:rsidRPr="00C31CDC" w:rsidTr="004212BE">
        <w:trPr>
          <w:trHeight w:val="20"/>
          <w:tblHeader/>
        </w:trPr>
        <w:tc>
          <w:tcPr>
            <w:tcW w:w="567" w:type="dxa"/>
            <w:vMerge/>
            <w:vAlign w:val="center"/>
          </w:tcPr>
          <w:p w:rsidR="004212BE" w:rsidRPr="00C31CDC" w:rsidRDefault="004212BE" w:rsidP="004212BE">
            <w:pPr>
              <w:spacing w:line="276" w:lineRule="auto"/>
              <w:jc w:val="center"/>
              <w:rPr>
                <w:rFonts w:ascii="Arial" w:eastAsia="Arial Unicode MS" w:hAnsi="Arial" w:cs="Arial"/>
              </w:rPr>
            </w:pPr>
          </w:p>
        </w:tc>
        <w:tc>
          <w:tcPr>
            <w:tcW w:w="1843" w:type="dxa"/>
            <w:vMerge/>
            <w:vAlign w:val="center"/>
          </w:tcPr>
          <w:p w:rsidR="004212BE" w:rsidRPr="00C31CDC" w:rsidRDefault="004212BE" w:rsidP="004212BE">
            <w:pPr>
              <w:spacing w:line="276" w:lineRule="auto"/>
              <w:jc w:val="center"/>
              <w:rPr>
                <w:rFonts w:ascii="Arial" w:eastAsia="Arial Unicode MS" w:hAnsi="Arial" w:cs="Arial"/>
              </w:rPr>
            </w:pPr>
          </w:p>
        </w:tc>
        <w:tc>
          <w:tcPr>
            <w:tcW w:w="1984" w:type="dxa"/>
            <w:vMerge/>
          </w:tcPr>
          <w:p w:rsidR="004212BE" w:rsidRPr="00C31CDC" w:rsidRDefault="004212BE" w:rsidP="004212BE">
            <w:pPr>
              <w:spacing w:line="276" w:lineRule="auto"/>
              <w:jc w:val="center"/>
              <w:rPr>
                <w:rFonts w:ascii="Arial" w:eastAsia="Arial Unicode MS" w:hAnsi="Arial" w:cs="Arial"/>
              </w:rPr>
            </w:pPr>
          </w:p>
        </w:tc>
        <w:tc>
          <w:tcPr>
            <w:tcW w:w="992" w:type="dxa"/>
            <w:vMerge/>
            <w:vAlign w:val="center"/>
          </w:tcPr>
          <w:p w:rsidR="004212BE" w:rsidRPr="00C31CDC" w:rsidRDefault="004212BE" w:rsidP="004212BE">
            <w:pPr>
              <w:spacing w:line="276" w:lineRule="auto"/>
              <w:jc w:val="center"/>
              <w:rPr>
                <w:rFonts w:ascii="Arial" w:eastAsia="Arial Unicode MS" w:hAnsi="Arial" w:cs="Arial"/>
              </w:rPr>
            </w:pPr>
          </w:p>
        </w:tc>
        <w:tc>
          <w:tcPr>
            <w:tcW w:w="992" w:type="dxa"/>
            <w:vMerge/>
            <w:vAlign w:val="center"/>
          </w:tcPr>
          <w:p w:rsidR="004212BE" w:rsidRPr="00C31CDC" w:rsidRDefault="004212BE" w:rsidP="004212BE">
            <w:pPr>
              <w:spacing w:line="276" w:lineRule="auto"/>
              <w:jc w:val="center"/>
              <w:rPr>
                <w:rFonts w:ascii="Arial" w:eastAsia="Arial Unicode MS" w:hAnsi="Arial" w:cs="Arial"/>
              </w:rPr>
            </w:pPr>
          </w:p>
        </w:tc>
        <w:tc>
          <w:tcPr>
            <w:tcW w:w="1134" w:type="dxa"/>
            <w:vAlign w:val="center"/>
          </w:tcPr>
          <w:p w:rsidR="004212BE" w:rsidRPr="00C31CDC" w:rsidRDefault="004212BE" w:rsidP="004212BE">
            <w:pPr>
              <w:autoSpaceDE w:val="0"/>
              <w:autoSpaceDN w:val="0"/>
              <w:adjustRightInd w:val="0"/>
              <w:spacing w:line="276" w:lineRule="auto"/>
              <w:jc w:val="center"/>
              <w:rPr>
                <w:rFonts w:ascii="Arial" w:hAnsi="Arial" w:cs="Arial"/>
                <w:color w:val="000000"/>
              </w:rPr>
            </w:pPr>
            <w:r w:rsidRPr="00C31CDC">
              <w:rPr>
                <w:rFonts w:ascii="Arial" w:hAnsi="Arial" w:cs="Arial"/>
                <w:color w:val="000000"/>
              </w:rPr>
              <w:t>2023</w:t>
            </w:r>
          </w:p>
        </w:tc>
        <w:tc>
          <w:tcPr>
            <w:tcW w:w="992" w:type="dxa"/>
            <w:vAlign w:val="center"/>
          </w:tcPr>
          <w:p w:rsidR="004212BE" w:rsidRPr="00C31CDC" w:rsidRDefault="004212BE" w:rsidP="004212BE">
            <w:pPr>
              <w:autoSpaceDE w:val="0"/>
              <w:autoSpaceDN w:val="0"/>
              <w:adjustRightInd w:val="0"/>
              <w:spacing w:line="276" w:lineRule="auto"/>
              <w:jc w:val="center"/>
              <w:rPr>
                <w:rFonts w:ascii="Arial" w:hAnsi="Arial" w:cs="Arial"/>
                <w:color w:val="000000"/>
              </w:rPr>
            </w:pPr>
            <w:r w:rsidRPr="00C31CDC">
              <w:rPr>
                <w:rFonts w:ascii="Arial" w:hAnsi="Arial" w:cs="Arial"/>
                <w:color w:val="000000"/>
              </w:rPr>
              <w:t>2024</w:t>
            </w:r>
          </w:p>
        </w:tc>
        <w:tc>
          <w:tcPr>
            <w:tcW w:w="992" w:type="dxa"/>
            <w:vAlign w:val="center"/>
          </w:tcPr>
          <w:p w:rsidR="004212BE" w:rsidRPr="00C31CDC" w:rsidRDefault="004212BE" w:rsidP="004212BE">
            <w:pPr>
              <w:autoSpaceDE w:val="0"/>
              <w:autoSpaceDN w:val="0"/>
              <w:adjustRightInd w:val="0"/>
              <w:spacing w:line="276" w:lineRule="auto"/>
              <w:jc w:val="center"/>
              <w:rPr>
                <w:rFonts w:ascii="Arial" w:hAnsi="Arial" w:cs="Arial"/>
                <w:color w:val="000000"/>
              </w:rPr>
            </w:pPr>
            <w:r w:rsidRPr="00C31CDC">
              <w:rPr>
                <w:rFonts w:ascii="Arial" w:hAnsi="Arial" w:cs="Arial"/>
                <w:color w:val="000000"/>
              </w:rPr>
              <w:t>2025</w:t>
            </w:r>
          </w:p>
        </w:tc>
        <w:tc>
          <w:tcPr>
            <w:tcW w:w="851" w:type="dxa"/>
            <w:vAlign w:val="center"/>
          </w:tcPr>
          <w:p w:rsidR="004212BE" w:rsidRPr="00C31CDC" w:rsidRDefault="004212BE" w:rsidP="004212BE">
            <w:pPr>
              <w:autoSpaceDE w:val="0"/>
              <w:autoSpaceDN w:val="0"/>
              <w:adjustRightInd w:val="0"/>
              <w:spacing w:line="276" w:lineRule="auto"/>
              <w:jc w:val="center"/>
              <w:rPr>
                <w:rFonts w:ascii="Arial" w:hAnsi="Arial" w:cs="Arial"/>
                <w:color w:val="000000"/>
              </w:rPr>
            </w:pPr>
            <w:r w:rsidRPr="00C31CDC">
              <w:rPr>
                <w:rFonts w:ascii="Arial" w:hAnsi="Arial" w:cs="Arial"/>
                <w:color w:val="000000"/>
              </w:rPr>
              <w:t>2026</w:t>
            </w:r>
          </w:p>
        </w:tc>
        <w:tc>
          <w:tcPr>
            <w:tcW w:w="850" w:type="dxa"/>
            <w:vAlign w:val="center"/>
          </w:tcPr>
          <w:p w:rsidR="004212BE" w:rsidRPr="00C31CDC" w:rsidRDefault="004212BE" w:rsidP="004212BE">
            <w:pPr>
              <w:autoSpaceDE w:val="0"/>
              <w:autoSpaceDN w:val="0"/>
              <w:adjustRightInd w:val="0"/>
              <w:spacing w:line="276" w:lineRule="auto"/>
              <w:jc w:val="center"/>
              <w:rPr>
                <w:rFonts w:ascii="Arial" w:hAnsi="Arial" w:cs="Arial"/>
                <w:color w:val="000000"/>
              </w:rPr>
            </w:pPr>
            <w:r w:rsidRPr="00C31CDC">
              <w:rPr>
                <w:rFonts w:ascii="Arial" w:hAnsi="Arial" w:cs="Arial"/>
                <w:color w:val="000000"/>
              </w:rPr>
              <w:t>2027</w:t>
            </w:r>
          </w:p>
        </w:tc>
        <w:tc>
          <w:tcPr>
            <w:tcW w:w="1560" w:type="dxa"/>
            <w:vMerge/>
          </w:tcPr>
          <w:p w:rsidR="004212BE" w:rsidRPr="00C31CDC" w:rsidRDefault="004212BE" w:rsidP="004212BE">
            <w:pPr>
              <w:spacing w:line="276" w:lineRule="auto"/>
              <w:jc w:val="center"/>
              <w:rPr>
                <w:rFonts w:ascii="Arial" w:eastAsia="Arial Unicode MS" w:hAnsi="Arial" w:cs="Arial"/>
              </w:rPr>
            </w:pPr>
          </w:p>
        </w:tc>
        <w:tc>
          <w:tcPr>
            <w:tcW w:w="1560" w:type="dxa"/>
            <w:vMerge/>
            <w:vAlign w:val="center"/>
          </w:tcPr>
          <w:p w:rsidR="004212BE" w:rsidRPr="00C31CDC" w:rsidRDefault="004212BE" w:rsidP="004212BE">
            <w:pPr>
              <w:spacing w:line="276" w:lineRule="auto"/>
              <w:jc w:val="center"/>
              <w:rPr>
                <w:rFonts w:ascii="Arial" w:eastAsia="Arial Unicode MS" w:hAnsi="Arial" w:cs="Arial"/>
              </w:rPr>
            </w:pPr>
          </w:p>
        </w:tc>
      </w:tr>
      <w:tr w:rsidR="004212BE" w:rsidRPr="00C31CDC" w:rsidTr="004212BE">
        <w:trPr>
          <w:trHeight w:val="20"/>
          <w:tblHeader/>
        </w:trPr>
        <w:tc>
          <w:tcPr>
            <w:tcW w:w="567"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w:t>
            </w:r>
          </w:p>
        </w:tc>
        <w:tc>
          <w:tcPr>
            <w:tcW w:w="1843"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2</w:t>
            </w:r>
          </w:p>
        </w:tc>
        <w:tc>
          <w:tcPr>
            <w:tcW w:w="1984" w:type="dxa"/>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3</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4</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5</w:t>
            </w:r>
          </w:p>
        </w:tc>
        <w:tc>
          <w:tcPr>
            <w:tcW w:w="1134"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6</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7</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8</w:t>
            </w:r>
          </w:p>
        </w:tc>
        <w:tc>
          <w:tcPr>
            <w:tcW w:w="851"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9</w:t>
            </w:r>
          </w:p>
        </w:tc>
        <w:tc>
          <w:tcPr>
            <w:tcW w:w="850"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w:t>
            </w:r>
          </w:p>
        </w:tc>
        <w:tc>
          <w:tcPr>
            <w:tcW w:w="1560" w:type="dxa"/>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11</w:t>
            </w:r>
          </w:p>
        </w:tc>
        <w:tc>
          <w:tcPr>
            <w:tcW w:w="1560"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12</w:t>
            </w:r>
          </w:p>
        </w:tc>
      </w:tr>
      <w:tr w:rsidR="004212BE" w:rsidRPr="00C31CDC" w:rsidTr="004212BE">
        <w:trPr>
          <w:trHeight w:val="20"/>
        </w:trPr>
        <w:tc>
          <w:tcPr>
            <w:tcW w:w="14317" w:type="dxa"/>
            <w:gridSpan w:val="12"/>
          </w:tcPr>
          <w:p w:rsidR="004212BE" w:rsidRPr="00C31CDC" w:rsidRDefault="004212BE" w:rsidP="004212BE">
            <w:pPr>
              <w:autoSpaceDE w:val="0"/>
              <w:autoSpaceDN w:val="0"/>
              <w:adjustRightInd w:val="0"/>
              <w:spacing w:line="276" w:lineRule="auto"/>
              <w:ind w:left="24" w:right="141"/>
              <w:jc w:val="center"/>
              <w:rPr>
                <w:rFonts w:ascii="Arial" w:hAnsi="Arial" w:cs="Arial"/>
              </w:rPr>
            </w:pPr>
            <w:r w:rsidRPr="00C31CDC">
              <w:rPr>
                <w:rFonts w:ascii="Arial" w:hAnsi="Arial" w:cs="Arial"/>
              </w:rPr>
              <w:t xml:space="preserve">Комплексное решение вопросов устойчивого развития жилищного строительства на территории городского округа Люберцы Московской области. Строительство жилья, в том числе индивидуального жилищного строительства и обеспечение комфортных условий проживания в  городском округе Люберцы  Московской области. </w:t>
            </w:r>
          </w:p>
        </w:tc>
      </w:tr>
      <w:tr w:rsidR="004212BE" w:rsidRPr="00C31CDC" w:rsidTr="004212BE">
        <w:trPr>
          <w:trHeight w:val="20"/>
        </w:trPr>
        <w:tc>
          <w:tcPr>
            <w:tcW w:w="567" w:type="dxa"/>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w:t>
            </w:r>
          </w:p>
        </w:tc>
        <w:tc>
          <w:tcPr>
            <w:tcW w:w="1843" w:type="dxa"/>
          </w:tcPr>
          <w:p w:rsidR="004212BE" w:rsidRPr="00C31CDC" w:rsidRDefault="004212BE" w:rsidP="004212BE">
            <w:pPr>
              <w:spacing w:line="276" w:lineRule="auto"/>
              <w:jc w:val="both"/>
              <w:rPr>
                <w:rFonts w:ascii="Arial" w:hAnsi="Arial" w:cs="Arial"/>
              </w:rPr>
            </w:pPr>
            <w:r w:rsidRPr="00C31CDC">
              <w:rPr>
                <w:rFonts w:ascii="Arial" w:hAnsi="Arial" w:cs="Arial"/>
              </w:rPr>
              <w:t>Объем ввода индивидуального жилищного строительства, построенного населением за счет собственных и (или) кредитных средств</w:t>
            </w:r>
          </w:p>
        </w:tc>
        <w:tc>
          <w:tcPr>
            <w:tcW w:w="1984" w:type="dxa"/>
          </w:tcPr>
          <w:p w:rsidR="004212BE" w:rsidRPr="00C31CDC" w:rsidRDefault="004212BE" w:rsidP="004212BE">
            <w:pPr>
              <w:spacing w:line="276" w:lineRule="auto"/>
              <w:rPr>
                <w:rFonts w:ascii="Arial" w:hAnsi="Arial" w:cs="Arial"/>
              </w:rPr>
            </w:pPr>
            <w:r w:rsidRPr="00C31CDC">
              <w:rPr>
                <w:rFonts w:ascii="Arial" w:hAnsi="Arial" w:cs="Arial"/>
              </w:rPr>
              <w:t xml:space="preserve">Указ ПРФ от 04.02.2021 № 68 «Об оценке эффективности деятельности высших должностных лиц (руководителей высших исполнительных органов государственной </w:t>
            </w:r>
            <w:r w:rsidRPr="00C31CDC">
              <w:rPr>
                <w:rFonts w:ascii="Arial" w:hAnsi="Arial" w:cs="Arial"/>
              </w:rPr>
              <w:lastRenderedPageBreak/>
              <w:t xml:space="preserve">власти) субъектов Российской Федерации и деятельности органов </w:t>
            </w:r>
          </w:p>
          <w:p w:rsidR="004212BE" w:rsidRPr="00C31CDC" w:rsidRDefault="004212BE" w:rsidP="004212BE">
            <w:pPr>
              <w:spacing w:line="276" w:lineRule="auto"/>
              <w:rPr>
                <w:rFonts w:ascii="Arial" w:hAnsi="Arial" w:cs="Arial"/>
              </w:rPr>
            </w:pPr>
            <w:r w:rsidRPr="00C31CDC">
              <w:rPr>
                <w:rFonts w:ascii="Arial" w:hAnsi="Arial" w:cs="Arial"/>
              </w:rPr>
              <w:t>исполнительной власти субъектов Российской Федерации»</w:t>
            </w:r>
          </w:p>
        </w:tc>
        <w:tc>
          <w:tcPr>
            <w:tcW w:w="992" w:type="dxa"/>
            <w:vAlign w:val="center"/>
          </w:tcPr>
          <w:p w:rsidR="004212BE" w:rsidRPr="00C31CDC" w:rsidRDefault="004212BE" w:rsidP="004212BE">
            <w:pPr>
              <w:autoSpaceDE w:val="0"/>
              <w:autoSpaceDN w:val="0"/>
              <w:adjustRightInd w:val="0"/>
              <w:spacing w:line="276" w:lineRule="auto"/>
              <w:jc w:val="center"/>
              <w:rPr>
                <w:rFonts w:ascii="Arial" w:eastAsia="Arial Unicode MS" w:hAnsi="Arial" w:cs="Arial"/>
              </w:rPr>
            </w:pPr>
            <w:r w:rsidRPr="00C31CDC">
              <w:rPr>
                <w:rFonts w:ascii="Arial" w:eastAsia="Arial Unicode MS" w:hAnsi="Arial" w:cs="Arial"/>
              </w:rPr>
              <w:lastRenderedPageBreak/>
              <w:t>Миллион квадратных метров</w:t>
            </w:r>
          </w:p>
        </w:tc>
        <w:tc>
          <w:tcPr>
            <w:tcW w:w="992" w:type="dxa"/>
            <w:vAlign w:val="center"/>
          </w:tcPr>
          <w:p w:rsidR="004212BE" w:rsidRPr="00C31CDC" w:rsidRDefault="004212BE" w:rsidP="004212BE">
            <w:pPr>
              <w:autoSpaceDE w:val="0"/>
              <w:autoSpaceDN w:val="0"/>
              <w:adjustRightInd w:val="0"/>
              <w:spacing w:line="276" w:lineRule="auto"/>
              <w:jc w:val="center"/>
              <w:rPr>
                <w:rFonts w:ascii="Arial" w:hAnsi="Arial" w:cs="Arial"/>
              </w:rPr>
            </w:pPr>
            <w:r w:rsidRPr="00C31CDC">
              <w:rPr>
                <w:rFonts w:ascii="Arial" w:hAnsi="Arial" w:cs="Arial"/>
              </w:rPr>
              <w:t>0,08759</w:t>
            </w:r>
          </w:p>
        </w:tc>
        <w:tc>
          <w:tcPr>
            <w:tcW w:w="1134" w:type="dxa"/>
            <w:vAlign w:val="center"/>
          </w:tcPr>
          <w:p w:rsidR="004212BE" w:rsidRPr="00C31CDC" w:rsidRDefault="004212BE" w:rsidP="004212BE">
            <w:pPr>
              <w:autoSpaceDE w:val="0"/>
              <w:autoSpaceDN w:val="0"/>
              <w:adjustRightInd w:val="0"/>
              <w:spacing w:line="276" w:lineRule="auto"/>
              <w:jc w:val="center"/>
              <w:rPr>
                <w:rFonts w:ascii="Arial" w:hAnsi="Arial" w:cs="Arial"/>
              </w:rPr>
            </w:pPr>
            <w:r w:rsidRPr="00C31CDC">
              <w:rPr>
                <w:rFonts w:ascii="Arial" w:hAnsi="Arial" w:cs="Arial"/>
              </w:rPr>
              <w:t>0,09447</w:t>
            </w:r>
          </w:p>
        </w:tc>
        <w:tc>
          <w:tcPr>
            <w:tcW w:w="992" w:type="dxa"/>
            <w:vAlign w:val="center"/>
          </w:tcPr>
          <w:p w:rsidR="004212BE" w:rsidRPr="00C31CDC" w:rsidRDefault="004212BE" w:rsidP="00E6245F">
            <w:pPr>
              <w:autoSpaceDE w:val="0"/>
              <w:autoSpaceDN w:val="0"/>
              <w:adjustRightInd w:val="0"/>
              <w:spacing w:line="276" w:lineRule="auto"/>
              <w:jc w:val="center"/>
              <w:rPr>
                <w:rFonts w:ascii="Arial" w:hAnsi="Arial" w:cs="Arial"/>
              </w:rPr>
            </w:pPr>
            <w:r w:rsidRPr="00C31CDC">
              <w:rPr>
                <w:rFonts w:ascii="Arial" w:hAnsi="Arial" w:cs="Arial"/>
              </w:rPr>
              <w:t>0,0</w:t>
            </w:r>
            <w:r w:rsidR="00E6245F" w:rsidRPr="00C31CDC">
              <w:rPr>
                <w:rFonts w:ascii="Arial" w:hAnsi="Arial" w:cs="Arial"/>
              </w:rPr>
              <w:t>822</w:t>
            </w:r>
          </w:p>
        </w:tc>
        <w:tc>
          <w:tcPr>
            <w:tcW w:w="992" w:type="dxa"/>
            <w:vAlign w:val="center"/>
          </w:tcPr>
          <w:p w:rsidR="004212BE" w:rsidRPr="00C31CDC" w:rsidRDefault="004212BE" w:rsidP="004212BE">
            <w:pPr>
              <w:autoSpaceDE w:val="0"/>
              <w:autoSpaceDN w:val="0"/>
              <w:adjustRightInd w:val="0"/>
              <w:spacing w:line="276" w:lineRule="auto"/>
              <w:jc w:val="center"/>
              <w:rPr>
                <w:rFonts w:ascii="Arial" w:hAnsi="Arial" w:cs="Arial"/>
              </w:rPr>
            </w:pPr>
            <w:r w:rsidRPr="00C31CDC">
              <w:rPr>
                <w:rFonts w:ascii="Arial" w:hAnsi="Arial" w:cs="Arial"/>
              </w:rPr>
              <w:t>0,0312</w:t>
            </w:r>
          </w:p>
        </w:tc>
        <w:tc>
          <w:tcPr>
            <w:tcW w:w="851" w:type="dxa"/>
            <w:vAlign w:val="center"/>
          </w:tcPr>
          <w:p w:rsidR="004212BE" w:rsidRPr="00C31CDC" w:rsidRDefault="004212BE" w:rsidP="004212BE">
            <w:pPr>
              <w:autoSpaceDE w:val="0"/>
              <w:autoSpaceDN w:val="0"/>
              <w:adjustRightInd w:val="0"/>
              <w:spacing w:line="276" w:lineRule="auto"/>
              <w:jc w:val="center"/>
              <w:rPr>
                <w:rFonts w:ascii="Arial" w:hAnsi="Arial" w:cs="Arial"/>
              </w:rPr>
            </w:pPr>
            <w:r w:rsidRPr="00C31CDC">
              <w:rPr>
                <w:rFonts w:ascii="Arial" w:hAnsi="Arial" w:cs="Arial"/>
              </w:rPr>
              <w:t>0,024</w:t>
            </w:r>
          </w:p>
        </w:tc>
        <w:tc>
          <w:tcPr>
            <w:tcW w:w="850" w:type="dxa"/>
            <w:vAlign w:val="center"/>
          </w:tcPr>
          <w:p w:rsidR="004212BE" w:rsidRPr="00C31CDC" w:rsidRDefault="004212BE" w:rsidP="004212BE">
            <w:pPr>
              <w:autoSpaceDE w:val="0"/>
              <w:autoSpaceDN w:val="0"/>
              <w:adjustRightInd w:val="0"/>
              <w:spacing w:line="276" w:lineRule="auto"/>
              <w:rPr>
                <w:rFonts w:ascii="Arial" w:hAnsi="Arial" w:cs="Arial"/>
              </w:rPr>
            </w:pPr>
            <w:r w:rsidRPr="00C31CDC">
              <w:rPr>
                <w:rFonts w:ascii="Arial" w:hAnsi="Arial" w:cs="Arial"/>
              </w:rPr>
              <w:t>0,024</w:t>
            </w:r>
          </w:p>
        </w:tc>
        <w:tc>
          <w:tcPr>
            <w:tcW w:w="1560" w:type="dxa"/>
            <w:vAlign w:val="center"/>
          </w:tcPr>
          <w:p w:rsidR="004212BE" w:rsidRPr="00C31CDC" w:rsidRDefault="004212BE" w:rsidP="004212BE">
            <w:pPr>
              <w:autoSpaceDE w:val="0"/>
              <w:autoSpaceDN w:val="0"/>
              <w:adjustRightInd w:val="0"/>
              <w:spacing w:line="276" w:lineRule="auto"/>
              <w:jc w:val="center"/>
              <w:rPr>
                <w:rFonts w:ascii="Arial" w:hAnsi="Arial" w:cs="Arial"/>
              </w:rPr>
            </w:pPr>
            <w:r w:rsidRPr="00C31CDC">
              <w:rPr>
                <w:rFonts w:ascii="Arial" w:hAnsi="Arial" w:cs="Arial"/>
              </w:rPr>
              <w:t>Управление строительства администрации городского округа  Люберцы Московской области</w:t>
            </w:r>
          </w:p>
        </w:tc>
        <w:tc>
          <w:tcPr>
            <w:tcW w:w="1560"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1. 01.01</w:t>
            </w:r>
          </w:p>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1.01.02</w:t>
            </w:r>
          </w:p>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1.01.03</w:t>
            </w:r>
          </w:p>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1.03.03</w:t>
            </w:r>
          </w:p>
          <w:p w:rsidR="004212BE" w:rsidRPr="00C31CDC" w:rsidRDefault="004212BE" w:rsidP="004212BE">
            <w:pPr>
              <w:spacing w:line="276" w:lineRule="auto"/>
              <w:jc w:val="center"/>
              <w:rPr>
                <w:rFonts w:ascii="Arial" w:eastAsia="Arial Unicode MS" w:hAnsi="Arial" w:cs="Arial"/>
              </w:rPr>
            </w:pPr>
          </w:p>
        </w:tc>
      </w:tr>
      <w:tr w:rsidR="004212BE" w:rsidRPr="00C31CDC" w:rsidTr="004212BE">
        <w:trPr>
          <w:trHeight w:val="20"/>
        </w:trPr>
        <w:tc>
          <w:tcPr>
            <w:tcW w:w="567" w:type="dxa"/>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lastRenderedPageBreak/>
              <w:t>2</w:t>
            </w:r>
          </w:p>
        </w:tc>
        <w:tc>
          <w:tcPr>
            <w:tcW w:w="1843" w:type="dxa"/>
          </w:tcPr>
          <w:p w:rsidR="004212BE" w:rsidRPr="00C31CDC" w:rsidRDefault="004212BE" w:rsidP="004212BE">
            <w:pPr>
              <w:spacing w:line="276" w:lineRule="auto"/>
              <w:rPr>
                <w:rFonts w:ascii="Arial" w:hAnsi="Arial" w:cs="Arial"/>
              </w:rPr>
            </w:pPr>
            <w:r w:rsidRPr="00C31CDC">
              <w:rPr>
                <w:rFonts w:ascii="Arial" w:hAnsi="Arial" w:cs="Arial"/>
              </w:rPr>
              <w:t>Количество семей, улучшивших  жилищные условия</w:t>
            </w:r>
          </w:p>
        </w:tc>
        <w:tc>
          <w:tcPr>
            <w:tcW w:w="1984" w:type="dxa"/>
          </w:tcPr>
          <w:p w:rsidR="004212BE" w:rsidRPr="00C31CDC" w:rsidRDefault="004212BE" w:rsidP="004212BE">
            <w:pPr>
              <w:spacing w:line="276" w:lineRule="auto"/>
              <w:rPr>
                <w:rFonts w:ascii="Arial" w:hAnsi="Arial" w:cs="Arial"/>
              </w:rPr>
            </w:pPr>
            <w:r w:rsidRPr="00C31CDC">
              <w:rPr>
                <w:rFonts w:ascii="Arial" w:hAnsi="Arial" w:cs="Arial"/>
              </w:rPr>
              <w:t xml:space="preserve">Указ ПРФ от 04.02.2021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Pr="00C31CDC">
              <w:rPr>
                <w:rFonts w:ascii="Arial" w:hAnsi="Arial" w:cs="Arial"/>
              </w:rPr>
              <w:lastRenderedPageBreak/>
              <w:t>власти субъектов Российской Федерации»</w:t>
            </w:r>
          </w:p>
        </w:tc>
        <w:tc>
          <w:tcPr>
            <w:tcW w:w="992" w:type="dxa"/>
            <w:vAlign w:val="center"/>
          </w:tcPr>
          <w:p w:rsidR="004212BE" w:rsidRPr="00C31CDC" w:rsidRDefault="004212BE" w:rsidP="004212BE">
            <w:pPr>
              <w:spacing w:line="276" w:lineRule="auto"/>
              <w:jc w:val="center"/>
              <w:rPr>
                <w:rFonts w:ascii="Arial" w:hAnsi="Arial" w:cs="Arial"/>
              </w:rPr>
            </w:pPr>
            <w:r w:rsidRPr="00C31CDC">
              <w:rPr>
                <w:rFonts w:ascii="Arial" w:hAnsi="Arial" w:cs="Arial"/>
              </w:rPr>
              <w:lastRenderedPageBreak/>
              <w:t>Тысяча семей</w:t>
            </w:r>
          </w:p>
        </w:tc>
        <w:tc>
          <w:tcPr>
            <w:tcW w:w="992" w:type="dxa"/>
            <w:vAlign w:val="center"/>
          </w:tcPr>
          <w:p w:rsidR="004212BE" w:rsidRPr="00C31CDC" w:rsidRDefault="004212BE" w:rsidP="004212BE">
            <w:pPr>
              <w:spacing w:line="276" w:lineRule="auto"/>
              <w:jc w:val="center"/>
              <w:rPr>
                <w:rFonts w:ascii="Arial" w:hAnsi="Arial" w:cs="Arial"/>
              </w:rPr>
            </w:pPr>
            <w:r w:rsidRPr="00C31CDC">
              <w:rPr>
                <w:rFonts w:ascii="Arial" w:hAnsi="Arial" w:cs="Arial"/>
              </w:rPr>
              <w:t>0,078</w:t>
            </w:r>
          </w:p>
        </w:tc>
        <w:tc>
          <w:tcPr>
            <w:tcW w:w="1134" w:type="dxa"/>
            <w:vAlign w:val="center"/>
          </w:tcPr>
          <w:p w:rsidR="004212BE" w:rsidRPr="00C31CDC" w:rsidRDefault="004212BE" w:rsidP="004212BE">
            <w:pPr>
              <w:spacing w:line="276" w:lineRule="auto"/>
              <w:jc w:val="center"/>
              <w:rPr>
                <w:rFonts w:ascii="Arial" w:hAnsi="Arial" w:cs="Arial"/>
              </w:rPr>
            </w:pPr>
            <w:r w:rsidRPr="00C31CDC">
              <w:rPr>
                <w:rFonts w:ascii="Arial" w:hAnsi="Arial" w:cs="Arial"/>
              </w:rPr>
              <w:t>0,00</w:t>
            </w:r>
          </w:p>
        </w:tc>
        <w:tc>
          <w:tcPr>
            <w:tcW w:w="992" w:type="dxa"/>
            <w:vAlign w:val="center"/>
          </w:tcPr>
          <w:p w:rsidR="004212BE" w:rsidRPr="00C31CDC" w:rsidRDefault="004212BE" w:rsidP="00FA777B">
            <w:pPr>
              <w:spacing w:line="276" w:lineRule="auto"/>
              <w:jc w:val="center"/>
              <w:rPr>
                <w:rFonts w:ascii="Arial" w:hAnsi="Arial" w:cs="Arial"/>
              </w:rPr>
            </w:pPr>
            <w:r w:rsidRPr="00C31CDC">
              <w:rPr>
                <w:rFonts w:ascii="Arial" w:hAnsi="Arial" w:cs="Arial"/>
              </w:rPr>
              <w:t>0,</w:t>
            </w:r>
            <w:r w:rsidR="00FA777B" w:rsidRPr="00C31CDC">
              <w:rPr>
                <w:rFonts w:ascii="Arial" w:hAnsi="Arial" w:cs="Arial"/>
              </w:rPr>
              <w:t>100</w:t>
            </w:r>
          </w:p>
        </w:tc>
        <w:tc>
          <w:tcPr>
            <w:tcW w:w="992" w:type="dxa"/>
            <w:vAlign w:val="center"/>
          </w:tcPr>
          <w:p w:rsidR="004212BE" w:rsidRPr="00C31CDC" w:rsidRDefault="004212BE" w:rsidP="004212BE">
            <w:pPr>
              <w:spacing w:line="276" w:lineRule="auto"/>
              <w:jc w:val="center"/>
              <w:rPr>
                <w:rFonts w:ascii="Arial" w:hAnsi="Arial" w:cs="Arial"/>
              </w:rPr>
            </w:pPr>
            <w:r w:rsidRPr="00C31CDC">
              <w:rPr>
                <w:rFonts w:ascii="Arial" w:hAnsi="Arial" w:cs="Arial"/>
              </w:rPr>
              <w:t>0,046</w:t>
            </w:r>
          </w:p>
        </w:tc>
        <w:tc>
          <w:tcPr>
            <w:tcW w:w="851" w:type="dxa"/>
            <w:vAlign w:val="center"/>
          </w:tcPr>
          <w:p w:rsidR="004212BE" w:rsidRPr="00C31CDC" w:rsidRDefault="004212BE" w:rsidP="004212BE">
            <w:pPr>
              <w:spacing w:line="276" w:lineRule="auto"/>
              <w:jc w:val="center"/>
              <w:rPr>
                <w:rFonts w:ascii="Arial" w:hAnsi="Arial" w:cs="Arial"/>
              </w:rPr>
            </w:pPr>
            <w:r w:rsidRPr="00C31CDC">
              <w:rPr>
                <w:rFonts w:ascii="Arial" w:hAnsi="Arial" w:cs="Arial"/>
              </w:rPr>
              <w:t>0,035</w:t>
            </w:r>
          </w:p>
        </w:tc>
        <w:tc>
          <w:tcPr>
            <w:tcW w:w="850" w:type="dxa"/>
            <w:vAlign w:val="center"/>
          </w:tcPr>
          <w:p w:rsidR="004212BE" w:rsidRPr="00C31CDC" w:rsidRDefault="004212BE" w:rsidP="004212BE">
            <w:pPr>
              <w:spacing w:line="276" w:lineRule="auto"/>
              <w:jc w:val="center"/>
              <w:rPr>
                <w:rFonts w:ascii="Arial" w:hAnsi="Arial" w:cs="Arial"/>
              </w:rPr>
            </w:pPr>
            <w:r w:rsidRPr="00C31CDC">
              <w:rPr>
                <w:rFonts w:ascii="Arial" w:hAnsi="Arial" w:cs="Arial"/>
              </w:rPr>
              <w:t>0,035</w:t>
            </w:r>
          </w:p>
        </w:tc>
        <w:tc>
          <w:tcPr>
            <w:tcW w:w="1560" w:type="dxa"/>
          </w:tcPr>
          <w:p w:rsidR="004212BE" w:rsidRPr="00C31CDC" w:rsidRDefault="004212BE" w:rsidP="004212BE">
            <w:pPr>
              <w:spacing w:line="276" w:lineRule="auto"/>
              <w:jc w:val="center"/>
              <w:rPr>
                <w:rFonts w:ascii="Arial" w:eastAsia="Arial Unicode MS" w:hAnsi="Arial" w:cs="Arial"/>
              </w:rPr>
            </w:pPr>
            <w:r w:rsidRPr="00C31CDC">
              <w:rPr>
                <w:rFonts w:ascii="Arial" w:hAnsi="Arial" w:cs="Arial"/>
                <w:color w:val="000000"/>
              </w:rPr>
              <w:t xml:space="preserve">Управление жилищной политики  </w:t>
            </w:r>
            <w:r w:rsidRPr="00C31CDC">
              <w:rPr>
                <w:rFonts w:ascii="Arial" w:eastAsia="Arial Unicode MS" w:hAnsi="Arial" w:cs="Arial"/>
              </w:rPr>
              <w:t>администрации городского округа Люберцы Московской области</w:t>
            </w:r>
          </w:p>
        </w:tc>
        <w:tc>
          <w:tcPr>
            <w:tcW w:w="1560"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2.01.01</w:t>
            </w:r>
          </w:p>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3.01.01</w:t>
            </w:r>
          </w:p>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3.01.02</w:t>
            </w:r>
          </w:p>
          <w:p w:rsidR="004212BE" w:rsidRPr="00C31CDC" w:rsidRDefault="004212BE" w:rsidP="004212BE">
            <w:pPr>
              <w:spacing w:line="276" w:lineRule="auto"/>
              <w:jc w:val="center"/>
              <w:rPr>
                <w:rFonts w:ascii="Arial" w:eastAsia="Arial Unicode MS" w:hAnsi="Arial" w:cs="Arial"/>
              </w:rPr>
            </w:pPr>
          </w:p>
        </w:tc>
      </w:tr>
      <w:tr w:rsidR="004212BE" w:rsidRPr="00C31CDC" w:rsidTr="004212BE">
        <w:trPr>
          <w:trHeight w:val="269"/>
        </w:trPr>
        <w:tc>
          <w:tcPr>
            <w:tcW w:w="14317" w:type="dxa"/>
            <w:gridSpan w:val="12"/>
          </w:tcPr>
          <w:p w:rsidR="004212BE" w:rsidRPr="00C31CDC" w:rsidRDefault="004212BE" w:rsidP="004212BE">
            <w:pPr>
              <w:autoSpaceDE w:val="0"/>
              <w:autoSpaceDN w:val="0"/>
              <w:adjustRightInd w:val="0"/>
              <w:spacing w:line="276" w:lineRule="auto"/>
              <w:ind w:left="24" w:right="141"/>
              <w:jc w:val="center"/>
              <w:rPr>
                <w:rFonts w:ascii="Arial" w:hAnsi="Arial" w:cs="Arial"/>
                <w:color w:val="000000"/>
              </w:rPr>
            </w:pPr>
          </w:p>
          <w:p w:rsidR="004212BE" w:rsidRPr="00C31CDC" w:rsidRDefault="004212BE" w:rsidP="004212BE">
            <w:pPr>
              <w:autoSpaceDE w:val="0"/>
              <w:autoSpaceDN w:val="0"/>
              <w:adjustRightInd w:val="0"/>
              <w:spacing w:line="276" w:lineRule="auto"/>
              <w:ind w:left="24" w:right="141"/>
              <w:jc w:val="center"/>
              <w:rPr>
                <w:rFonts w:ascii="Arial" w:eastAsia="Arial Unicode MS" w:hAnsi="Arial" w:cs="Arial"/>
                <w:color w:val="000000"/>
              </w:rPr>
            </w:pPr>
            <w:r w:rsidRPr="00C31CDC">
              <w:rPr>
                <w:rFonts w:ascii="Arial" w:hAnsi="Arial" w:cs="Arial"/>
                <w:color w:val="000000"/>
              </w:rPr>
              <w:t>Улучшение жилищных условий молодых семей, признанных в установленном порядке нуждающимися в улучшении жилищных условий</w:t>
            </w:r>
          </w:p>
        </w:tc>
      </w:tr>
      <w:tr w:rsidR="004212BE" w:rsidRPr="00C31CDC" w:rsidTr="004212BE">
        <w:trPr>
          <w:trHeight w:val="1295"/>
        </w:trPr>
        <w:tc>
          <w:tcPr>
            <w:tcW w:w="567"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3</w:t>
            </w:r>
          </w:p>
        </w:tc>
        <w:tc>
          <w:tcPr>
            <w:tcW w:w="1843" w:type="dxa"/>
            <w:vAlign w:val="center"/>
          </w:tcPr>
          <w:p w:rsidR="004212BE" w:rsidRPr="00C31CDC" w:rsidRDefault="004212BE" w:rsidP="004212BE">
            <w:pPr>
              <w:autoSpaceDE w:val="0"/>
              <w:autoSpaceDN w:val="0"/>
              <w:adjustRightInd w:val="0"/>
              <w:spacing w:line="276" w:lineRule="auto"/>
              <w:rPr>
                <w:rFonts w:ascii="Arial" w:eastAsia="Arial Unicode MS" w:hAnsi="Arial" w:cs="Arial"/>
                <w:color w:val="000000"/>
              </w:rPr>
            </w:pPr>
            <w:r w:rsidRPr="00C31CDC">
              <w:rPr>
                <w:rFonts w:ascii="Arial" w:hAnsi="Arial" w:cs="Arial"/>
                <w:bCs/>
                <w:shd w:val="clear" w:color="auto" w:fill="FFFFFF"/>
              </w:rPr>
              <w:t>Количество молодых семей, реализовавших свидетельство о праве на получение социальной выплаты</w:t>
            </w:r>
          </w:p>
        </w:tc>
        <w:tc>
          <w:tcPr>
            <w:tcW w:w="1984" w:type="dxa"/>
            <w:vAlign w:val="center"/>
          </w:tcPr>
          <w:p w:rsidR="004212BE" w:rsidRPr="00C31CDC" w:rsidRDefault="004212BE" w:rsidP="004212BE">
            <w:pPr>
              <w:spacing w:line="276" w:lineRule="auto"/>
              <w:jc w:val="center"/>
              <w:rPr>
                <w:rFonts w:ascii="Arial" w:hAnsi="Arial" w:cs="Arial"/>
              </w:rPr>
            </w:pPr>
            <w:r w:rsidRPr="00C31CDC">
              <w:rPr>
                <w:rFonts w:ascii="Arial" w:hAnsi="Arial" w:cs="Arial"/>
              </w:rPr>
              <w:t>Соглашение</w:t>
            </w:r>
          </w:p>
          <w:p w:rsidR="004212BE" w:rsidRPr="00C31CDC" w:rsidRDefault="004212BE" w:rsidP="004212BE">
            <w:pPr>
              <w:spacing w:line="276" w:lineRule="auto"/>
              <w:jc w:val="center"/>
              <w:rPr>
                <w:rFonts w:ascii="Arial" w:hAnsi="Arial" w:cs="Arial"/>
              </w:rPr>
            </w:pPr>
          </w:p>
        </w:tc>
        <w:tc>
          <w:tcPr>
            <w:tcW w:w="992" w:type="dxa"/>
            <w:vAlign w:val="center"/>
          </w:tcPr>
          <w:p w:rsidR="004212BE" w:rsidRPr="00C31CDC" w:rsidRDefault="004212BE" w:rsidP="004212BE">
            <w:pPr>
              <w:autoSpaceDE w:val="0"/>
              <w:autoSpaceDN w:val="0"/>
              <w:adjustRightInd w:val="0"/>
              <w:spacing w:line="276" w:lineRule="auto"/>
              <w:jc w:val="center"/>
              <w:rPr>
                <w:rFonts w:ascii="Arial" w:eastAsia="Arial Unicode MS" w:hAnsi="Arial" w:cs="Arial"/>
                <w:color w:val="000000"/>
              </w:rPr>
            </w:pPr>
            <w:r w:rsidRPr="00C31CDC">
              <w:rPr>
                <w:rFonts w:ascii="Arial" w:eastAsia="Arial Unicode MS" w:hAnsi="Arial" w:cs="Arial"/>
                <w:color w:val="000000"/>
              </w:rPr>
              <w:t>Семья</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12</w:t>
            </w:r>
          </w:p>
        </w:tc>
        <w:tc>
          <w:tcPr>
            <w:tcW w:w="1134"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6</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6</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5</w:t>
            </w:r>
          </w:p>
        </w:tc>
        <w:tc>
          <w:tcPr>
            <w:tcW w:w="851"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4</w:t>
            </w:r>
          </w:p>
        </w:tc>
        <w:tc>
          <w:tcPr>
            <w:tcW w:w="850"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6</w:t>
            </w:r>
          </w:p>
        </w:tc>
        <w:tc>
          <w:tcPr>
            <w:tcW w:w="1560" w:type="dxa"/>
          </w:tcPr>
          <w:p w:rsidR="004212BE" w:rsidRPr="00C31CDC" w:rsidRDefault="004212BE" w:rsidP="004212BE">
            <w:pPr>
              <w:spacing w:line="276" w:lineRule="auto"/>
              <w:jc w:val="center"/>
              <w:rPr>
                <w:rFonts w:ascii="Arial" w:hAnsi="Arial" w:cs="Arial"/>
              </w:rPr>
            </w:pPr>
            <w:r w:rsidRPr="00C31CDC">
              <w:rPr>
                <w:rFonts w:ascii="Arial" w:hAnsi="Arial" w:cs="Arial"/>
                <w:color w:val="000000"/>
              </w:rPr>
              <w:t xml:space="preserve">Управление жилищной политики  </w:t>
            </w:r>
            <w:r w:rsidRPr="00C31CDC">
              <w:rPr>
                <w:rFonts w:ascii="Arial" w:hAnsi="Arial" w:cs="Arial"/>
              </w:rPr>
              <w:t>администрации городского округа Люберцы Московской области</w:t>
            </w:r>
          </w:p>
        </w:tc>
        <w:tc>
          <w:tcPr>
            <w:tcW w:w="1560" w:type="dxa"/>
          </w:tcPr>
          <w:p w:rsidR="004212BE" w:rsidRPr="00C31CDC" w:rsidRDefault="004212BE" w:rsidP="004212BE">
            <w:pPr>
              <w:spacing w:line="276" w:lineRule="auto"/>
              <w:jc w:val="center"/>
              <w:rPr>
                <w:rFonts w:ascii="Arial" w:hAnsi="Arial" w:cs="Arial"/>
              </w:rPr>
            </w:pPr>
          </w:p>
          <w:p w:rsidR="004212BE" w:rsidRPr="00C31CDC" w:rsidRDefault="004212BE" w:rsidP="004212BE">
            <w:pPr>
              <w:spacing w:line="276" w:lineRule="auto"/>
              <w:jc w:val="center"/>
              <w:rPr>
                <w:rFonts w:ascii="Arial" w:hAnsi="Arial" w:cs="Arial"/>
              </w:rPr>
            </w:pPr>
          </w:p>
          <w:p w:rsidR="004212BE" w:rsidRPr="00C31CDC" w:rsidRDefault="004212BE" w:rsidP="004212BE">
            <w:pPr>
              <w:spacing w:line="276" w:lineRule="auto"/>
              <w:jc w:val="center"/>
              <w:rPr>
                <w:rFonts w:ascii="Arial" w:hAnsi="Arial" w:cs="Arial"/>
              </w:rPr>
            </w:pPr>
          </w:p>
          <w:p w:rsidR="004212BE" w:rsidRPr="00C31CDC" w:rsidRDefault="004212BE" w:rsidP="004212BE">
            <w:pPr>
              <w:spacing w:line="276" w:lineRule="auto"/>
              <w:jc w:val="center"/>
              <w:rPr>
                <w:rFonts w:ascii="Arial" w:hAnsi="Arial" w:cs="Arial"/>
              </w:rPr>
            </w:pPr>
          </w:p>
          <w:p w:rsidR="004212BE" w:rsidRPr="00C31CDC" w:rsidRDefault="004212BE" w:rsidP="004212BE">
            <w:pPr>
              <w:spacing w:line="276" w:lineRule="auto"/>
              <w:jc w:val="center"/>
              <w:rPr>
                <w:rFonts w:ascii="Arial" w:hAnsi="Arial" w:cs="Arial"/>
              </w:rPr>
            </w:pPr>
            <w:r w:rsidRPr="00C31CDC">
              <w:rPr>
                <w:rFonts w:ascii="Arial" w:hAnsi="Arial" w:cs="Arial"/>
              </w:rPr>
              <w:t>2. 01.01</w:t>
            </w:r>
          </w:p>
          <w:p w:rsidR="004212BE" w:rsidRPr="00C31CDC" w:rsidRDefault="004212BE" w:rsidP="004212BE">
            <w:pPr>
              <w:spacing w:line="276" w:lineRule="auto"/>
              <w:jc w:val="center"/>
              <w:rPr>
                <w:rFonts w:ascii="Arial" w:eastAsia="Arial Unicode MS" w:hAnsi="Arial" w:cs="Arial"/>
              </w:rPr>
            </w:pPr>
          </w:p>
        </w:tc>
      </w:tr>
      <w:tr w:rsidR="004212BE" w:rsidRPr="00C31CDC" w:rsidTr="004212BE">
        <w:trPr>
          <w:trHeight w:val="236"/>
        </w:trPr>
        <w:tc>
          <w:tcPr>
            <w:tcW w:w="14317" w:type="dxa"/>
            <w:gridSpan w:val="12"/>
          </w:tcPr>
          <w:p w:rsidR="004212BE" w:rsidRPr="00C31CDC" w:rsidRDefault="004212BE" w:rsidP="004212BE">
            <w:pPr>
              <w:autoSpaceDE w:val="0"/>
              <w:autoSpaceDN w:val="0"/>
              <w:adjustRightInd w:val="0"/>
              <w:spacing w:line="276" w:lineRule="auto"/>
              <w:ind w:left="24" w:right="141"/>
              <w:jc w:val="center"/>
              <w:rPr>
                <w:rFonts w:ascii="Arial" w:hAnsi="Arial" w:cs="Arial"/>
                <w:color w:val="000000"/>
              </w:rPr>
            </w:pPr>
            <w:r w:rsidRPr="00C31CDC">
              <w:rPr>
                <w:rFonts w:ascii="Arial" w:hAnsi="Arial" w:cs="Arial"/>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4212BE" w:rsidRPr="00C31CDC" w:rsidTr="004212BE">
        <w:trPr>
          <w:trHeight w:val="736"/>
        </w:trPr>
        <w:tc>
          <w:tcPr>
            <w:tcW w:w="567" w:type="dxa"/>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4</w:t>
            </w:r>
          </w:p>
        </w:tc>
        <w:tc>
          <w:tcPr>
            <w:tcW w:w="1843" w:type="dxa"/>
          </w:tcPr>
          <w:p w:rsidR="004212BE" w:rsidRPr="00C31CDC" w:rsidRDefault="004212BE" w:rsidP="004212BE">
            <w:pPr>
              <w:autoSpaceDE w:val="0"/>
              <w:autoSpaceDN w:val="0"/>
              <w:adjustRightInd w:val="0"/>
              <w:spacing w:line="276" w:lineRule="auto"/>
              <w:rPr>
                <w:rFonts w:ascii="Arial" w:eastAsia="Arial Unicode MS" w:hAnsi="Arial" w:cs="Arial"/>
                <w:color w:val="000000"/>
              </w:rPr>
            </w:pPr>
            <w:r w:rsidRPr="00C31CDC">
              <w:rPr>
                <w:rFonts w:ascii="Arial" w:eastAsia="Arial Unicode MS" w:hAnsi="Arial" w:cs="Arial"/>
                <w:color w:val="00000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w:t>
            </w:r>
            <w:r w:rsidRPr="00C31CDC">
              <w:rPr>
                <w:rFonts w:ascii="Arial" w:eastAsia="Arial Unicode MS" w:hAnsi="Arial" w:cs="Arial"/>
                <w:color w:val="000000"/>
              </w:rPr>
              <w:lastRenderedPageBreak/>
              <w:t xml:space="preserve">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w:t>
            </w:r>
            <w:r w:rsidRPr="00C31CDC">
              <w:rPr>
                <w:rFonts w:ascii="Arial" w:eastAsia="Arial Unicode MS" w:hAnsi="Arial" w:cs="Arial"/>
                <w:color w:val="000000"/>
              </w:rPr>
              <w:lastRenderedPageBreak/>
              <w:t>попечения родителей, лиц из их числа, которые подлежат обеспечению жилыми помещениями, в отчетном году</w:t>
            </w:r>
          </w:p>
        </w:tc>
        <w:tc>
          <w:tcPr>
            <w:tcW w:w="1984" w:type="dxa"/>
            <w:vAlign w:val="center"/>
          </w:tcPr>
          <w:p w:rsidR="004212BE" w:rsidRPr="00C31CDC" w:rsidRDefault="004212BE" w:rsidP="004212BE">
            <w:pPr>
              <w:spacing w:line="276" w:lineRule="auto"/>
              <w:jc w:val="center"/>
              <w:rPr>
                <w:rFonts w:ascii="Arial" w:hAnsi="Arial" w:cs="Arial"/>
              </w:rPr>
            </w:pPr>
            <w:r w:rsidRPr="00C31CDC">
              <w:rPr>
                <w:rFonts w:ascii="Arial" w:hAnsi="Arial" w:cs="Arial"/>
              </w:rPr>
              <w:lastRenderedPageBreak/>
              <w:t xml:space="preserve">Соглашение </w:t>
            </w:r>
          </w:p>
        </w:tc>
        <w:tc>
          <w:tcPr>
            <w:tcW w:w="992" w:type="dxa"/>
            <w:vAlign w:val="center"/>
          </w:tcPr>
          <w:p w:rsidR="004212BE" w:rsidRPr="00C31CDC" w:rsidRDefault="004212BE" w:rsidP="004212BE">
            <w:pPr>
              <w:autoSpaceDE w:val="0"/>
              <w:autoSpaceDN w:val="0"/>
              <w:adjustRightInd w:val="0"/>
              <w:spacing w:line="276" w:lineRule="auto"/>
              <w:jc w:val="center"/>
              <w:rPr>
                <w:rFonts w:ascii="Arial" w:eastAsia="Arial Unicode MS" w:hAnsi="Arial" w:cs="Arial"/>
                <w:color w:val="000000"/>
              </w:rPr>
            </w:pPr>
            <w:r w:rsidRPr="00C31CDC">
              <w:rPr>
                <w:rFonts w:ascii="Arial" w:eastAsia="Arial Unicode MS" w:hAnsi="Arial" w:cs="Arial"/>
                <w:color w:val="000000"/>
              </w:rPr>
              <w:t>Процент</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100</w:t>
            </w:r>
          </w:p>
        </w:tc>
        <w:tc>
          <w:tcPr>
            <w:tcW w:w="1134"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100</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100</w:t>
            </w:r>
          </w:p>
        </w:tc>
        <w:tc>
          <w:tcPr>
            <w:tcW w:w="992"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100</w:t>
            </w:r>
          </w:p>
        </w:tc>
        <w:tc>
          <w:tcPr>
            <w:tcW w:w="851"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100</w:t>
            </w:r>
          </w:p>
        </w:tc>
        <w:tc>
          <w:tcPr>
            <w:tcW w:w="850" w:type="dxa"/>
            <w:vAlign w:val="center"/>
          </w:tcPr>
          <w:p w:rsidR="004212BE" w:rsidRPr="00C31CDC" w:rsidRDefault="004212BE" w:rsidP="004212BE">
            <w:pPr>
              <w:spacing w:line="276" w:lineRule="auto"/>
              <w:jc w:val="center"/>
              <w:rPr>
                <w:rFonts w:ascii="Arial" w:eastAsia="Arial Unicode MS" w:hAnsi="Arial" w:cs="Arial"/>
              </w:rPr>
            </w:pPr>
            <w:r w:rsidRPr="00C31CDC">
              <w:rPr>
                <w:rFonts w:ascii="Arial" w:eastAsia="Arial Unicode MS" w:hAnsi="Arial" w:cs="Arial"/>
              </w:rPr>
              <w:t>100</w:t>
            </w:r>
          </w:p>
        </w:tc>
        <w:tc>
          <w:tcPr>
            <w:tcW w:w="1560" w:type="dxa"/>
          </w:tcPr>
          <w:p w:rsidR="004212BE" w:rsidRPr="00C31CDC" w:rsidRDefault="004212BE" w:rsidP="004212BE">
            <w:pPr>
              <w:spacing w:line="276" w:lineRule="auto"/>
              <w:jc w:val="center"/>
              <w:rPr>
                <w:rFonts w:ascii="Arial" w:hAnsi="Arial" w:cs="Arial"/>
              </w:rPr>
            </w:pPr>
          </w:p>
          <w:p w:rsidR="004212BE" w:rsidRPr="00C31CDC" w:rsidRDefault="004212BE" w:rsidP="004212BE">
            <w:pPr>
              <w:spacing w:line="276" w:lineRule="auto"/>
              <w:jc w:val="center"/>
              <w:rPr>
                <w:rFonts w:ascii="Arial" w:hAnsi="Arial" w:cs="Arial"/>
              </w:rPr>
            </w:pPr>
          </w:p>
          <w:p w:rsidR="004212BE" w:rsidRPr="00C31CDC" w:rsidRDefault="004212BE" w:rsidP="004212BE">
            <w:pPr>
              <w:spacing w:line="276" w:lineRule="auto"/>
              <w:jc w:val="center"/>
              <w:rPr>
                <w:rFonts w:ascii="Arial" w:hAnsi="Arial" w:cs="Arial"/>
              </w:rPr>
            </w:pPr>
          </w:p>
          <w:p w:rsidR="004212BE" w:rsidRPr="00C31CDC" w:rsidRDefault="004212BE" w:rsidP="004212BE">
            <w:pPr>
              <w:spacing w:line="276" w:lineRule="auto"/>
              <w:jc w:val="center"/>
              <w:rPr>
                <w:rFonts w:ascii="Arial" w:hAnsi="Arial" w:cs="Arial"/>
              </w:rPr>
            </w:pPr>
          </w:p>
          <w:p w:rsidR="004212BE" w:rsidRPr="00C31CDC" w:rsidRDefault="004212BE" w:rsidP="004212BE">
            <w:pPr>
              <w:spacing w:line="276" w:lineRule="auto"/>
              <w:jc w:val="center"/>
              <w:rPr>
                <w:rFonts w:ascii="Arial" w:hAnsi="Arial" w:cs="Arial"/>
              </w:rPr>
            </w:pPr>
            <w:r w:rsidRPr="00C31CDC">
              <w:rPr>
                <w:rFonts w:ascii="Arial" w:hAnsi="Arial" w:cs="Arial"/>
                <w:color w:val="000000"/>
              </w:rPr>
              <w:t xml:space="preserve">Управление жилищной политики  </w:t>
            </w:r>
            <w:r w:rsidRPr="00C31CDC">
              <w:rPr>
                <w:rFonts w:ascii="Arial" w:hAnsi="Arial" w:cs="Arial"/>
              </w:rPr>
              <w:t xml:space="preserve">администрации городского округа Люберцы </w:t>
            </w:r>
            <w:r w:rsidRPr="00C31CDC">
              <w:rPr>
                <w:rFonts w:ascii="Arial" w:hAnsi="Arial" w:cs="Arial"/>
              </w:rPr>
              <w:lastRenderedPageBreak/>
              <w:t>Московской области</w:t>
            </w:r>
          </w:p>
        </w:tc>
        <w:tc>
          <w:tcPr>
            <w:tcW w:w="1560" w:type="dxa"/>
            <w:vAlign w:val="center"/>
          </w:tcPr>
          <w:p w:rsidR="004212BE" w:rsidRPr="00C31CDC" w:rsidRDefault="004212BE" w:rsidP="004212BE">
            <w:pPr>
              <w:spacing w:line="276" w:lineRule="auto"/>
              <w:jc w:val="center"/>
              <w:rPr>
                <w:rFonts w:ascii="Arial" w:hAnsi="Arial" w:cs="Arial"/>
              </w:rPr>
            </w:pPr>
            <w:r w:rsidRPr="00C31CDC">
              <w:rPr>
                <w:rFonts w:ascii="Arial" w:hAnsi="Arial" w:cs="Arial"/>
              </w:rPr>
              <w:lastRenderedPageBreak/>
              <w:t>3.01.01</w:t>
            </w:r>
          </w:p>
          <w:p w:rsidR="004212BE" w:rsidRPr="00C31CDC" w:rsidRDefault="004212BE" w:rsidP="004212BE">
            <w:pPr>
              <w:spacing w:line="276" w:lineRule="auto"/>
              <w:jc w:val="center"/>
              <w:rPr>
                <w:rFonts w:ascii="Arial" w:hAnsi="Arial" w:cs="Arial"/>
              </w:rPr>
            </w:pPr>
            <w:r w:rsidRPr="00C31CDC">
              <w:rPr>
                <w:rFonts w:ascii="Arial" w:hAnsi="Arial" w:cs="Arial"/>
              </w:rPr>
              <w:t>3.01.02</w:t>
            </w:r>
          </w:p>
          <w:p w:rsidR="004212BE" w:rsidRPr="00C31CDC" w:rsidRDefault="004212BE" w:rsidP="004212BE">
            <w:pPr>
              <w:spacing w:line="276" w:lineRule="auto"/>
              <w:jc w:val="center"/>
              <w:rPr>
                <w:rFonts w:ascii="Arial" w:eastAsia="Arial Unicode MS" w:hAnsi="Arial" w:cs="Arial"/>
              </w:rPr>
            </w:pPr>
          </w:p>
        </w:tc>
      </w:tr>
    </w:tbl>
    <w:p w:rsidR="004212BE" w:rsidRPr="00C31CDC" w:rsidRDefault="004212BE" w:rsidP="004212BE">
      <w:pPr>
        <w:tabs>
          <w:tab w:val="left" w:pos="9408"/>
        </w:tabs>
        <w:spacing w:after="0"/>
        <w:ind w:right="142"/>
        <w:jc w:val="right"/>
        <w:rPr>
          <w:rFonts w:ascii="Arial" w:hAnsi="Arial" w:cs="Arial"/>
          <w:sz w:val="24"/>
          <w:szCs w:val="24"/>
        </w:rPr>
      </w:pPr>
    </w:p>
    <w:p w:rsidR="004212BE" w:rsidRPr="00C31CDC" w:rsidRDefault="004212BE" w:rsidP="004212BE">
      <w:pPr>
        <w:tabs>
          <w:tab w:val="left" w:pos="9408"/>
        </w:tabs>
        <w:spacing w:after="0"/>
        <w:ind w:right="142"/>
        <w:jc w:val="center"/>
        <w:rPr>
          <w:rFonts w:ascii="Arial" w:hAnsi="Arial" w:cs="Arial"/>
          <w:b/>
          <w:sz w:val="24"/>
          <w:szCs w:val="24"/>
        </w:rPr>
      </w:pPr>
      <w:r w:rsidRPr="00C31CDC">
        <w:rPr>
          <w:rFonts w:ascii="Arial" w:hAnsi="Arial" w:cs="Arial"/>
          <w:sz w:val="24"/>
          <w:szCs w:val="24"/>
        </w:rPr>
        <w:br w:type="column"/>
      </w:r>
      <w:r w:rsidRPr="00C31CDC">
        <w:rPr>
          <w:rFonts w:ascii="Arial" w:hAnsi="Arial" w:cs="Arial"/>
          <w:b/>
          <w:sz w:val="24"/>
          <w:szCs w:val="24"/>
        </w:rPr>
        <w:lastRenderedPageBreak/>
        <w:t xml:space="preserve">Взаимосвязь целевых показателей муниципальной программы </w:t>
      </w:r>
      <w:r w:rsidRPr="00C31CDC">
        <w:rPr>
          <w:rFonts w:ascii="Arial" w:eastAsia="Times New Roman" w:hAnsi="Arial" w:cs="Arial"/>
          <w:b/>
          <w:sz w:val="24"/>
          <w:szCs w:val="24"/>
        </w:rPr>
        <w:t>городского округа Люберцы Московской области</w:t>
      </w:r>
      <w:r w:rsidRPr="00C31CDC">
        <w:rPr>
          <w:rFonts w:ascii="Arial" w:hAnsi="Arial" w:cs="Arial"/>
          <w:b/>
          <w:sz w:val="24"/>
          <w:szCs w:val="24"/>
        </w:rPr>
        <w:t xml:space="preserve"> «Жилище»</w:t>
      </w:r>
    </w:p>
    <w:p w:rsidR="004212BE" w:rsidRPr="00C31CDC" w:rsidRDefault="004212BE" w:rsidP="004212BE">
      <w:pPr>
        <w:tabs>
          <w:tab w:val="left" w:pos="9408"/>
        </w:tabs>
        <w:spacing w:after="0"/>
        <w:ind w:right="142"/>
        <w:jc w:val="center"/>
        <w:rPr>
          <w:rFonts w:ascii="Arial" w:hAnsi="Arial" w:cs="Arial"/>
          <w:b/>
          <w:sz w:val="24"/>
          <w:szCs w:val="24"/>
        </w:rPr>
      </w:pPr>
      <w:r w:rsidRPr="00C31CDC">
        <w:rPr>
          <w:rFonts w:ascii="Arial" w:hAnsi="Arial" w:cs="Arial"/>
          <w:b/>
          <w:sz w:val="24"/>
          <w:szCs w:val="24"/>
        </w:rPr>
        <w:t xml:space="preserve"> с целями (задачами), на достижение которых направлен показатель</w:t>
      </w:r>
    </w:p>
    <w:p w:rsidR="004212BE" w:rsidRPr="00C31CDC" w:rsidRDefault="004212BE" w:rsidP="004212BE">
      <w:pPr>
        <w:widowControl w:val="0"/>
        <w:spacing w:after="0"/>
        <w:ind w:right="819"/>
        <w:jc w:val="right"/>
        <w:rPr>
          <w:rFonts w:ascii="Arial" w:hAnsi="Arial" w:cs="Arial"/>
          <w:sz w:val="24"/>
          <w:szCs w:val="24"/>
        </w:rPr>
      </w:pPr>
      <w:r w:rsidRPr="00C31CDC">
        <w:rPr>
          <w:rFonts w:ascii="Arial" w:hAnsi="Arial" w:cs="Arial"/>
          <w:sz w:val="24"/>
          <w:szCs w:val="24"/>
        </w:rPr>
        <w:t>Таблица 2</w:t>
      </w:r>
    </w:p>
    <w:tbl>
      <w:tblPr>
        <w:tblStyle w:val="a8"/>
        <w:tblW w:w="0" w:type="auto"/>
        <w:tblInd w:w="817" w:type="dxa"/>
        <w:tblLayout w:type="fixed"/>
        <w:tblLook w:val="04A0" w:firstRow="1" w:lastRow="0" w:firstColumn="1" w:lastColumn="0" w:noHBand="0" w:noVBand="1"/>
      </w:tblPr>
      <w:tblGrid>
        <w:gridCol w:w="709"/>
        <w:gridCol w:w="4111"/>
        <w:gridCol w:w="4110"/>
        <w:gridCol w:w="5812"/>
      </w:tblGrid>
      <w:tr w:rsidR="004212BE" w:rsidRPr="00C31CDC" w:rsidTr="004212BE">
        <w:tc>
          <w:tcPr>
            <w:tcW w:w="709" w:type="dxa"/>
            <w:vAlign w:val="center"/>
          </w:tcPr>
          <w:p w:rsidR="004212BE" w:rsidRPr="00C31CDC" w:rsidRDefault="004212BE" w:rsidP="004212BE">
            <w:pPr>
              <w:widowControl w:val="0"/>
              <w:spacing w:line="276" w:lineRule="auto"/>
              <w:ind w:right="141"/>
              <w:jc w:val="center"/>
              <w:rPr>
                <w:rFonts w:ascii="Arial" w:hAnsi="Arial" w:cs="Arial"/>
                <w:sz w:val="20"/>
                <w:szCs w:val="20"/>
              </w:rPr>
            </w:pPr>
            <w:r w:rsidRPr="00C31CDC">
              <w:rPr>
                <w:rFonts w:ascii="Arial" w:hAnsi="Arial" w:cs="Arial"/>
                <w:sz w:val="20"/>
                <w:szCs w:val="20"/>
              </w:rPr>
              <w:t>№ п/п</w:t>
            </w:r>
          </w:p>
        </w:tc>
        <w:tc>
          <w:tcPr>
            <w:tcW w:w="4111" w:type="dxa"/>
            <w:vAlign w:val="center"/>
          </w:tcPr>
          <w:p w:rsidR="004212BE" w:rsidRPr="00C31CDC" w:rsidRDefault="004212BE" w:rsidP="004212BE">
            <w:pPr>
              <w:widowControl w:val="0"/>
              <w:spacing w:line="276" w:lineRule="auto"/>
              <w:ind w:right="141"/>
              <w:jc w:val="center"/>
              <w:rPr>
                <w:rFonts w:ascii="Arial" w:hAnsi="Arial" w:cs="Arial"/>
                <w:sz w:val="20"/>
                <w:szCs w:val="20"/>
              </w:rPr>
            </w:pPr>
            <w:r w:rsidRPr="00C31CDC">
              <w:rPr>
                <w:rFonts w:ascii="Arial" w:hAnsi="Arial" w:cs="Arial"/>
                <w:sz w:val="20"/>
                <w:szCs w:val="20"/>
              </w:rPr>
              <w:t>Цели муниципальной программы</w:t>
            </w:r>
          </w:p>
        </w:tc>
        <w:tc>
          <w:tcPr>
            <w:tcW w:w="4110" w:type="dxa"/>
            <w:vAlign w:val="center"/>
          </w:tcPr>
          <w:p w:rsidR="004212BE" w:rsidRPr="00C31CDC" w:rsidRDefault="004212BE" w:rsidP="004212BE">
            <w:pPr>
              <w:widowControl w:val="0"/>
              <w:spacing w:line="276" w:lineRule="auto"/>
              <w:ind w:right="141"/>
              <w:jc w:val="center"/>
              <w:rPr>
                <w:rFonts w:ascii="Arial" w:hAnsi="Arial" w:cs="Arial"/>
                <w:sz w:val="20"/>
                <w:szCs w:val="20"/>
              </w:rPr>
            </w:pPr>
            <w:r w:rsidRPr="00C31CDC">
              <w:rPr>
                <w:rFonts w:ascii="Arial" w:hAnsi="Arial" w:cs="Arial"/>
                <w:sz w:val="20"/>
                <w:szCs w:val="20"/>
              </w:rPr>
              <w:t>Задачи муниципальной программы</w:t>
            </w:r>
          </w:p>
        </w:tc>
        <w:tc>
          <w:tcPr>
            <w:tcW w:w="5812" w:type="dxa"/>
            <w:vAlign w:val="center"/>
          </w:tcPr>
          <w:p w:rsidR="004212BE" w:rsidRPr="00C31CDC" w:rsidRDefault="004212BE" w:rsidP="004212BE">
            <w:pPr>
              <w:widowControl w:val="0"/>
              <w:spacing w:line="276" w:lineRule="auto"/>
              <w:ind w:right="141"/>
              <w:jc w:val="center"/>
              <w:rPr>
                <w:rFonts w:ascii="Arial" w:hAnsi="Arial" w:cs="Arial"/>
                <w:sz w:val="20"/>
                <w:szCs w:val="20"/>
              </w:rPr>
            </w:pPr>
            <w:r w:rsidRPr="00C31CDC">
              <w:rPr>
                <w:rFonts w:ascii="Arial" w:hAnsi="Arial" w:cs="Arial"/>
                <w:sz w:val="20"/>
                <w:szCs w:val="20"/>
              </w:rPr>
              <w:t>Наименование целевых показателей</w:t>
            </w:r>
          </w:p>
        </w:tc>
      </w:tr>
      <w:tr w:rsidR="004212BE" w:rsidRPr="00C31CDC" w:rsidTr="004212BE">
        <w:tc>
          <w:tcPr>
            <w:tcW w:w="709" w:type="dxa"/>
            <w:vAlign w:val="center"/>
          </w:tcPr>
          <w:p w:rsidR="004212BE" w:rsidRPr="00C31CDC" w:rsidRDefault="004212BE" w:rsidP="004212BE">
            <w:pPr>
              <w:widowControl w:val="0"/>
              <w:spacing w:line="276" w:lineRule="auto"/>
              <w:ind w:right="-108"/>
              <w:jc w:val="center"/>
              <w:rPr>
                <w:rFonts w:ascii="Arial" w:hAnsi="Arial" w:cs="Arial"/>
                <w:sz w:val="20"/>
                <w:szCs w:val="20"/>
              </w:rPr>
            </w:pPr>
            <w:r w:rsidRPr="00C31CDC">
              <w:rPr>
                <w:rFonts w:ascii="Arial" w:hAnsi="Arial" w:cs="Arial"/>
                <w:sz w:val="20"/>
                <w:szCs w:val="20"/>
              </w:rPr>
              <w:t>1</w:t>
            </w:r>
          </w:p>
        </w:tc>
        <w:tc>
          <w:tcPr>
            <w:tcW w:w="4111" w:type="dxa"/>
            <w:vAlign w:val="center"/>
          </w:tcPr>
          <w:p w:rsidR="004212BE" w:rsidRPr="00C31CDC" w:rsidRDefault="004212BE" w:rsidP="004212BE">
            <w:pPr>
              <w:widowControl w:val="0"/>
              <w:spacing w:line="276" w:lineRule="auto"/>
              <w:ind w:right="141"/>
              <w:jc w:val="center"/>
              <w:rPr>
                <w:rFonts w:ascii="Arial" w:hAnsi="Arial" w:cs="Arial"/>
                <w:sz w:val="20"/>
                <w:szCs w:val="20"/>
              </w:rPr>
            </w:pPr>
            <w:r w:rsidRPr="00C31CDC">
              <w:rPr>
                <w:rFonts w:ascii="Arial" w:hAnsi="Arial" w:cs="Arial"/>
                <w:sz w:val="20"/>
                <w:szCs w:val="20"/>
              </w:rPr>
              <w:t>2</w:t>
            </w:r>
          </w:p>
        </w:tc>
        <w:tc>
          <w:tcPr>
            <w:tcW w:w="4110" w:type="dxa"/>
            <w:vAlign w:val="center"/>
          </w:tcPr>
          <w:p w:rsidR="004212BE" w:rsidRPr="00C31CDC" w:rsidRDefault="004212BE" w:rsidP="004212BE">
            <w:pPr>
              <w:widowControl w:val="0"/>
              <w:spacing w:line="276" w:lineRule="auto"/>
              <w:ind w:right="141"/>
              <w:jc w:val="center"/>
              <w:rPr>
                <w:rFonts w:ascii="Arial" w:hAnsi="Arial" w:cs="Arial"/>
                <w:sz w:val="20"/>
                <w:szCs w:val="20"/>
              </w:rPr>
            </w:pPr>
            <w:r w:rsidRPr="00C31CDC">
              <w:rPr>
                <w:rFonts w:ascii="Arial" w:hAnsi="Arial" w:cs="Arial"/>
                <w:sz w:val="20"/>
                <w:szCs w:val="20"/>
              </w:rPr>
              <w:t>3</w:t>
            </w:r>
          </w:p>
        </w:tc>
        <w:tc>
          <w:tcPr>
            <w:tcW w:w="5812" w:type="dxa"/>
            <w:vAlign w:val="center"/>
          </w:tcPr>
          <w:p w:rsidR="004212BE" w:rsidRPr="00C31CDC" w:rsidRDefault="004212BE" w:rsidP="004212BE">
            <w:pPr>
              <w:widowControl w:val="0"/>
              <w:spacing w:line="276" w:lineRule="auto"/>
              <w:ind w:right="141"/>
              <w:jc w:val="center"/>
              <w:rPr>
                <w:rFonts w:ascii="Arial" w:hAnsi="Arial" w:cs="Arial"/>
                <w:sz w:val="20"/>
                <w:szCs w:val="20"/>
              </w:rPr>
            </w:pPr>
            <w:r w:rsidRPr="00C31CDC">
              <w:rPr>
                <w:rFonts w:ascii="Arial" w:hAnsi="Arial" w:cs="Arial"/>
                <w:sz w:val="20"/>
                <w:szCs w:val="20"/>
              </w:rPr>
              <w:t>4</w:t>
            </w:r>
          </w:p>
        </w:tc>
      </w:tr>
      <w:tr w:rsidR="004212BE" w:rsidRPr="00C31CDC" w:rsidTr="004212BE">
        <w:trPr>
          <w:trHeight w:val="1077"/>
        </w:trPr>
        <w:tc>
          <w:tcPr>
            <w:tcW w:w="709" w:type="dxa"/>
            <w:vAlign w:val="center"/>
          </w:tcPr>
          <w:p w:rsidR="004212BE" w:rsidRPr="00C31CDC" w:rsidRDefault="004212BE" w:rsidP="004212BE">
            <w:pPr>
              <w:widowControl w:val="0"/>
              <w:spacing w:line="276" w:lineRule="auto"/>
              <w:ind w:right="141"/>
              <w:jc w:val="center"/>
              <w:rPr>
                <w:rFonts w:ascii="Arial" w:hAnsi="Arial" w:cs="Arial"/>
                <w:sz w:val="20"/>
                <w:szCs w:val="20"/>
                <w:highlight w:val="yellow"/>
              </w:rPr>
            </w:pPr>
            <w:r w:rsidRPr="00C31CDC">
              <w:rPr>
                <w:rFonts w:ascii="Arial" w:hAnsi="Arial" w:cs="Arial"/>
                <w:sz w:val="20"/>
                <w:szCs w:val="20"/>
              </w:rPr>
              <w:t>1</w:t>
            </w:r>
          </w:p>
        </w:tc>
        <w:tc>
          <w:tcPr>
            <w:tcW w:w="4111" w:type="dxa"/>
            <w:vMerge w:val="restart"/>
            <w:vAlign w:val="center"/>
          </w:tcPr>
          <w:p w:rsidR="004212BE" w:rsidRPr="00C31CDC" w:rsidRDefault="004212BE" w:rsidP="004212BE">
            <w:pPr>
              <w:autoSpaceDE w:val="0"/>
              <w:autoSpaceDN w:val="0"/>
              <w:adjustRightInd w:val="0"/>
              <w:spacing w:line="276" w:lineRule="auto"/>
              <w:rPr>
                <w:rFonts w:ascii="Arial" w:hAnsi="Arial" w:cs="Arial"/>
                <w:sz w:val="20"/>
                <w:szCs w:val="20"/>
              </w:rPr>
            </w:pPr>
            <w:r w:rsidRPr="00C31CDC">
              <w:rPr>
                <w:rFonts w:ascii="Arial" w:hAnsi="Arial" w:cs="Arial"/>
                <w:sz w:val="20"/>
                <w:szCs w:val="20"/>
              </w:rPr>
              <w:t xml:space="preserve">Комплексное решение вопросов устойчивого развития жилищного строительства на территории городского округа Люберцы Московской области. Строительство жилья, в том числе индивидуального жилищного строительства, и обеспечение комфортных условий проживания в  городском округе Люберцы  Московской области </w:t>
            </w:r>
          </w:p>
        </w:tc>
        <w:tc>
          <w:tcPr>
            <w:tcW w:w="4110" w:type="dxa"/>
            <w:vMerge w:val="restart"/>
            <w:vAlign w:val="center"/>
          </w:tcPr>
          <w:p w:rsidR="004212BE" w:rsidRPr="00C31CDC" w:rsidRDefault="004212BE" w:rsidP="004212BE">
            <w:pPr>
              <w:autoSpaceDE w:val="0"/>
              <w:autoSpaceDN w:val="0"/>
              <w:adjustRightInd w:val="0"/>
              <w:spacing w:line="276" w:lineRule="auto"/>
              <w:rPr>
                <w:rFonts w:ascii="Arial" w:eastAsia="Arial Unicode MS" w:hAnsi="Arial" w:cs="Arial"/>
                <w:sz w:val="20"/>
                <w:szCs w:val="20"/>
              </w:rPr>
            </w:pPr>
            <w:r w:rsidRPr="00C31CDC">
              <w:rPr>
                <w:rFonts w:ascii="Arial" w:eastAsia="Arial Unicode MS" w:hAnsi="Arial" w:cs="Arial"/>
                <w:sz w:val="20"/>
                <w:szCs w:val="20"/>
              </w:rPr>
              <w:t>Создание условий для ежегодного роста объемов вводов жилья, в том числе индивидуального жилищного строительства. Обеспечение комплексного развития микрорайонов, создание необходимой инфраструктуры</w:t>
            </w:r>
          </w:p>
          <w:p w:rsidR="004212BE" w:rsidRPr="00C31CDC" w:rsidRDefault="004212BE" w:rsidP="004212BE">
            <w:pPr>
              <w:widowControl w:val="0"/>
              <w:spacing w:line="276" w:lineRule="auto"/>
              <w:ind w:right="141"/>
              <w:rPr>
                <w:rFonts w:ascii="Arial" w:hAnsi="Arial" w:cs="Arial"/>
                <w:sz w:val="20"/>
                <w:szCs w:val="20"/>
              </w:rPr>
            </w:pPr>
          </w:p>
        </w:tc>
        <w:tc>
          <w:tcPr>
            <w:tcW w:w="5812" w:type="dxa"/>
            <w:vAlign w:val="center"/>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Объем ввода индивидуального жилищного строительства, построенного населением за счет собственных и (или) кредитных средств</w:t>
            </w:r>
          </w:p>
        </w:tc>
      </w:tr>
      <w:tr w:rsidR="004212BE" w:rsidRPr="00C31CDC" w:rsidTr="004212BE">
        <w:trPr>
          <w:trHeight w:val="113"/>
        </w:trPr>
        <w:tc>
          <w:tcPr>
            <w:tcW w:w="709" w:type="dxa"/>
            <w:vAlign w:val="center"/>
          </w:tcPr>
          <w:p w:rsidR="004212BE" w:rsidRPr="00C31CDC" w:rsidRDefault="004212BE" w:rsidP="004212BE">
            <w:pPr>
              <w:widowControl w:val="0"/>
              <w:spacing w:line="276" w:lineRule="auto"/>
              <w:ind w:right="141"/>
              <w:jc w:val="center"/>
              <w:rPr>
                <w:rFonts w:ascii="Arial" w:hAnsi="Arial" w:cs="Arial"/>
                <w:sz w:val="20"/>
                <w:szCs w:val="20"/>
                <w:highlight w:val="yellow"/>
              </w:rPr>
            </w:pPr>
            <w:r w:rsidRPr="00C31CDC">
              <w:rPr>
                <w:rFonts w:ascii="Arial" w:hAnsi="Arial" w:cs="Arial"/>
                <w:sz w:val="20"/>
                <w:szCs w:val="20"/>
              </w:rPr>
              <w:t>2</w:t>
            </w:r>
          </w:p>
        </w:tc>
        <w:tc>
          <w:tcPr>
            <w:tcW w:w="4111" w:type="dxa"/>
            <w:vMerge/>
            <w:vAlign w:val="center"/>
          </w:tcPr>
          <w:p w:rsidR="004212BE" w:rsidRPr="00C31CDC" w:rsidRDefault="004212BE" w:rsidP="004212BE">
            <w:pPr>
              <w:autoSpaceDE w:val="0"/>
              <w:autoSpaceDN w:val="0"/>
              <w:adjustRightInd w:val="0"/>
              <w:spacing w:line="276" w:lineRule="auto"/>
              <w:rPr>
                <w:rFonts w:ascii="Arial" w:hAnsi="Arial" w:cs="Arial"/>
                <w:sz w:val="20"/>
                <w:szCs w:val="20"/>
              </w:rPr>
            </w:pPr>
          </w:p>
        </w:tc>
        <w:tc>
          <w:tcPr>
            <w:tcW w:w="4110" w:type="dxa"/>
            <w:vMerge/>
            <w:vAlign w:val="center"/>
          </w:tcPr>
          <w:p w:rsidR="004212BE" w:rsidRPr="00C31CDC" w:rsidRDefault="004212BE" w:rsidP="004212BE">
            <w:pPr>
              <w:autoSpaceDE w:val="0"/>
              <w:autoSpaceDN w:val="0"/>
              <w:adjustRightInd w:val="0"/>
              <w:spacing w:line="276" w:lineRule="auto"/>
              <w:rPr>
                <w:rFonts w:ascii="Arial" w:eastAsia="Arial Unicode MS" w:hAnsi="Arial" w:cs="Arial"/>
                <w:sz w:val="20"/>
                <w:szCs w:val="20"/>
              </w:rPr>
            </w:pPr>
          </w:p>
        </w:tc>
        <w:tc>
          <w:tcPr>
            <w:tcW w:w="5812" w:type="dxa"/>
            <w:vAlign w:val="center"/>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Количество семей, улучшивших  жилищные условия</w:t>
            </w:r>
          </w:p>
        </w:tc>
      </w:tr>
      <w:tr w:rsidR="004212BE" w:rsidRPr="00C31CDC" w:rsidTr="004212BE">
        <w:tc>
          <w:tcPr>
            <w:tcW w:w="709" w:type="dxa"/>
            <w:vAlign w:val="center"/>
          </w:tcPr>
          <w:p w:rsidR="004212BE" w:rsidRPr="00C31CDC" w:rsidRDefault="004212BE" w:rsidP="004212BE">
            <w:pPr>
              <w:widowControl w:val="0"/>
              <w:spacing w:line="276" w:lineRule="auto"/>
              <w:ind w:right="141"/>
              <w:jc w:val="center"/>
              <w:rPr>
                <w:rFonts w:ascii="Arial" w:hAnsi="Arial" w:cs="Arial"/>
                <w:sz w:val="20"/>
                <w:szCs w:val="20"/>
                <w:highlight w:val="yellow"/>
              </w:rPr>
            </w:pPr>
            <w:r w:rsidRPr="00C31CDC">
              <w:rPr>
                <w:rFonts w:ascii="Arial" w:hAnsi="Arial" w:cs="Arial"/>
                <w:sz w:val="20"/>
                <w:szCs w:val="20"/>
              </w:rPr>
              <w:t>3</w:t>
            </w:r>
          </w:p>
        </w:tc>
        <w:tc>
          <w:tcPr>
            <w:tcW w:w="4111" w:type="dxa"/>
            <w:vAlign w:val="center"/>
          </w:tcPr>
          <w:p w:rsidR="004212BE" w:rsidRPr="00C31CDC" w:rsidRDefault="004212BE" w:rsidP="004212BE">
            <w:pPr>
              <w:autoSpaceDE w:val="0"/>
              <w:autoSpaceDN w:val="0"/>
              <w:adjustRightInd w:val="0"/>
              <w:spacing w:line="276" w:lineRule="auto"/>
              <w:rPr>
                <w:rFonts w:ascii="Arial" w:eastAsia="Arial Unicode MS" w:hAnsi="Arial" w:cs="Arial"/>
                <w:color w:val="000000"/>
                <w:sz w:val="20"/>
                <w:szCs w:val="20"/>
              </w:rPr>
            </w:pPr>
            <w:r w:rsidRPr="00C31CDC">
              <w:rPr>
                <w:rFonts w:ascii="Arial" w:hAnsi="Arial" w:cs="Arial"/>
                <w:color w:val="000000"/>
                <w:sz w:val="20"/>
                <w:szCs w:val="20"/>
              </w:rPr>
              <w:t>Улучшение жилищных условий молодых семей, признанных в установленном порядке нуждающимися в улучшении жилищных условий</w:t>
            </w:r>
          </w:p>
        </w:tc>
        <w:tc>
          <w:tcPr>
            <w:tcW w:w="4110" w:type="dxa"/>
            <w:vAlign w:val="center"/>
          </w:tcPr>
          <w:p w:rsidR="004212BE" w:rsidRPr="00C31CDC" w:rsidRDefault="004212BE" w:rsidP="004212BE">
            <w:pPr>
              <w:autoSpaceDE w:val="0"/>
              <w:autoSpaceDN w:val="0"/>
              <w:adjustRightInd w:val="0"/>
              <w:spacing w:line="276" w:lineRule="auto"/>
              <w:rPr>
                <w:rFonts w:ascii="Arial" w:eastAsia="Arial Unicode MS" w:hAnsi="Arial" w:cs="Arial"/>
                <w:color w:val="000000"/>
                <w:sz w:val="20"/>
                <w:szCs w:val="20"/>
              </w:rPr>
            </w:pPr>
            <w:r w:rsidRPr="00C31CDC">
              <w:rPr>
                <w:rFonts w:ascii="Arial" w:hAnsi="Arial" w:cs="Arial"/>
                <w:color w:val="000000"/>
                <w:sz w:val="20"/>
                <w:szCs w:val="20"/>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5812" w:type="dxa"/>
            <w:vAlign w:val="center"/>
          </w:tcPr>
          <w:p w:rsidR="004212BE" w:rsidRPr="00C31CDC" w:rsidRDefault="004212BE" w:rsidP="004212BE">
            <w:pPr>
              <w:autoSpaceDE w:val="0"/>
              <w:autoSpaceDN w:val="0"/>
              <w:adjustRightInd w:val="0"/>
              <w:spacing w:line="276" w:lineRule="auto"/>
              <w:jc w:val="both"/>
              <w:rPr>
                <w:rFonts w:ascii="Arial" w:eastAsia="Arial Unicode MS" w:hAnsi="Arial" w:cs="Arial"/>
                <w:color w:val="000000"/>
                <w:sz w:val="20"/>
                <w:szCs w:val="20"/>
              </w:rPr>
            </w:pPr>
            <w:r w:rsidRPr="00C31CDC">
              <w:rPr>
                <w:rFonts w:ascii="Arial" w:hAnsi="Arial" w:cs="Arial"/>
                <w:sz w:val="20"/>
                <w:szCs w:val="20"/>
              </w:rPr>
              <w:t>Количество молодых семей, реализовавших свидетельство о праве на получение социальной выплаты</w:t>
            </w:r>
          </w:p>
          <w:p w:rsidR="004212BE" w:rsidRPr="00C31CDC" w:rsidRDefault="004212BE" w:rsidP="004212BE">
            <w:pPr>
              <w:autoSpaceDE w:val="0"/>
              <w:autoSpaceDN w:val="0"/>
              <w:adjustRightInd w:val="0"/>
              <w:spacing w:line="276" w:lineRule="auto"/>
              <w:jc w:val="both"/>
              <w:rPr>
                <w:rFonts w:ascii="Arial" w:eastAsia="Arial Unicode MS" w:hAnsi="Arial" w:cs="Arial"/>
                <w:color w:val="000000"/>
                <w:sz w:val="20"/>
                <w:szCs w:val="20"/>
              </w:rPr>
            </w:pPr>
          </w:p>
        </w:tc>
      </w:tr>
      <w:tr w:rsidR="004212BE" w:rsidRPr="00C31CDC" w:rsidTr="004212BE">
        <w:trPr>
          <w:trHeight w:val="292"/>
        </w:trPr>
        <w:tc>
          <w:tcPr>
            <w:tcW w:w="709" w:type="dxa"/>
            <w:vAlign w:val="center"/>
          </w:tcPr>
          <w:p w:rsidR="004212BE" w:rsidRPr="00C31CDC" w:rsidRDefault="004212BE" w:rsidP="004212BE">
            <w:pPr>
              <w:widowControl w:val="0"/>
              <w:spacing w:line="276" w:lineRule="auto"/>
              <w:ind w:right="141"/>
              <w:jc w:val="center"/>
              <w:rPr>
                <w:rFonts w:ascii="Arial" w:hAnsi="Arial" w:cs="Arial"/>
                <w:sz w:val="20"/>
                <w:szCs w:val="20"/>
                <w:highlight w:val="yellow"/>
              </w:rPr>
            </w:pPr>
            <w:r w:rsidRPr="00C31CDC">
              <w:rPr>
                <w:rFonts w:ascii="Arial" w:hAnsi="Arial" w:cs="Arial"/>
                <w:sz w:val="20"/>
                <w:szCs w:val="20"/>
              </w:rPr>
              <w:t>4</w:t>
            </w:r>
          </w:p>
        </w:tc>
        <w:tc>
          <w:tcPr>
            <w:tcW w:w="4111" w:type="dxa"/>
            <w:vAlign w:val="center"/>
          </w:tcPr>
          <w:p w:rsidR="004212BE" w:rsidRPr="00C31CDC" w:rsidRDefault="004212BE" w:rsidP="004212BE">
            <w:pPr>
              <w:autoSpaceDE w:val="0"/>
              <w:autoSpaceDN w:val="0"/>
              <w:adjustRightInd w:val="0"/>
              <w:spacing w:line="276" w:lineRule="auto"/>
              <w:rPr>
                <w:rFonts w:ascii="Arial" w:eastAsia="Arial Unicode MS" w:hAnsi="Arial" w:cs="Arial"/>
                <w:color w:val="000000"/>
                <w:sz w:val="20"/>
                <w:szCs w:val="20"/>
              </w:rPr>
            </w:pPr>
            <w:r w:rsidRPr="00C31CDC">
              <w:rPr>
                <w:rFonts w:ascii="Arial" w:hAnsi="Arial" w:cs="Arial"/>
                <w:color w:val="000000"/>
                <w:sz w:val="20"/>
                <w:szCs w:val="20"/>
              </w:rPr>
              <w:t>Обеспечение жилыми помещениями детей-сирот и детей, оставшихся без попечения родителей, а также лиц из их числа</w:t>
            </w:r>
          </w:p>
        </w:tc>
        <w:tc>
          <w:tcPr>
            <w:tcW w:w="4110" w:type="dxa"/>
            <w:vAlign w:val="center"/>
          </w:tcPr>
          <w:p w:rsidR="004212BE" w:rsidRPr="00C31CDC" w:rsidRDefault="004212BE" w:rsidP="004212BE">
            <w:pPr>
              <w:widowControl w:val="0"/>
              <w:autoSpaceDE w:val="0"/>
              <w:autoSpaceDN w:val="0"/>
              <w:spacing w:line="276" w:lineRule="auto"/>
              <w:rPr>
                <w:rFonts w:ascii="Arial" w:hAnsi="Arial" w:cs="Arial"/>
                <w:sz w:val="20"/>
                <w:szCs w:val="20"/>
                <w:lang w:eastAsia="en-US"/>
              </w:rPr>
            </w:pPr>
            <w:r w:rsidRPr="00C31CDC">
              <w:rPr>
                <w:rFonts w:ascii="Arial" w:hAnsi="Arial" w:cs="Arial"/>
                <w:color w:val="000000"/>
                <w:sz w:val="20"/>
                <w:szCs w:val="20"/>
              </w:rPr>
              <w:t xml:space="preserve">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 реализация </w:t>
            </w:r>
            <w:r w:rsidRPr="00C31CDC">
              <w:rPr>
                <w:rFonts w:ascii="Arial" w:hAnsi="Arial" w:cs="Arial"/>
                <w:sz w:val="20"/>
                <w:szCs w:val="20"/>
                <w:lang w:eastAsia="en-US"/>
              </w:rPr>
              <w:t>государственных жилищных сертификатов для приобретения жилого помещения в собственность</w:t>
            </w:r>
            <w:r w:rsidRPr="00C31CDC">
              <w:rPr>
                <w:rFonts w:ascii="Arial" w:hAnsi="Arial" w:cs="Arial"/>
                <w:color w:val="000000"/>
                <w:sz w:val="20"/>
                <w:szCs w:val="20"/>
              </w:rPr>
              <w:t xml:space="preserve"> детям-сиротам и детям, оставшимся без попечения родителей, а также лицам из их числа</w:t>
            </w:r>
            <w:r w:rsidRPr="00C31CDC">
              <w:rPr>
                <w:rFonts w:ascii="Arial" w:hAnsi="Arial" w:cs="Arial"/>
                <w:sz w:val="20"/>
                <w:szCs w:val="20"/>
                <w:lang w:eastAsia="en-US"/>
              </w:rPr>
              <w:t>.</w:t>
            </w:r>
          </w:p>
          <w:p w:rsidR="004212BE" w:rsidRPr="00C31CDC" w:rsidRDefault="004212BE" w:rsidP="004212BE">
            <w:pPr>
              <w:autoSpaceDE w:val="0"/>
              <w:autoSpaceDN w:val="0"/>
              <w:adjustRightInd w:val="0"/>
              <w:spacing w:line="276" w:lineRule="auto"/>
              <w:rPr>
                <w:rFonts w:ascii="Arial" w:eastAsia="Arial Unicode MS" w:hAnsi="Arial" w:cs="Arial"/>
                <w:color w:val="000000"/>
                <w:sz w:val="20"/>
                <w:szCs w:val="20"/>
              </w:rPr>
            </w:pPr>
          </w:p>
        </w:tc>
        <w:tc>
          <w:tcPr>
            <w:tcW w:w="5812" w:type="dxa"/>
            <w:vAlign w:val="center"/>
          </w:tcPr>
          <w:p w:rsidR="004212BE" w:rsidRPr="00C31CDC" w:rsidRDefault="004212BE" w:rsidP="004212BE">
            <w:pPr>
              <w:autoSpaceDE w:val="0"/>
              <w:autoSpaceDN w:val="0"/>
              <w:adjustRightInd w:val="0"/>
              <w:spacing w:line="276" w:lineRule="auto"/>
              <w:jc w:val="both"/>
              <w:rPr>
                <w:rFonts w:ascii="Arial" w:eastAsia="Arial Unicode MS" w:hAnsi="Arial" w:cs="Arial"/>
                <w:color w:val="000000"/>
                <w:sz w:val="20"/>
                <w:szCs w:val="20"/>
              </w:rPr>
            </w:pPr>
            <w:r w:rsidRPr="00C31CDC">
              <w:rPr>
                <w:rFonts w:ascii="Arial" w:eastAsia="Arial Unicode MS" w:hAnsi="Arial" w:cs="Arial"/>
                <w:color w:val="000000"/>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r>
    </w:tbl>
    <w:p w:rsidR="004212BE" w:rsidRPr="00C31CDC" w:rsidRDefault="004212BE" w:rsidP="004212BE">
      <w:pPr>
        <w:widowControl w:val="0"/>
        <w:spacing w:after="0"/>
        <w:ind w:right="141"/>
        <w:jc w:val="center"/>
        <w:rPr>
          <w:rFonts w:ascii="Arial" w:hAnsi="Arial" w:cs="Arial"/>
          <w:b/>
          <w:sz w:val="24"/>
          <w:szCs w:val="24"/>
        </w:rPr>
        <w:sectPr w:rsidR="004212BE" w:rsidRPr="00C31CDC" w:rsidSect="004212BE">
          <w:pgSz w:w="16838" w:h="11906" w:orient="landscape"/>
          <w:pgMar w:top="851" w:right="678" w:bottom="426" w:left="567" w:header="708" w:footer="708" w:gutter="0"/>
          <w:cols w:space="708"/>
          <w:docGrid w:linePitch="360"/>
        </w:sectPr>
      </w:pP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lastRenderedPageBreak/>
        <w:t>Приложение № 2</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к муниципальной программе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городского округа Люберцы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Московской области</w:t>
      </w:r>
    </w:p>
    <w:p w:rsidR="004212BE" w:rsidRPr="00C31CDC" w:rsidRDefault="004212BE" w:rsidP="004212BE">
      <w:pPr>
        <w:pStyle w:val="a5"/>
        <w:widowControl w:val="0"/>
        <w:spacing w:after="0"/>
        <w:ind w:right="-31"/>
        <w:jc w:val="right"/>
        <w:rPr>
          <w:rFonts w:ascii="Arial" w:hAnsi="Arial" w:cs="Arial"/>
          <w:b/>
          <w:sz w:val="24"/>
          <w:szCs w:val="24"/>
        </w:rPr>
      </w:pPr>
      <w:r w:rsidRPr="00C31CDC">
        <w:rPr>
          <w:rFonts w:ascii="Arial" w:hAnsi="Arial" w:cs="Arial"/>
          <w:sz w:val="24"/>
          <w:szCs w:val="24"/>
        </w:rPr>
        <w:t>«Жилище»</w:t>
      </w:r>
    </w:p>
    <w:p w:rsidR="004212BE" w:rsidRPr="00C31CDC" w:rsidRDefault="004212BE" w:rsidP="004212BE">
      <w:pPr>
        <w:pStyle w:val="a5"/>
        <w:widowControl w:val="0"/>
        <w:spacing w:after="0"/>
        <w:ind w:right="141"/>
        <w:jc w:val="center"/>
        <w:rPr>
          <w:rFonts w:ascii="Arial" w:hAnsi="Arial" w:cs="Arial"/>
          <w:b/>
          <w:sz w:val="24"/>
          <w:szCs w:val="24"/>
        </w:rPr>
      </w:pPr>
    </w:p>
    <w:p w:rsidR="004212BE" w:rsidRPr="00C31CDC" w:rsidRDefault="004212BE" w:rsidP="004212BE">
      <w:pPr>
        <w:pStyle w:val="a5"/>
        <w:widowControl w:val="0"/>
        <w:spacing w:after="0"/>
        <w:ind w:right="141"/>
        <w:jc w:val="center"/>
        <w:rPr>
          <w:rFonts w:ascii="Arial" w:hAnsi="Arial" w:cs="Arial"/>
          <w:b/>
          <w:sz w:val="24"/>
          <w:szCs w:val="24"/>
        </w:rPr>
      </w:pPr>
      <w:r w:rsidRPr="00C31CDC">
        <w:rPr>
          <w:rFonts w:ascii="Arial" w:hAnsi="Arial" w:cs="Arial"/>
          <w:b/>
          <w:sz w:val="24"/>
          <w:szCs w:val="24"/>
        </w:rPr>
        <w:t>Методика расчета значений целевых показателей  муниципальной программы городского округа Люберцы Московской области</w:t>
      </w:r>
      <w:r w:rsidRPr="00C31CDC">
        <w:rPr>
          <w:rFonts w:ascii="Arial" w:hAnsi="Arial" w:cs="Arial"/>
          <w:sz w:val="24"/>
          <w:szCs w:val="24"/>
        </w:rPr>
        <w:t xml:space="preserve"> </w:t>
      </w:r>
      <w:r w:rsidRPr="00C31CDC">
        <w:rPr>
          <w:rFonts w:ascii="Arial" w:hAnsi="Arial" w:cs="Arial"/>
          <w:b/>
          <w:sz w:val="24"/>
          <w:szCs w:val="24"/>
        </w:rPr>
        <w:t>«Жилище»</w:t>
      </w:r>
    </w:p>
    <w:p w:rsidR="004212BE" w:rsidRPr="00C31CDC" w:rsidRDefault="004212BE" w:rsidP="004212BE">
      <w:pPr>
        <w:pStyle w:val="a5"/>
        <w:widowControl w:val="0"/>
        <w:spacing w:after="0"/>
        <w:ind w:right="395"/>
        <w:jc w:val="right"/>
        <w:rPr>
          <w:rFonts w:ascii="Arial" w:hAnsi="Arial" w:cs="Arial"/>
          <w:sz w:val="24"/>
          <w:szCs w:val="24"/>
        </w:rPr>
      </w:pPr>
      <w:r w:rsidRPr="00C31CDC">
        <w:rPr>
          <w:rFonts w:ascii="Arial" w:hAnsi="Arial" w:cs="Arial"/>
          <w:sz w:val="24"/>
          <w:szCs w:val="24"/>
        </w:rPr>
        <w:t>Таблица 1</w:t>
      </w:r>
    </w:p>
    <w:tbl>
      <w:tblPr>
        <w:tblStyle w:val="20"/>
        <w:tblW w:w="14600" w:type="dxa"/>
        <w:tblInd w:w="817" w:type="dxa"/>
        <w:tblLayout w:type="fixed"/>
        <w:tblLook w:val="04A0" w:firstRow="1" w:lastRow="0" w:firstColumn="1" w:lastColumn="0" w:noHBand="0" w:noVBand="1"/>
      </w:tblPr>
      <w:tblGrid>
        <w:gridCol w:w="710"/>
        <w:gridCol w:w="3542"/>
        <w:gridCol w:w="1418"/>
        <w:gridCol w:w="5245"/>
        <w:gridCol w:w="1842"/>
        <w:gridCol w:w="1843"/>
      </w:tblGrid>
      <w:tr w:rsidR="004212BE" w:rsidRPr="00C31CDC" w:rsidTr="004212BE">
        <w:trPr>
          <w:trHeight w:val="681"/>
        </w:trPr>
        <w:tc>
          <w:tcPr>
            <w:tcW w:w="710"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 п/п</w:t>
            </w:r>
          </w:p>
        </w:tc>
        <w:tc>
          <w:tcPr>
            <w:tcW w:w="3542" w:type="dxa"/>
          </w:tcPr>
          <w:p w:rsidR="004212BE" w:rsidRPr="00C31CDC" w:rsidRDefault="004212BE" w:rsidP="004212BE">
            <w:pPr>
              <w:spacing w:line="276" w:lineRule="auto"/>
              <w:jc w:val="center"/>
              <w:rPr>
                <w:rFonts w:ascii="Arial" w:hAnsi="Arial" w:cs="Arial"/>
                <w:sz w:val="20"/>
                <w:szCs w:val="20"/>
              </w:rPr>
            </w:pPr>
            <w:r w:rsidRPr="00C31CDC">
              <w:rPr>
                <w:rFonts w:ascii="Arial" w:hAnsi="Arial" w:cs="Arial"/>
                <w:sz w:val="20"/>
                <w:szCs w:val="20"/>
              </w:rPr>
              <w:t>Наименование целевых показателей</w:t>
            </w:r>
          </w:p>
        </w:tc>
        <w:tc>
          <w:tcPr>
            <w:tcW w:w="1418"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Единица измерения</w:t>
            </w:r>
          </w:p>
        </w:tc>
        <w:tc>
          <w:tcPr>
            <w:tcW w:w="5245"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Методика расчета целевого показателя</w:t>
            </w:r>
          </w:p>
        </w:tc>
        <w:tc>
          <w:tcPr>
            <w:tcW w:w="1842"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Источник данных</w:t>
            </w:r>
          </w:p>
        </w:tc>
        <w:tc>
          <w:tcPr>
            <w:tcW w:w="1843"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Период представления отчетности</w:t>
            </w:r>
          </w:p>
        </w:tc>
      </w:tr>
      <w:tr w:rsidR="004212BE" w:rsidRPr="00C31CDC" w:rsidTr="004212BE">
        <w:trPr>
          <w:trHeight w:val="165"/>
        </w:trPr>
        <w:tc>
          <w:tcPr>
            <w:tcW w:w="710" w:type="dxa"/>
            <w:vAlign w:val="center"/>
          </w:tcPr>
          <w:p w:rsidR="004212BE" w:rsidRPr="00C31CDC" w:rsidRDefault="004212BE" w:rsidP="004212BE">
            <w:pPr>
              <w:spacing w:line="276" w:lineRule="auto"/>
              <w:jc w:val="center"/>
              <w:rPr>
                <w:rFonts w:ascii="Arial" w:hAnsi="Arial" w:cs="Arial"/>
                <w:sz w:val="20"/>
                <w:szCs w:val="20"/>
              </w:rPr>
            </w:pPr>
            <w:r w:rsidRPr="00C31CDC">
              <w:rPr>
                <w:rFonts w:ascii="Arial" w:hAnsi="Arial" w:cs="Arial"/>
                <w:sz w:val="20"/>
                <w:szCs w:val="20"/>
              </w:rPr>
              <w:t>1</w:t>
            </w:r>
          </w:p>
        </w:tc>
        <w:tc>
          <w:tcPr>
            <w:tcW w:w="3542" w:type="dxa"/>
            <w:vAlign w:val="center"/>
          </w:tcPr>
          <w:p w:rsidR="004212BE" w:rsidRPr="00C31CDC" w:rsidRDefault="004212BE" w:rsidP="004212BE">
            <w:pPr>
              <w:spacing w:line="276" w:lineRule="auto"/>
              <w:jc w:val="center"/>
              <w:rPr>
                <w:rFonts w:ascii="Arial" w:hAnsi="Arial" w:cs="Arial"/>
                <w:sz w:val="20"/>
                <w:szCs w:val="20"/>
              </w:rPr>
            </w:pPr>
            <w:r w:rsidRPr="00C31CDC">
              <w:rPr>
                <w:rFonts w:ascii="Arial" w:hAnsi="Arial" w:cs="Arial"/>
                <w:sz w:val="20"/>
                <w:szCs w:val="20"/>
              </w:rPr>
              <w:t>2</w:t>
            </w:r>
          </w:p>
        </w:tc>
        <w:tc>
          <w:tcPr>
            <w:tcW w:w="1418" w:type="dxa"/>
            <w:vAlign w:val="center"/>
          </w:tcPr>
          <w:p w:rsidR="004212BE" w:rsidRPr="00C31CDC" w:rsidRDefault="004212BE" w:rsidP="004212BE">
            <w:pPr>
              <w:spacing w:line="276" w:lineRule="auto"/>
              <w:jc w:val="center"/>
              <w:rPr>
                <w:rFonts w:ascii="Arial" w:hAnsi="Arial" w:cs="Arial"/>
                <w:sz w:val="20"/>
                <w:szCs w:val="20"/>
              </w:rPr>
            </w:pPr>
            <w:r w:rsidRPr="00C31CDC">
              <w:rPr>
                <w:rFonts w:ascii="Arial" w:hAnsi="Arial" w:cs="Arial"/>
                <w:sz w:val="20"/>
                <w:szCs w:val="20"/>
              </w:rPr>
              <w:t>3</w:t>
            </w:r>
          </w:p>
        </w:tc>
        <w:tc>
          <w:tcPr>
            <w:tcW w:w="5245" w:type="dxa"/>
            <w:vAlign w:val="center"/>
          </w:tcPr>
          <w:p w:rsidR="004212BE" w:rsidRPr="00C31CDC" w:rsidRDefault="004212BE" w:rsidP="004212BE">
            <w:pPr>
              <w:spacing w:line="276" w:lineRule="auto"/>
              <w:jc w:val="center"/>
              <w:rPr>
                <w:rFonts w:ascii="Arial" w:hAnsi="Arial" w:cs="Arial"/>
                <w:sz w:val="20"/>
                <w:szCs w:val="20"/>
              </w:rPr>
            </w:pPr>
            <w:r w:rsidRPr="00C31CDC">
              <w:rPr>
                <w:rFonts w:ascii="Arial" w:hAnsi="Arial" w:cs="Arial"/>
                <w:sz w:val="20"/>
                <w:szCs w:val="20"/>
              </w:rPr>
              <w:t>4</w:t>
            </w:r>
          </w:p>
        </w:tc>
        <w:tc>
          <w:tcPr>
            <w:tcW w:w="1842" w:type="dxa"/>
            <w:vAlign w:val="center"/>
          </w:tcPr>
          <w:p w:rsidR="004212BE" w:rsidRPr="00C31CDC" w:rsidRDefault="004212BE" w:rsidP="004212BE">
            <w:pPr>
              <w:spacing w:line="276" w:lineRule="auto"/>
              <w:jc w:val="center"/>
              <w:rPr>
                <w:rFonts w:ascii="Arial" w:hAnsi="Arial" w:cs="Arial"/>
                <w:sz w:val="20"/>
                <w:szCs w:val="20"/>
              </w:rPr>
            </w:pPr>
            <w:r w:rsidRPr="00C31CDC">
              <w:rPr>
                <w:rFonts w:ascii="Arial" w:hAnsi="Arial" w:cs="Arial"/>
                <w:sz w:val="20"/>
                <w:szCs w:val="20"/>
              </w:rPr>
              <w:t>5</w:t>
            </w:r>
          </w:p>
        </w:tc>
        <w:tc>
          <w:tcPr>
            <w:tcW w:w="1843" w:type="dxa"/>
            <w:vAlign w:val="center"/>
          </w:tcPr>
          <w:p w:rsidR="004212BE" w:rsidRPr="00C31CDC" w:rsidRDefault="004212BE" w:rsidP="004212BE">
            <w:pPr>
              <w:spacing w:line="276" w:lineRule="auto"/>
              <w:jc w:val="center"/>
              <w:rPr>
                <w:rFonts w:ascii="Arial" w:hAnsi="Arial" w:cs="Arial"/>
                <w:sz w:val="20"/>
                <w:szCs w:val="20"/>
              </w:rPr>
            </w:pPr>
            <w:r w:rsidRPr="00C31CDC">
              <w:rPr>
                <w:rFonts w:ascii="Arial" w:hAnsi="Arial" w:cs="Arial"/>
                <w:sz w:val="20"/>
                <w:szCs w:val="20"/>
              </w:rPr>
              <w:t>6</w:t>
            </w:r>
          </w:p>
        </w:tc>
      </w:tr>
      <w:tr w:rsidR="004212BE" w:rsidRPr="00C31CDC" w:rsidTr="004212BE">
        <w:trPr>
          <w:trHeight w:val="1343"/>
        </w:trPr>
        <w:tc>
          <w:tcPr>
            <w:tcW w:w="710" w:type="dxa"/>
          </w:tcPr>
          <w:p w:rsidR="004212BE" w:rsidRPr="00C31CDC" w:rsidRDefault="004212BE" w:rsidP="004212BE">
            <w:pPr>
              <w:spacing w:line="276" w:lineRule="auto"/>
              <w:jc w:val="center"/>
              <w:rPr>
                <w:rFonts w:ascii="Arial" w:hAnsi="Arial" w:cs="Arial"/>
                <w:sz w:val="20"/>
                <w:szCs w:val="20"/>
                <w:highlight w:val="yellow"/>
              </w:rPr>
            </w:pPr>
            <w:r w:rsidRPr="00C31CDC">
              <w:rPr>
                <w:rFonts w:ascii="Arial" w:hAnsi="Arial" w:cs="Arial"/>
                <w:sz w:val="20"/>
                <w:szCs w:val="20"/>
              </w:rPr>
              <w:t>1</w:t>
            </w:r>
          </w:p>
        </w:tc>
        <w:tc>
          <w:tcPr>
            <w:tcW w:w="3542" w:type="dxa"/>
          </w:tcPr>
          <w:p w:rsidR="004212BE" w:rsidRPr="00C31CDC" w:rsidRDefault="004212BE" w:rsidP="004212BE">
            <w:pPr>
              <w:spacing w:line="276" w:lineRule="auto"/>
              <w:rPr>
                <w:rFonts w:ascii="Arial" w:hAnsi="Arial" w:cs="Arial"/>
                <w:sz w:val="20"/>
                <w:szCs w:val="20"/>
              </w:rPr>
            </w:pPr>
            <w:r w:rsidRPr="00C31CDC">
              <w:rPr>
                <w:rFonts w:ascii="Arial" w:hAnsi="Arial" w:cs="Arial"/>
                <w:sz w:val="20"/>
                <w:szCs w:val="20"/>
              </w:rPr>
              <w:t>Объем ввода индивидуального жилищного строительства, построенного населением за счет собственных и (или) кредитных средств</w:t>
            </w:r>
          </w:p>
        </w:tc>
        <w:tc>
          <w:tcPr>
            <w:tcW w:w="1418"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Миллион квадратных метров</w:t>
            </w:r>
          </w:p>
        </w:tc>
        <w:tc>
          <w:tcPr>
            <w:tcW w:w="5245"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842" w:type="dxa"/>
          </w:tcPr>
          <w:p w:rsidR="004212BE" w:rsidRPr="00C31CDC" w:rsidRDefault="004212BE" w:rsidP="004212BE">
            <w:pPr>
              <w:widowControl w:val="0"/>
              <w:autoSpaceDE w:val="0"/>
              <w:autoSpaceDN w:val="0"/>
              <w:adjustRightInd w:val="0"/>
              <w:spacing w:line="276" w:lineRule="auto"/>
              <w:rPr>
                <w:rFonts w:ascii="Arial" w:hAnsi="Arial" w:cs="Arial"/>
                <w:sz w:val="20"/>
                <w:szCs w:val="20"/>
                <w:highlight w:val="yellow"/>
              </w:rPr>
            </w:pPr>
            <w:r w:rsidRPr="00C31CDC">
              <w:rPr>
                <w:rFonts w:ascii="Arial" w:hAnsi="Arial" w:cs="Arial"/>
                <w:sz w:val="20"/>
                <w:szCs w:val="20"/>
              </w:rPr>
              <w:t>Статистические отчеты Московской области</w:t>
            </w:r>
          </w:p>
        </w:tc>
        <w:tc>
          <w:tcPr>
            <w:tcW w:w="1843" w:type="dxa"/>
          </w:tcPr>
          <w:p w:rsidR="004212BE" w:rsidRPr="00C31CDC" w:rsidRDefault="004212BE" w:rsidP="004212BE">
            <w:pPr>
              <w:spacing w:line="276" w:lineRule="auto"/>
              <w:ind w:left="-27" w:right="-108" w:firstLine="27"/>
              <w:rPr>
                <w:rFonts w:ascii="Arial" w:hAnsi="Arial" w:cs="Arial"/>
                <w:sz w:val="20"/>
                <w:szCs w:val="20"/>
              </w:rPr>
            </w:pPr>
            <w:r w:rsidRPr="00C31CDC">
              <w:rPr>
                <w:rFonts w:ascii="Arial" w:hAnsi="Arial" w:cs="Arial"/>
                <w:sz w:val="20"/>
                <w:szCs w:val="20"/>
              </w:rPr>
              <w:t>ежеквартально, по итогам года</w:t>
            </w:r>
          </w:p>
        </w:tc>
      </w:tr>
      <w:tr w:rsidR="004212BE" w:rsidRPr="00C31CDC" w:rsidTr="004212BE">
        <w:trPr>
          <w:trHeight w:val="432"/>
        </w:trPr>
        <w:tc>
          <w:tcPr>
            <w:tcW w:w="710" w:type="dxa"/>
          </w:tcPr>
          <w:p w:rsidR="004212BE" w:rsidRPr="00C31CDC" w:rsidRDefault="004212BE" w:rsidP="004212BE">
            <w:pPr>
              <w:spacing w:line="276" w:lineRule="auto"/>
              <w:jc w:val="center"/>
              <w:rPr>
                <w:rFonts w:ascii="Arial" w:hAnsi="Arial" w:cs="Arial"/>
                <w:sz w:val="20"/>
                <w:szCs w:val="20"/>
                <w:highlight w:val="yellow"/>
              </w:rPr>
            </w:pPr>
            <w:r w:rsidRPr="00C31CDC">
              <w:rPr>
                <w:rFonts w:ascii="Arial" w:hAnsi="Arial" w:cs="Arial"/>
                <w:sz w:val="20"/>
                <w:szCs w:val="20"/>
              </w:rPr>
              <w:t>2</w:t>
            </w:r>
          </w:p>
        </w:tc>
        <w:tc>
          <w:tcPr>
            <w:tcW w:w="3542" w:type="dxa"/>
          </w:tcPr>
          <w:p w:rsidR="004212BE" w:rsidRPr="00C31CDC" w:rsidRDefault="004212BE" w:rsidP="004212BE">
            <w:pPr>
              <w:spacing w:line="276" w:lineRule="auto"/>
              <w:rPr>
                <w:rFonts w:ascii="Arial" w:hAnsi="Arial" w:cs="Arial"/>
                <w:sz w:val="20"/>
                <w:szCs w:val="20"/>
              </w:rPr>
            </w:pPr>
            <w:r w:rsidRPr="00C31CDC">
              <w:rPr>
                <w:rFonts w:ascii="Arial" w:hAnsi="Arial" w:cs="Arial"/>
                <w:sz w:val="20"/>
                <w:szCs w:val="20"/>
              </w:rPr>
              <w:t>Количество семей, улучшивших  жилищные условия</w:t>
            </w:r>
          </w:p>
        </w:tc>
        <w:tc>
          <w:tcPr>
            <w:tcW w:w="1418" w:type="dxa"/>
          </w:tcPr>
          <w:p w:rsidR="004212BE" w:rsidRPr="00C31CDC" w:rsidRDefault="004212BE" w:rsidP="004212BE">
            <w:pPr>
              <w:spacing w:line="276" w:lineRule="auto"/>
              <w:rPr>
                <w:rFonts w:ascii="Arial" w:hAnsi="Arial" w:cs="Arial"/>
                <w:sz w:val="20"/>
                <w:szCs w:val="20"/>
              </w:rPr>
            </w:pPr>
            <w:r w:rsidRPr="00C31CDC">
              <w:rPr>
                <w:rFonts w:ascii="Arial" w:hAnsi="Arial" w:cs="Arial"/>
                <w:sz w:val="20"/>
                <w:szCs w:val="20"/>
              </w:rPr>
              <w:t>Тысяча семей</w:t>
            </w:r>
          </w:p>
        </w:tc>
        <w:tc>
          <w:tcPr>
            <w:tcW w:w="5245" w:type="dxa"/>
            <w:vAlign w:val="center"/>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 xml:space="preserve">При расчете значения целевого показателя применяются следующие данные: </w:t>
            </w:r>
          </w:p>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 xml:space="preserve">количество семей, построивших индивидуальный жилой дом за счет собственных и (или) заемных средств; </w:t>
            </w:r>
          </w:p>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 xml:space="preserve">количество семей, получивших жилое помещение по договорам социального найма; </w:t>
            </w:r>
          </w:p>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 xml:space="preserve">количество семей, арендовавших жилье                    на длительный срок на рыночных условиях; </w:t>
            </w:r>
          </w:p>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 xml:space="preserve">количество семей, переселенных из аварийного </w:t>
            </w:r>
            <w:r w:rsidRPr="00C31CDC">
              <w:rPr>
                <w:rFonts w:ascii="Arial" w:hAnsi="Arial" w:cs="Arial"/>
                <w:sz w:val="20"/>
                <w:szCs w:val="20"/>
              </w:rPr>
              <w:lastRenderedPageBreak/>
              <w:t xml:space="preserve">жилищного фонда; </w:t>
            </w:r>
          </w:p>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4212BE" w:rsidRPr="00C31CDC" w:rsidRDefault="004212BE" w:rsidP="00C31CDC">
            <w:pPr>
              <w:widowControl w:val="0"/>
              <w:autoSpaceDE w:val="0"/>
              <w:autoSpaceDN w:val="0"/>
              <w:adjustRightInd w:val="0"/>
              <w:spacing w:line="276" w:lineRule="auto"/>
              <w:ind w:left="-72" w:firstLine="72"/>
              <w:jc w:val="both"/>
              <w:rPr>
                <w:rFonts w:ascii="Arial" w:hAnsi="Arial" w:cs="Arial"/>
                <w:sz w:val="20"/>
                <w:szCs w:val="20"/>
              </w:rPr>
            </w:pPr>
            <w:r w:rsidRPr="00C31CDC">
              <w:rPr>
                <w:rFonts w:ascii="Arial" w:hAnsi="Arial" w:cs="Arial"/>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842" w:type="dxa"/>
          </w:tcPr>
          <w:p w:rsidR="004212BE" w:rsidRPr="00C31CDC" w:rsidRDefault="004212BE" w:rsidP="004212BE">
            <w:pPr>
              <w:widowControl w:val="0"/>
              <w:autoSpaceDE w:val="0"/>
              <w:autoSpaceDN w:val="0"/>
              <w:adjustRightInd w:val="0"/>
              <w:spacing w:line="276" w:lineRule="auto"/>
              <w:rPr>
                <w:rFonts w:ascii="Arial" w:hAnsi="Arial" w:cs="Arial"/>
                <w:sz w:val="20"/>
                <w:szCs w:val="20"/>
                <w:highlight w:val="yellow"/>
              </w:rPr>
            </w:pPr>
            <w:r w:rsidRPr="00C31CDC">
              <w:rPr>
                <w:rFonts w:ascii="Arial" w:hAnsi="Arial" w:cs="Arial"/>
                <w:sz w:val="20"/>
                <w:szCs w:val="20"/>
              </w:rPr>
              <w:lastRenderedPageBreak/>
              <w:t xml:space="preserve">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w:t>
            </w:r>
            <w:r w:rsidRPr="00C31CDC">
              <w:rPr>
                <w:rFonts w:ascii="Arial" w:hAnsi="Arial" w:cs="Arial"/>
                <w:sz w:val="20"/>
                <w:szCs w:val="20"/>
              </w:rPr>
              <w:lastRenderedPageBreak/>
              <w:t>недвижимости</w:t>
            </w:r>
          </w:p>
        </w:tc>
        <w:tc>
          <w:tcPr>
            <w:tcW w:w="1843" w:type="dxa"/>
          </w:tcPr>
          <w:p w:rsidR="004212BE" w:rsidRPr="00C31CDC" w:rsidRDefault="004212BE" w:rsidP="004212BE">
            <w:pPr>
              <w:spacing w:line="276" w:lineRule="auto"/>
              <w:rPr>
                <w:rFonts w:ascii="Arial" w:hAnsi="Arial" w:cs="Arial"/>
                <w:sz w:val="20"/>
                <w:szCs w:val="20"/>
              </w:rPr>
            </w:pPr>
            <w:r w:rsidRPr="00C31CDC">
              <w:rPr>
                <w:rFonts w:ascii="Arial" w:hAnsi="Arial" w:cs="Arial"/>
                <w:sz w:val="20"/>
                <w:szCs w:val="20"/>
              </w:rPr>
              <w:lastRenderedPageBreak/>
              <w:t>ежеквартально, по итогам года</w:t>
            </w:r>
          </w:p>
        </w:tc>
      </w:tr>
      <w:tr w:rsidR="004212BE" w:rsidRPr="00C31CDC" w:rsidTr="004212BE">
        <w:trPr>
          <w:trHeight w:val="305"/>
        </w:trPr>
        <w:tc>
          <w:tcPr>
            <w:tcW w:w="710" w:type="dxa"/>
          </w:tcPr>
          <w:p w:rsidR="004212BE" w:rsidRPr="00C31CDC" w:rsidRDefault="004212BE" w:rsidP="004212BE">
            <w:pPr>
              <w:spacing w:line="276" w:lineRule="auto"/>
              <w:jc w:val="center"/>
              <w:rPr>
                <w:rFonts w:ascii="Arial" w:hAnsi="Arial" w:cs="Arial"/>
                <w:sz w:val="20"/>
                <w:szCs w:val="20"/>
                <w:highlight w:val="yellow"/>
              </w:rPr>
            </w:pPr>
            <w:r w:rsidRPr="00C31CDC">
              <w:rPr>
                <w:rFonts w:ascii="Arial" w:hAnsi="Arial" w:cs="Arial"/>
                <w:sz w:val="20"/>
                <w:szCs w:val="20"/>
              </w:rPr>
              <w:lastRenderedPageBreak/>
              <w:t>3</w:t>
            </w:r>
          </w:p>
        </w:tc>
        <w:tc>
          <w:tcPr>
            <w:tcW w:w="3542"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 xml:space="preserve">Количество молодых семей, реализовавших свидетельство о праве на получение социальной выплаты </w:t>
            </w:r>
          </w:p>
        </w:tc>
        <w:tc>
          <w:tcPr>
            <w:tcW w:w="1418"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Семья</w:t>
            </w:r>
          </w:p>
        </w:tc>
        <w:tc>
          <w:tcPr>
            <w:tcW w:w="5245" w:type="dxa"/>
          </w:tcPr>
          <w:p w:rsidR="004212BE" w:rsidRPr="00C31CDC" w:rsidRDefault="004212BE" w:rsidP="00C31CDC">
            <w:pPr>
              <w:spacing w:line="276" w:lineRule="auto"/>
              <w:jc w:val="both"/>
              <w:rPr>
                <w:rFonts w:ascii="Arial" w:eastAsia="Times New Roman" w:hAnsi="Arial" w:cs="Arial"/>
                <w:sz w:val="20"/>
                <w:szCs w:val="20"/>
              </w:rPr>
            </w:pPr>
            <w:r w:rsidRPr="00C31CDC">
              <w:rPr>
                <w:rFonts w:ascii="Arial" w:hAnsi="Arial" w:cs="Arial"/>
                <w:sz w:val="20"/>
                <w:szCs w:val="20"/>
              </w:rPr>
              <w:t>Значение показателя определяется данными               о количестве выданных и реализованных свидетельств участникам подпрограммы 2 «Обеспечение жильем молодых семей»</w:t>
            </w:r>
          </w:p>
        </w:tc>
        <w:tc>
          <w:tcPr>
            <w:tcW w:w="1842" w:type="dxa"/>
          </w:tcPr>
          <w:p w:rsidR="004212BE" w:rsidRPr="00C31CDC" w:rsidRDefault="004212BE" w:rsidP="004212BE">
            <w:pPr>
              <w:spacing w:line="276" w:lineRule="auto"/>
              <w:jc w:val="both"/>
              <w:rPr>
                <w:rFonts w:ascii="Arial" w:hAnsi="Arial" w:cs="Arial"/>
                <w:sz w:val="20"/>
                <w:szCs w:val="20"/>
              </w:rPr>
            </w:pPr>
            <w:r w:rsidRPr="00C31CDC">
              <w:rPr>
                <w:rFonts w:ascii="Arial" w:eastAsia="Times New Roman" w:hAnsi="Arial" w:cs="Arial"/>
                <w:bCs/>
                <w:sz w:val="20"/>
                <w:szCs w:val="20"/>
              </w:rPr>
              <w:t xml:space="preserve">Отчет об исполнении </w:t>
            </w:r>
            <w:r w:rsidRPr="00C31CDC">
              <w:rPr>
                <w:rFonts w:ascii="Arial" w:hAnsi="Arial" w:cs="Arial"/>
                <w:color w:val="000000"/>
                <w:sz w:val="20"/>
                <w:szCs w:val="20"/>
              </w:rPr>
              <w:t xml:space="preserve">Управления жилищной политики  </w:t>
            </w:r>
            <w:r w:rsidRPr="00C31CDC">
              <w:rPr>
                <w:rFonts w:ascii="Arial" w:eastAsia="Times New Roman" w:hAnsi="Arial" w:cs="Arial"/>
                <w:bCs/>
                <w:sz w:val="20"/>
                <w:szCs w:val="20"/>
              </w:rPr>
              <w:t>администрации городского округа Люберцы Московской области</w:t>
            </w:r>
          </w:p>
        </w:tc>
        <w:tc>
          <w:tcPr>
            <w:tcW w:w="1843"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ежеквартально, по итогам года</w:t>
            </w:r>
          </w:p>
        </w:tc>
      </w:tr>
      <w:tr w:rsidR="004212BE" w:rsidRPr="00C31CDC" w:rsidTr="004212BE">
        <w:trPr>
          <w:trHeight w:val="695"/>
        </w:trPr>
        <w:tc>
          <w:tcPr>
            <w:tcW w:w="710" w:type="dxa"/>
          </w:tcPr>
          <w:p w:rsidR="004212BE" w:rsidRPr="00C31CDC" w:rsidRDefault="004212BE" w:rsidP="004212BE">
            <w:pPr>
              <w:spacing w:line="276" w:lineRule="auto"/>
              <w:ind w:left="-124"/>
              <w:jc w:val="center"/>
              <w:rPr>
                <w:rFonts w:ascii="Arial" w:hAnsi="Arial" w:cs="Arial"/>
                <w:sz w:val="20"/>
                <w:szCs w:val="20"/>
                <w:highlight w:val="yellow"/>
              </w:rPr>
            </w:pPr>
            <w:r w:rsidRPr="00C31CDC">
              <w:rPr>
                <w:rFonts w:ascii="Arial" w:hAnsi="Arial" w:cs="Arial"/>
                <w:sz w:val="20"/>
                <w:szCs w:val="20"/>
              </w:rPr>
              <w:t>4</w:t>
            </w:r>
          </w:p>
        </w:tc>
        <w:tc>
          <w:tcPr>
            <w:tcW w:w="3542" w:type="dxa"/>
          </w:tcPr>
          <w:p w:rsidR="004212BE" w:rsidRPr="00C31CDC" w:rsidRDefault="004212BE" w:rsidP="004212BE">
            <w:pPr>
              <w:spacing w:line="276" w:lineRule="auto"/>
              <w:jc w:val="both"/>
              <w:rPr>
                <w:rFonts w:ascii="Arial" w:hAnsi="Arial" w:cs="Arial"/>
                <w:sz w:val="20"/>
                <w:szCs w:val="20"/>
              </w:rPr>
            </w:pPr>
            <w:r w:rsidRPr="00C31CDC">
              <w:rPr>
                <w:rFonts w:ascii="Arial" w:eastAsia="Times New Roman" w:hAnsi="Arial" w:cs="Arial"/>
                <w:color w:val="000000"/>
                <w:sz w:val="20"/>
                <w:szCs w:val="2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w:t>
            </w:r>
            <w:r w:rsidRPr="00C31CDC">
              <w:rPr>
                <w:rFonts w:ascii="Arial" w:eastAsia="Times New Roman" w:hAnsi="Arial" w:cs="Arial"/>
                <w:color w:val="000000"/>
                <w:sz w:val="20"/>
                <w:szCs w:val="20"/>
              </w:rPr>
              <w:lastRenderedPageBreak/>
              <w:t>которые подлежат обеспечению жилыми помещениями, в отчетном году</w:t>
            </w:r>
          </w:p>
        </w:tc>
        <w:tc>
          <w:tcPr>
            <w:tcW w:w="1418"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lastRenderedPageBreak/>
              <w:t>Процент</w:t>
            </w:r>
          </w:p>
        </w:tc>
        <w:tc>
          <w:tcPr>
            <w:tcW w:w="5245" w:type="dxa"/>
          </w:tcPr>
          <w:p w:rsidR="004212BE" w:rsidRPr="00C31CDC" w:rsidRDefault="004212BE" w:rsidP="004212BE">
            <w:pPr>
              <w:spacing w:line="276" w:lineRule="auto"/>
              <w:ind w:right="141"/>
              <w:jc w:val="both"/>
              <w:rPr>
                <w:rFonts w:ascii="Arial" w:eastAsia="Times New Roman" w:hAnsi="Arial" w:cs="Arial"/>
                <w:color w:val="000000"/>
                <w:sz w:val="20"/>
                <w:szCs w:val="20"/>
              </w:rPr>
            </w:pPr>
            <w:r w:rsidRPr="00C31CDC">
              <w:rPr>
                <w:rFonts w:ascii="Arial" w:eastAsia="Times New Roman" w:hAnsi="Arial" w:cs="Arial"/>
                <w:color w:val="000000"/>
                <w:sz w:val="20"/>
                <w:szCs w:val="20"/>
              </w:rPr>
              <w:t>Значение целевого показателя рассчитывается по формуле:</w:t>
            </w:r>
          </w:p>
          <w:p w:rsidR="004212BE" w:rsidRPr="00C31CDC" w:rsidRDefault="004212BE" w:rsidP="004212BE">
            <w:pPr>
              <w:spacing w:line="276" w:lineRule="auto"/>
              <w:ind w:right="141"/>
              <w:jc w:val="both"/>
              <w:rPr>
                <w:rFonts w:ascii="Arial" w:eastAsia="Times New Roman" w:hAnsi="Arial" w:cs="Arial"/>
                <w:color w:val="000000"/>
                <w:sz w:val="20"/>
                <w:szCs w:val="20"/>
              </w:rPr>
            </w:pPr>
            <w:r w:rsidRPr="00C31CDC">
              <w:rPr>
                <w:rFonts w:ascii="Arial" w:eastAsia="Times New Roman" w:hAnsi="Arial" w:cs="Arial"/>
                <w:color w:val="000000"/>
                <w:sz w:val="20"/>
                <w:szCs w:val="20"/>
              </w:rPr>
              <w:t>Д=Чобесп/Чобщ*100%</w:t>
            </w:r>
          </w:p>
          <w:p w:rsidR="004212BE" w:rsidRPr="00C31CDC" w:rsidRDefault="004212BE" w:rsidP="004212BE">
            <w:pPr>
              <w:spacing w:line="276" w:lineRule="auto"/>
              <w:ind w:right="141"/>
              <w:jc w:val="both"/>
              <w:rPr>
                <w:rFonts w:ascii="Arial" w:eastAsia="Times New Roman" w:hAnsi="Arial" w:cs="Arial"/>
                <w:color w:val="000000"/>
                <w:sz w:val="20"/>
                <w:szCs w:val="20"/>
              </w:rPr>
            </w:pPr>
            <w:r w:rsidRPr="00C31CDC">
              <w:rPr>
                <w:rFonts w:ascii="Arial" w:eastAsia="Times New Roman" w:hAnsi="Arial" w:cs="Arial"/>
                <w:color w:val="000000"/>
                <w:sz w:val="20"/>
                <w:szCs w:val="20"/>
              </w:rPr>
              <w:t>Где:</w:t>
            </w:r>
          </w:p>
          <w:p w:rsidR="004212BE" w:rsidRPr="00C31CDC" w:rsidRDefault="004212BE" w:rsidP="004212BE">
            <w:pPr>
              <w:widowControl w:val="0"/>
              <w:autoSpaceDE w:val="0"/>
              <w:autoSpaceDN w:val="0"/>
              <w:adjustRightInd w:val="0"/>
              <w:spacing w:line="276" w:lineRule="auto"/>
              <w:jc w:val="both"/>
              <w:rPr>
                <w:rFonts w:ascii="Arial" w:hAnsi="Arial" w:cs="Arial"/>
                <w:sz w:val="20"/>
                <w:szCs w:val="20"/>
              </w:rPr>
            </w:pPr>
            <w:r w:rsidRPr="00C31CDC">
              <w:rPr>
                <w:rFonts w:ascii="Arial" w:hAnsi="Arial" w:cs="Arial"/>
                <w:sz w:val="20"/>
                <w:szCs w:val="20"/>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4212BE" w:rsidRPr="00C31CDC" w:rsidRDefault="004212BE" w:rsidP="004212BE">
            <w:pPr>
              <w:widowControl w:val="0"/>
              <w:autoSpaceDE w:val="0"/>
              <w:autoSpaceDN w:val="0"/>
              <w:adjustRightInd w:val="0"/>
              <w:spacing w:line="276" w:lineRule="auto"/>
              <w:jc w:val="both"/>
              <w:rPr>
                <w:rFonts w:ascii="Arial" w:hAnsi="Arial" w:cs="Arial"/>
                <w:sz w:val="20"/>
                <w:szCs w:val="20"/>
              </w:rPr>
            </w:pPr>
            <w:r w:rsidRPr="00C31CDC">
              <w:rPr>
                <w:rFonts w:ascii="Arial" w:hAnsi="Arial" w:cs="Arial"/>
                <w:sz w:val="20"/>
                <w:szCs w:val="20"/>
              </w:rPr>
              <w:t xml:space="preserve">Чобесп - численность детей-сирот и детей, </w:t>
            </w:r>
            <w:r w:rsidRPr="00C31CDC">
              <w:rPr>
                <w:rFonts w:ascii="Arial" w:hAnsi="Arial" w:cs="Arial"/>
                <w:sz w:val="20"/>
                <w:szCs w:val="20"/>
              </w:rPr>
              <w:lastRenderedPageBreak/>
              <w:t>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4212BE" w:rsidRPr="00C31CDC" w:rsidRDefault="004212BE" w:rsidP="00C31CDC">
            <w:pPr>
              <w:spacing w:line="276" w:lineRule="auto"/>
              <w:ind w:right="141"/>
              <w:jc w:val="both"/>
              <w:rPr>
                <w:rFonts w:ascii="Arial" w:hAnsi="Arial" w:cs="Arial"/>
                <w:sz w:val="20"/>
                <w:szCs w:val="20"/>
              </w:rPr>
            </w:pPr>
            <w:r w:rsidRPr="00C31CDC">
              <w:rPr>
                <w:rFonts w:ascii="Arial" w:hAnsi="Arial" w:cs="Arial"/>
                <w:sz w:val="20"/>
                <w:szCs w:val="20"/>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842" w:type="dxa"/>
          </w:tcPr>
          <w:p w:rsidR="004212BE" w:rsidRPr="00C31CDC" w:rsidRDefault="004212BE" w:rsidP="004212BE">
            <w:pPr>
              <w:spacing w:line="276" w:lineRule="auto"/>
              <w:jc w:val="both"/>
              <w:rPr>
                <w:rFonts w:ascii="Arial" w:hAnsi="Arial" w:cs="Arial"/>
                <w:sz w:val="20"/>
                <w:szCs w:val="20"/>
              </w:rPr>
            </w:pPr>
            <w:r w:rsidRPr="00C31CDC">
              <w:rPr>
                <w:rFonts w:ascii="Arial" w:eastAsia="Times New Roman" w:hAnsi="Arial" w:cs="Arial"/>
                <w:bCs/>
                <w:sz w:val="20"/>
                <w:szCs w:val="20"/>
              </w:rPr>
              <w:lastRenderedPageBreak/>
              <w:t xml:space="preserve">Отчет об исполнении </w:t>
            </w:r>
            <w:r w:rsidRPr="00C31CDC">
              <w:rPr>
                <w:rFonts w:ascii="Arial" w:hAnsi="Arial" w:cs="Arial"/>
                <w:color w:val="000000"/>
                <w:sz w:val="20"/>
                <w:szCs w:val="20"/>
              </w:rPr>
              <w:t xml:space="preserve">Управления жилищной политики  </w:t>
            </w:r>
            <w:r w:rsidRPr="00C31CDC">
              <w:rPr>
                <w:rFonts w:ascii="Arial" w:eastAsia="Times New Roman" w:hAnsi="Arial" w:cs="Arial"/>
                <w:bCs/>
                <w:sz w:val="20"/>
                <w:szCs w:val="20"/>
              </w:rPr>
              <w:t>администрации городского округа Люберцы Московской области</w:t>
            </w:r>
          </w:p>
        </w:tc>
        <w:tc>
          <w:tcPr>
            <w:tcW w:w="1843" w:type="dxa"/>
          </w:tcPr>
          <w:p w:rsidR="004212BE" w:rsidRPr="00C31CDC" w:rsidRDefault="004212BE" w:rsidP="004212BE">
            <w:pPr>
              <w:spacing w:line="276" w:lineRule="auto"/>
              <w:jc w:val="both"/>
              <w:rPr>
                <w:rFonts w:ascii="Arial" w:hAnsi="Arial" w:cs="Arial"/>
                <w:sz w:val="20"/>
                <w:szCs w:val="20"/>
              </w:rPr>
            </w:pPr>
            <w:r w:rsidRPr="00C31CDC">
              <w:rPr>
                <w:rFonts w:ascii="Arial" w:hAnsi="Arial" w:cs="Arial"/>
                <w:sz w:val="20"/>
                <w:szCs w:val="20"/>
              </w:rPr>
              <w:t>ежеквартально, по итогам года</w:t>
            </w:r>
          </w:p>
        </w:tc>
      </w:tr>
    </w:tbl>
    <w:p w:rsidR="004212BE" w:rsidRPr="00C31CDC" w:rsidRDefault="004212BE" w:rsidP="004212BE">
      <w:pPr>
        <w:widowControl w:val="0"/>
        <w:tabs>
          <w:tab w:val="left" w:pos="709"/>
        </w:tabs>
        <w:autoSpaceDE w:val="0"/>
        <w:autoSpaceDN w:val="0"/>
        <w:adjustRightInd w:val="0"/>
        <w:ind w:firstLine="709"/>
        <w:jc w:val="right"/>
        <w:outlineLvl w:val="1"/>
        <w:rPr>
          <w:rFonts w:ascii="Arial" w:eastAsia="Times New Roman" w:hAnsi="Arial" w:cs="Arial"/>
          <w:b/>
          <w:sz w:val="24"/>
          <w:szCs w:val="24"/>
        </w:rPr>
      </w:pPr>
    </w:p>
    <w:p w:rsidR="004212BE" w:rsidRPr="00C31CDC" w:rsidRDefault="004212BE" w:rsidP="004212BE">
      <w:pPr>
        <w:pStyle w:val="ConsPlusNonformat"/>
        <w:spacing w:line="276" w:lineRule="auto"/>
        <w:jc w:val="center"/>
        <w:rPr>
          <w:rFonts w:ascii="Arial" w:hAnsi="Arial" w:cs="Arial"/>
          <w:b/>
          <w:sz w:val="24"/>
          <w:szCs w:val="24"/>
        </w:rPr>
      </w:pPr>
      <w:r w:rsidRPr="00C31CDC">
        <w:rPr>
          <w:rFonts w:ascii="Arial" w:hAnsi="Arial" w:cs="Arial"/>
          <w:b/>
          <w:sz w:val="24"/>
          <w:szCs w:val="24"/>
        </w:rPr>
        <w:br w:type="column"/>
      </w:r>
      <w:r w:rsidRPr="00C31CDC">
        <w:rPr>
          <w:rFonts w:ascii="Arial" w:hAnsi="Arial" w:cs="Arial"/>
          <w:b/>
          <w:sz w:val="24"/>
          <w:szCs w:val="24"/>
        </w:rPr>
        <w:lastRenderedPageBreak/>
        <w:t>Методика определения результатов выполнения мероприятий</w:t>
      </w:r>
    </w:p>
    <w:p w:rsidR="004212BE" w:rsidRPr="00C31CDC" w:rsidRDefault="004212BE" w:rsidP="004212BE">
      <w:pPr>
        <w:widowControl w:val="0"/>
        <w:tabs>
          <w:tab w:val="left" w:pos="709"/>
        </w:tabs>
        <w:autoSpaceDE w:val="0"/>
        <w:autoSpaceDN w:val="0"/>
        <w:adjustRightInd w:val="0"/>
        <w:jc w:val="center"/>
        <w:outlineLvl w:val="1"/>
        <w:rPr>
          <w:rFonts w:ascii="Arial" w:eastAsia="Times New Roman" w:hAnsi="Arial" w:cs="Arial"/>
          <w:b/>
          <w:sz w:val="24"/>
          <w:szCs w:val="24"/>
        </w:rPr>
      </w:pPr>
      <w:r w:rsidRPr="00C31CDC">
        <w:rPr>
          <w:rFonts w:ascii="Arial" w:eastAsia="Times New Roman" w:hAnsi="Arial" w:cs="Arial"/>
          <w:b/>
          <w:sz w:val="24"/>
          <w:szCs w:val="24"/>
        </w:rPr>
        <w:t xml:space="preserve"> муниципальной программы </w:t>
      </w:r>
      <w:r w:rsidRPr="00C31CDC">
        <w:rPr>
          <w:rFonts w:ascii="Arial" w:hAnsi="Arial" w:cs="Arial"/>
          <w:b/>
          <w:sz w:val="24"/>
          <w:szCs w:val="24"/>
        </w:rPr>
        <w:t>городского округа Люберцы Московской области</w:t>
      </w:r>
      <w:r w:rsidRPr="00C31CDC">
        <w:rPr>
          <w:rFonts w:ascii="Arial" w:eastAsia="Times New Roman" w:hAnsi="Arial" w:cs="Arial"/>
          <w:b/>
          <w:sz w:val="24"/>
          <w:szCs w:val="24"/>
        </w:rPr>
        <w:t xml:space="preserve"> «Жилище»                                                                     </w:t>
      </w:r>
    </w:p>
    <w:p w:rsidR="004212BE" w:rsidRPr="00C31CDC" w:rsidRDefault="004212BE" w:rsidP="004212BE">
      <w:pPr>
        <w:widowControl w:val="0"/>
        <w:tabs>
          <w:tab w:val="left" w:pos="709"/>
        </w:tabs>
        <w:autoSpaceDE w:val="0"/>
        <w:autoSpaceDN w:val="0"/>
        <w:adjustRightInd w:val="0"/>
        <w:jc w:val="center"/>
        <w:outlineLvl w:val="1"/>
        <w:rPr>
          <w:rFonts w:ascii="Arial" w:eastAsia="Times New Roman" w:hAnsi="Arial" w:cs="Arial"/>
          <w:sz w:val="24"/>
          <w:szCs w:val="24"/>
        </w:rPr>
      </w:pPr>
      <w:r w:rsidRPr="00C31CDC">
        <w:rPr>
          <w:rFonts w:ascii="Arial" w:eastAsia="Times New Roman" w:hAnsi="Arial" w:cs="Arial"/>
          <w:b/>
          <w:sz w:val="24"/>
          <w:szCs w:val="24"/>
        </w:rPr>
        <w:t xml:space="preserve">                                                                                                                                                                                                                                      </w:t>
      </w:r>
      <w:r w:rsidRPr="00C31CDC">
        <w:rPr>
          <w:rFonts w:ascii="Arial" w:eastAsia="Times New Roman" w:hAnsi="Arial" w:cs="Arial"/>
          <w:sz w:val="24"/>
          <w:szCs w:val="24"/>
        </w:rPr>
        <w:t>Таблица 2</w:t>
      </w:r>
    </w:p>
    <w:tbl>
      <w:tblPr>
        <w:tblW w:w="14600"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418"/>
        <w:gridCol w:w="1276"/>
        <w:gridCol w:w="1275"/>
        <w:gridCol w:w="4111"/>
        <w:gridCol w:w="1134"/>
        <w:gridCol w:w="4757"/>
      </w:tblGrid>
      <w:tr w:rsidR="004212BE" w:rsidRPr="00C31CDC" w:rsidTr="004212BE">
        <w:trPr>
          <w:trHeight w:val="590"/>
        </w:trPr>
        <w:tc>
          <w:tcPr>
            <w:tcW w:w="629"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 п/п</w:t>
            </w:r>
          </w:p>
        </w:tc>
        <w:tc>
          <w:tcPr>
            <w:tcW w:w="1418"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 подпрограммы</w:t>
            </w:r>
          </w:p>
        </w:tc>
        <w:tc>
          <w:tcPr>
            <w:tcW w:w="1276"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 основного мероприятия</w:t>
            </w:r>
          </w:p>
        </w:tc>
        <w:tc>
          <w:tcPr>
            <w:tcW w:w="1275"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 xml:space="preserve">№ мероприятия </w:t>
            </w:r>
          </w:p>
        </w:tc>
        <w:tc>
          <w:tcPr>
            <w:tcW w:w="4111"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Наименование результата</w:t>
            </w:r>
          </w:p>
        </w:tc>
        <w:tc>
          <w:tcPr>
            <w:tcW w:w="1134"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Единица измерения</w:t>
            </w:r>
          </w:p>
        </w:tc>
        <w:tc>
          <w:tcPr>
            <w:tcW w:w="4757"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Порядок определения значений</w:t>
            </w:r>
          </w:p>
        </w:tc>
      </w:tr>
      <w:tr w:rsidR="004212BE" w:rsidRPr="00C31CDC" w:rsidTr="004212BE">
        <w:trPr>
          <w:trHeight w:val="20"/>
        </w:trPr>
        <w:tc>
          <w:tcPr>
            <w:tcW w:w="629"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1</w:t>
            </w:r>
          </w:p>
        </w:tc>
        <w:tc>
          <w:tcPr>
            <w:tcW w:w="1418"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2</w:t>
            </w:r>
          </w:p>
        </w:tc>
        <w:tc>
          <w:tcPr>
            <w:tcW w:w="1276"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3</w:t>
            </w:r>
          </w:p>
        </w:tc>
        <w:tc>
          <w:tcPr>
            <w:tcW w:w="1275"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4</w:t>
            </w:r>
          </w:p>
        </w:tc>
        <w:tc>
          <w:tcPr>
            <w:tcW w:w="4111"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5</w:t>
            </w:r>
          </w:p>
        </w:tc>
        <w:tc>
          <w:tcPr>
            <w:tcW w:w="1134"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6</w:t>
            </w:r>
          </w:p>
        </w:tc>
        <w:tc>
          <w:tcPr>
            <w:tcW w:w="4757"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7</w:t>
            </w:r>
          </w:p>
        </w:tc>
      </w:tr>
      <w:tr w:rsidR="004212BE" w:rsidRPr="00C31CDC" w:rsidTr="004212BE">
        <w:trPr>
          <w:trHeight w:val="510"/>
        </w:trPr>
        <w:tc>
          <w:tcPr>
            <w:tcW w:w="629"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1</w:t>
            </w:r>
          </w:p>
        </w:tc>
        <w:tc>
          <w:tcPr>
            <w:tcW w:w="1418"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1</w:t>
            </w:r>
          </w:p>
        </w:tc>
        <w:tc>
          <w:tcPr>
            <w:tcW w:w="1276"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01</w:t>
            </w:r>
          </w:p>
        </w:tc>
        <w:tc>
          <w:tcPr>
            <w:tcW w:w="1275"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01</w:t>
            </w:r>
          </w:p>
        </w:tc>
        <w:tc>
          <w:tcPr>
            <w:tcW w:w="4111" w:type="dxa"/>
          </w:tcPr>
          <w:p w:rsidR="004212BE" w:rsidRPr="00C31CDC" w:rsidRDefault="004212BE" w:rsidP="004212BE">
            <w:pPr>
              <w:widowControl w:val="0"/>
              <w:autoSpaceDE w:val="0"/>
              <w:autoSpaceDN w:val="0"/>
              <w:spacing w:after="0"/>
              <w:rPr>
                <w:rFonts w:ascii="Arial" w:hAnsi="Arial" w:cs="Arial"/>
                <w:sz w:val="20"/>
                <w:szCs w:val="20"/>
              </w:rPr>
            </w:pPr>
            <w:r w:rsidRPr="00C31CDC">
              <w:rPr>
                <w:rFonts w:ascii="Arial" w:hAnsi="Arial" w:cs="Arial"/>
                <w:sz w:val="20"/>
                <w:szCs w:val="20"/>
                <w:lang w:eastAsia="en-US"/>
              </w:rPr>
              <w:t>Количество  индивидуальных жилых домов, построенных населением</w:t>
            </w:r>
          </w:p>
        </w:tc>
        <w:tc>
          <w:tcPr>
            <w:tcW w:w="1134"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Единиц</w:t>
            </w:r>
          </w:p>
        </w:tc>
        <w:tc>
          <w:tcPr>
            <w:tcW w:w="4757" w:type="dxa"/>
          </w:tcPr>
          <w:p w:rsidR="004212BE" w:rsidRPr="00C31CDC" w:rsidRDefault="004212BE" w:rsidP="004212BE">
            <w:pPr>
              <w:spacing w:after="0"/>
              <w:rPr>
                <w:rFonts w:ascii="Arial" w:hAnsi="Arial" w:cs="Arial"/>
                <w:sz w:val="20"/>
                <w:szCs w:val="20"/>
                <w:lang w:eastAsia="en-US"/>
              </w:rPr>
            </w:pPr>
            <w:r w:rsidRPr="00C31CDC">
              <w:rPr>
                <w:rFonts w:ascii="Arial" w:hAnsi="Arial" w:cs="Arial"/>
                <w:sz w:val="20"/>
                <w:szCs w:val="20"/>
                <w:lang w:eastAsia="en-US"/>
              </w:rPr>
              <w:t>Определяется статистическими данными о фактическом вводе в эксплуатацию объектов индивидуального жилищного строительства на территории муниципального образования.</w:t>
            </w:r>
          </w:p>
          <w:p w:rsidR="004212BE" w:rsidRPr="00C31CDC" w:rsidRDefault="004212BE" w:rsidP="004212BE">
            <w:pPr>
              <w:spacing w:after="0"/>
              <w:rPr>
                <w:rFonts w:ascii="Arial" w:hAnsi="Arial" w:cs="Arial"/>
                <w:color w:val="000000"/>
                <w:sz w:val="20"/>
                <w:szCs w:val="20"/>
              </w:rPr>
            </w:pPr>
            <w:r w:rsidRPr="00C31CDC">
              <w:rPr>
                <w:rFonts w:ascii="Arial" w:hAnsi="Arial" w:cs="Arial"/>
                <w:color w:val="000000"/>
                <w:sz w:val="20"/>
                <w:szCs w:val="20"/>
              </w:rPr>
              <w:t>Источник данных: статистические данные Федеральной службы государственной статистики.</w:t>
            </w:r>
          </w:p>
          <w:p w:rsidR="004212BE" w:rsidRPr="00C31CDC" w:rsidRDefault="004212BE" w:rsidP="004212BE">
            <w:pPr>
              <w:spacing w:after="0"/>
              <w:rPr>
                <w:rFonts w:ascii="Arial" w:hAnsi="Arial" w:cs="Arial"/>
                <w:sz w:val="20"/>
                <w:szCs w:val="20"/>
                <w:highlight w:val="yellow"/>
              </w:rPr>
            </w:pPr>
            <w:r w:rsidRPr="00C31CDC">
              <w:rPr>
                <w:rFonts w:ascii="Arial" w:hAnsi="Arial" w:cs="Arial"/>
                <w:color w:val="000000"/>
                <w:sz w:val="20"/>
                <w:szCs w:val="20"/>
              </w:rPr>
              <w:t>Базовое значение за 2022 год - 470</w:t>
            </w:r>
          </w:p>
        </w:tc>
      </w:tr>
      <w:tr w:rsidR="004212BE" w:rsidRPr="00C31CDC" w:rsidTr="004212BE">
        <w:trPr>
          <w:trHeight w:val="1531"/>
        </w:trPr>
        <w:tc>
          <w:tcPr>
            <w:tcW w:w="629"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2</w:t>
            </w:r>
          </w:p>
        </w:tc>
        <w:tc>
          <w:tcPr>
            <w:tcW w:w="1418"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1</w:t>
            </w:r>
          </w:p>
        </w:tc>
        <w:tc>
          <w:tcPr>
            <w:tcW w:w="1276"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01</w:t>
            </w:r>
          </w:p>
        </w:tc>
        <w:tc>
          <w:tcPr>
            <w:tcW w:w="1275"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02</w:t>
            </w:r>
          </w:p>
        </w:tc>
        <w:tc>
          <w:tcPr>
            <w:tcW w:w="4111" w:type="dxa"/>
          </w:tcPr>
          <w:p w:rsidR="004212BE" w:rsidRPr="00C31CDC" w:rsidRDefault="004212BE" w:rsidP="004212BE">
            <w:pPr>
              <w:widowControl w:val="0"/>
              <w:autoSpaceDE w:val="0"/>
              <w:autoSpaceDN w:val="0"/>
              <w:spacing w:after="0"/>
              <w:rPr>
                <w:rFonts w:ascii="Arial" w:hAnsi="Arial" w:cs="Arial"/>
                <w:sz w:val="20"/>
                <w:szCs w:val="20"/>
              </w:rPr>
            </w:pPr>
            <w:r w:rsidRPr="00C31CDC">
              <w:rPr>
                <w:rFonts w:ascii="Arial" w:hAnsi="Arial" w:cs="Arial"/>
                <w:sz w:val="20"/>
                <w:szCs w:val="20"/>
                <w:lang w:eastAsia="en-US"/>
              </w:rPr>
              <w:t>Количество купленных за счет бюджетных средств жилых помещений для предоставления нуждающимся в жилых помещениях малоимущим гражданам</w:t>
            </w:r>
          </w:p>
        </w:tc>
        <w:tc>
          <w:tcPr>
            <w:tcW w:w="1134"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Единиц</w:t>
            </w:r>
          </w:p>
        </w:tc>
        <w:tc>
          <w:tcPr>
            <w:tcW w:w="4757" w:type="dxa"/>
          </w:tcPr>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lang w:eastAsia="en-US"/>
              </w:rPr>
              <w:t>Определяется данными о купленных за счет бюджетных средств жилых помещениях для предоставления нуждающимся в жилых помещениях малоимущим гражданам.</w:t>
            </w:r>
          </w:p>
          <w:p w:rsidR="004212BE" w:rsidRPr="00C31CDC" w:rsidRDefault="004212BE" w:rsidP="004212BE">
            <w:pPr>
              <w:spacing w:after="0"/>
              <w:jc w:val="both"/>
              <w:rPr>
                <w:rFonts w:ascii="Arial" w:hAnsi="Arial" w:cs="Arial"/>
                <w:sz w:val="20"/>
                <w:szCs w:val="20"/>
                <w:lang w:eastAsia="en-US"/>
              </w:rPr>
            </w:pPr>
            <w:r w:rsidRPr="00C31CDC">
              <w:rPr>
                <w:rFonts w:ascii="Arial" w:hAnsi="Arial" w:cs="Arial"/>
                <w:sz w:val="20"/>
                <w:szCs w:val="20"/>
                <w:lang w:eastAsia="en-US"/>
              </w:rPr>
              <w:t>Источник данных: муниципальные контракты на покупку жилых помещений.</w:t>
            </w:r>
          </w:p>
          <w:p w:rsidR="004212BE" w:rsidRPr="00C31CDC" w:rsidRDefault="004212BE" w:rsidP="004212BE">
            <w:pPr>
              <w:spacing w:after="0"/>
              <w:rPr>
                <w:rFonts w:ascii="Arial" w:hAnsi="Arial" w:cs="Arial"/>
                <w:sz w:val="20"/>
                <w:szCs w:val="20"/>
                <w:lang w:eastAsia="en-US"/>
              </w:rPr>
            </w:pPr>
            <w:r w:rsidRPr="00C31CDC">
              <w:rPr>
                <w:rFonts w:ascii="Arial" w:hAnsi="Arial" w:cs="Arial"/>
                <w:sz w:val="20"/>
                <w:szCs w:val="20"/>
              </w:rPr>
              <w:t>Базовое значение за 2022 год – 0.</w:t>
            </w:r>
          </w:p>
        </w:tc>
      </w:tr>
      <w:tr w:rsidR="004212BE" w:rsidRPr="00C31CDC" w:rsidTr="004212BE">
        <w:trPr>
          <w:trHeight w:val="227"/>
        </w:trPr>
        <w:tc>
          <w:tcPr>
            <w:tcW w:w="629"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3</w:t>
            </w:r>
          </w:p>
        </w:tc>
        <w:tc>
          <w:tcPr>
            <w:tcW w:w="1418"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1</w:t>
            </w:r>
          </w:p>
        </w:tc>
        <w:tc>
          <w:tcPr>
            <w:tcW w:w="1276"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01</w:t>
            </w:r>
          </w:p>
        </w:tc>
        <w:tc>
          <w:tcPr>
            <w:tcW w:w="1275"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03</w:t>
            </w:r>
          </w:p>
        </w:tc>
        <w:tc>
          <w:tcPr>
            <w:tcW w:w="4111" w:type="dxa"/>
          </w:tcPr>
          <w:p w:rsidR="004212BE" w:rsidRPr="00C31CDC" w:rsidRDefault="004212BE" w:rsidP="004212BE">
            <w:pPr>
              <w:rPr>
                <w:rFonts w:ascii="Arial" w:hAnsi="Arial" w:cs="Arial"/>
                <w:sz w:val="20"/>
                <w:szCs w:val="20"/>
                <w:lang w:eastAsia="en-US"/>
              </w:rPr>
            </w:pPr>
            <w:r w:rsidRPr="00C31CDC">
              <w:rPr>
                <w:rFonts w:ascii="Arial" w:hAnsi="Arial" w:cs="Arial"/>
                <w:sz w:val="20"/>
                <w:szCs w:val="20"/>
                <w:lang w:eastAsia="en-US"/>
              </w:rPr>
              <w:t>Количество  семей, обеспеченных жилыми помещениями</w:t>
            </w:r>
          </w:p>
        </w:tc>
        <w:tc>
          <w:tcPr>
            <w:tcW w:w="1134"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Единиц</w:t>
            </w:r>
          </w:p>
        </w:tc>
        <w:tc>
          <w:tcPr>
            <w:tcW w:w="4757" w:type="dxa"/>
          </w:tcPr>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lang w:eastAsia="en-US"/>
              </w:rPr>
              <w:t>Количество договоров социального найма на предоставление жилого помещения.</w:t>
            </w:r>
          </w:p>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lang w:eastAsia="en-US"/>
              </w:rPr>
              <w:t>Источник данных: договора социального найма на предоставление жилого помещения</w:t>
            </w:r>
          </w:p>
          <w:p w:rsidR="004212BE" w:rsidRPr="00C31CDC" w:rsidRDefault="004212BE" w:rsidP="004212BE">
            <w:pPr>
              <w:spacing w:after="0"/>
              <w:rPr>
                <w:rFonts w:ascii="Arial" w:hAnsi="Arial" w:cs="Arial"/>
                <w:sz w:val="20"/>
                <w:szCs w:val="20"/>
                <w:lang w:eastAsia="en-US"/>
              </w:rPr>
            </w:pPr>
            <w:r w:rsidRPr="00C31CDC">
              <w:rPr>
                <w:rFonts w:ascii="Arial" w:hAnsi="Arial" w:cs="Arial"/>
                <w:sz w:val="20"/>
                <w:szCs w:val="20"/>
              </w:rPr>
              <w:t>Базовое значение за 2022 год – 0</w:t>
            </w:r>
          </w:p>
        </w:tc>
      </w:tr>
      <w:tr w:rsidR="004212BE" w:rsidRPr="00C31CDC" w:rsidTr="004212BE">
        <w:tc>
          <w:tcPr>
            <w:tcW w:w="629"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4</w:t>
            </w:r>
          </w:p>
        </w:tc>
        <w:tc>
          <w:tcPr>
            <w:tcW w:w="1418"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1</w:t>
            </w:r>
          </w:p>
        </w:tc>
        <w:tc>
          <w:tcPr>
            <w:tcW w:w="1276"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03</w:t>
            </w:r>
          </w:p>
        </w:tc>
        <w:tc>
          <w:tcPr>
            <w:tcW w:w="1275"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03</w:t>
            </w:r>
          </w:p>
        </w:tc>
        <w:tc>
          <w:tcPr>
            <w:tcW w:w="4111" w:type="dxa"/>
          </w:tcPr>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lang w:eastAsia="en-US"/>
              </w:rPr>
              <w:t xml:space="preserve">Количество уведомлений о соответствии </w:t>
            </w:r>
            <w:r w:rsidRPr="00C31CDC">
              <w:rPr>
                <w:rFonts w:ascii="Arial" w:hAnsi="Arial" w:cs="Arial"/>
                <w:sz w:val="20"/>
                <w:szCs w:val="20"/>
                <w:lang w:eastAsia="en-US"/>
              </w:rPr>
              <w:lastRenderedPageBreak/>
              <w:t>(несоответствии)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реконструируемых объектов ИЖС или садового дома требованиям законодательства о градостроительной деятельности Российской Федерации</w:t>
            </w:r>
          </w:p>
        </w:tc>
        <w:tc>
          <w:tcPr>
            <w:tcW w:w="1134"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lastRenderedPageBreak/>
              <w:t>Штук</w:t>
            </w:r>
          </w:p>
        </w:tc>
        <w:tc>
          <w:tcPr>
            <w:tcW w:w="4757" w:type="dxa"/>
          </w:tcPr>
          <w:p w:rsidR="004212BE" w:rsidRPr="00C31CDC" w:rsidRDefault="004212BE" w:rsidP="004212BE">
            <w:pPr>
              <w:spacing w:after="0"/>
              <w:jc w:val="both"/>
              <w:rPr>
                <w:rFonts w:ascii="Arial" w:hAnsi="Arial" w:cs="Arial"/>
                <w:sz w:val="20"/>
                <w:szCs w:val="20"/>
                <w:lang w:eastAsia="en-US"/>
              </w:rPr>
            </w:pPr>
            <w:r w:rsidRPr="00C31CDC">
              <w:rPr>
                <w:rFonts w:ascii="Arial" w:hAnsi="Arial" w:cs="Arial"/>
                <w:sz w:val="20"/>
                <w:szCs w:val="20"/>
                <w:lang w:eastAsia="en-US"/>
              </w:rPr>
              <w:t xml:space="preserve">При расчете результата применяются </w:t>
            </w:r>
            <w:r w:rsidRPr="00C31CDC">
              <w:rPr>
                <w:rFonts w:ascii="Arial" w:hAnsi="Arial" w:cs="Arial"/>
                <w:sz w:val="20"/>
                <w:szCs w:val="20"/>
                <w:lang w:eastAsia="en-US"/>
              </w:rPr>
              <w:lastRenderedPageBreak/>
              <w:t>следующие данные:</w:t>
            </w:r>
          </w:p>
          <w:p w:rsidR="004212BE" w:rsidRPr="00C31CDC" w:rsidRDefault="004212BE" w:rsidP="004212BE">
            <w:pPr>
              <w:spacing w:after="0"/>
              <w:jc w:val="both"/>
              <w:rPr>
                <w:rFonts w:ascii="Arial" w:hAnsi="Arial" w:cs="Arial"/>
                <w:sz w:val="20"/>
                <w:szCs w:val="20"/>
                <w:lang w:eastAsia="en-US"/>
              </w:rPr>
            </w:pPr>
            <w:r w:rsidRPr="00C31CDC">
              <w:rPr>
                <w:rFonts w:ascii="Arial" w:hAnsi="Arial" w:cs="Arial"/>
                <w:sz w:val="20"/>
                <w:szCs w:val="20"/>
                <w:lang w:eastAsia="en-US"/>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4212BE" w:rsidRPr="00C31CDC" w:rsidRDefault="004212BE" w:rsidP="004212BE">
            <w:pPr>
              <w:spacing w:after="0"/>
              <w:jc w:val="both"/>
              <w:rPr>
                <w:rFonts w:ascii="Arial" w:hAnsi="Arial" w:cs="Arial"/>
                <w:sz w:val="20"/>
                <w:szCs w:val="20"/>
                <w:lang w:eastAsia="en-US"/>
              </w:rPr>
            </w:pPr>
            <w:r w:rsidRPr="00C31CDC">
              <w:rPr>
                <w:rFonts w:ascii="Arial" w:hAnsi="Arial" w:cs="Arial"/>
                <w:sz w:val="20"/>
                <w:szCs w:val="20"/>
                <w:lang w:eastAsia="en-US"/>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4212BE" w:rsidRPr="00C31CDC" w:rsidRDefault="004212BE" w:rsidP="004212BE">
            <w:pPr>
              <w:spacing w:after="0"/>
              <w:jc w:val="both"/>
              <w:rPr>
                <w:rFonts w:ascii="Arial" w:hAnsi="Arial" w:cs="Arial"/>
                <w:sz w:val="20"/>
                <w:szCs w:val="20"/>
                <w:lang w:eastAsia="en-US"/>
              </w:rPr>
            </w:pPr>
            <w:r w:rsidRPr="00C31CDC">
              <w:rPr>
                <w:rFonts w:ascii="Arial" w:hAnsi="Arial" w:cs="Arial"/>
                <w:sz w:val="20"/>
                <w:szCs w:val="20"/>
                <w:lang w:eastAsia="en-US"/>
              </w:rPr>
              <w:t>Источник данных: информация управления градостроительной деятельностью на основании количества поступивших заявок от граждан на оказание данной муниципальной услуги.</w:t>
            </w:r>
          </w:p>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rPr>
              <w:t>Базовое значение за 2022 год – 246.</w:t>
            </w:r>
          </w:p>
        </w:tc>
      </w:tr>
      <w:tr w:rsidR="004212BE" w:rsidRPr="00C31CDC" w:rsidTr="004212BE">
        <w:tc>
          <w:tcPr>
            <w:tcW w:w="629"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lastRenderedPageBreak/>
              <w:t>5</w:t>
            </w:r>
          </w:p>
        </w:tc>
        <w:tc>
          <w:tcPr>
            <w:tcW w:w="1418"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2</w:t>
            </w:r>
          </w:p>
        </w:tc>
        <w:tc>
          <w:tcPr>
            <w:tcW w:w="1276"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01</w:t>
            </w:r>
          </w:p>
        </w:tc>
        <w:tc>
          <w:tcPr>
            <w:tcW w:w="1275"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01</w:t>
            </w:r>
          </w:p>
        </w:tc>
        <w:tc>
          <w:tcPr>
            <w:tcW w:w="4111" w:type="dxa"/>
          </w:tcPr>
          <w:p w:rsidR="004212BE" w:rsidRPr="00C31CDC" w:rsidRDefault="004212BE" w:rsidP="004212BE">
            <w:pPr>
              <w:jc w:val="both"/>
              <w:rPr>
                <w:rFonts w:ascii="Arial" w:hAnsi="Arial" w:cs="Arial"/>
                <w:sz w:val="20"/>
                <w:szCs w:val="20"/>
                <w:lang w:eastAsia="en-US"/>
              </w:rPr>
            </w:pPr>
            <w:r w:rsidRPr="00C31CDC">
              <w:rPr>
                <w:rFonts w:ascii="Arial" w:hAnsi="Arial" w:cs="Arial"/>
                <w:color w:val="000000"/>
                <w:sz w:val="20"/>
                <w:szCs w:val="20"/>
              </w:rPr>
              <w:t>Количество молодых семей, получивших свидетельство о праве на получение социальной выплаты</w:t>
            </w:r>
          </w:p>
        </w:tc>
        <w:tc>
          <w:tcPr>
            <w:tcW w:w="1134" w:type="dxa"/>
          </w:tcPr>
          <w:p w:rsidR="004212BE" w:rsidRPr="00C31CDC" w:rsidRDefault="004212BE" w:rsidP="004212BE">
            <w:pPr>
              <w:jc w:val="center"/>
              <w:rPr>
                <w:rFonts w:ascii="Arial" w:hAnsi="Arial" w:cs="Arial"/>
                <w:sz w:val="20"/>
                <w:szCs w:val="20"/>
                <w:lang w:eastAsia="en-US"/>
              </w:rPr>
            </w:pPr>
            <w:r w:rsidRPr="00C31CDC">
              <w:rPr>
                <w:rFonts w:ascii="Arial" w:hAnsi="Arial" w:cs="Arial"/>
                <w:sz w:val="20"/>
                <w:szCs w:val="20"/>
                <w:lang w:eastAsia="en-US"/>
              </w:rPr>
              <w:t>Семья</w:t>
            </w:r>
          </w:p>
        </w:tc>
        <w:tc>
          <w:tcPr>
            <w:tcW w:w="4757" w:type="dxa"/>
          </w:tcPr>
          <w:p w:rsidR="004212BE" w:rsidRPr="00C31CDC" w:rsidRDefault="004212BE" w:rsidP="004212BE">
            <w:pPr>
              <w:widowControl w:val="0"/>
              <w:autoSpaceDE w:val="0"/>
              <w:autoSpaceDN w:val="0"/>
              <w:spacing w:after="0"/>
              <w:rPr>
                <w:rFonts w:ascii="Arial" w:hAnsi="Arial" w:cs="Arial"/>
                <w:sz w:val="20"/>
                <w:szCs w:val="20"/>
              </w:rPr>
            </w:pPr>
            <w:r w:rsidRPr="00C31CDC">
              <w:rPr>
                <w:rFonts w:ascii="Arial" w:hAnsi="Arial" w:cs="Arial"/>
                <w:sz w:val="20"/>
                <w:szCs w:val="20"/>
              </w:rPr>
              <w:t>Определяется данными о количестве выданных свидетельств участникам подпрограммы 2 «Обеспечение жильем молодых семей».</w:t>
            </w:r>
          </w:p>
          <w:p w:rsidR="004212BE" w:rsidRPr="00C31CDC" w:rsidRDefault="004212BE" w:rsidP="004212BE">
            <w:pPr>
              <w:spacing w:after="0"/>
              <w:rPr>
                <w:rFonts w:ascii="Arial" w:hAnsi="Arial" w:cs="Arial"/>
                <w:sz w:val="20"/>
                <w:szCs w:val="20"/>
                <w:lang w:eastAsia="en-US"/>
              </w:rPr>
            </w:pPr>
            <w:r w:rsidRPr="00C31CDC">
              <w:rPr>
                <w:rFonts w:ascii="Arial" w:hAnsi="Arial" w:cs="Arial"/>
                <w:sz w:val="20"/>
                <w:szCs w:val="20"/>
                <w:lang w:eastAsia="en-US"/>
              </w:rPr>
              <w:t>Источник данных:  управление жилищной политики администрации городского округа Люберцы</w:t>
            </w:r>
          </w:p>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lang w:eastAsia="en-US"/>
              </w:rPr>
              <w:t>Базовое значение за 2022 год: 12</w:t>
            </w:r>
          </w:p>
        </w:tc>
      </w:tr>
      <w:tr w:rsidR="004212BE" w:rsidRPr="00C31CDC" w:rsidTr="004212BE">
        <w:tc>
          <w:tcPr>
            <w:tcW w:w="629"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6</w:t>
            </w:r>
          </w:p>
        </w:tc>
        <w:tc>
          <w:tcPr>
            <w:tcW w:w="1418"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3</w:t>
            </w:r>
          </w:p>
        </w:tc>
        <w:tc>
          <w:tcPr>
            <w:tcW w:w="1276"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01</w:t>
            </w:r>
          </w:p>
        </w:tc>
        <w:tc>
          <w:tcPr>
            <w:tcW w:w="1275"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01</w:t>
            </w:r>
          </w:p>
        </w:tc>
        <w:tc>
          <w:tcPr>
            <w:tcW w:w="4111" w:type="dxa"/>
          </w:tcPr>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Человек</w:t>
            </w:r>
          </w:p>
        </w:tc>
        <w:tc>
          <w:tcPr>
            <w:tcW w:w="4757" w:type="dxa"/>
          </w:tcPr>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lang w:eastAsia="en-US"/>
              </w:rPr>
              <w:t>Значения показателя определяется данными о расходовании субвенций из бюджета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4212BE" w:rsidRPr="00C31CDC" w:rsidRDefault="004212BE" w:rsidP="004212BE">
            <w:pPr>
              <w:spacing w:after="0"/>
              <w:rPr>
                <w:rFonts w:ascii="Arial" w:hAnsi="Arial" w:cs="Arial"/>
                <w:sz w:val="20"/>
                <w:szCs w:val="20"/>
                <w:lang w:eastAsia="en-US"/>
              </w:rPr>
            </w:pPr>
            <w:r w:rsidRPr="00C31CDC">
              <w:rPr>
                <w:rFonts w:ascii="Arial" w:hAnsi="Arial" w:cs="Arial"/>
                <w:sz w:val="20"/>
                <w:szCs w:val="20"/>
                <w:lang w:eastAsia="en-US"/>
              </w:rPr>
              <w:t>Источник данных: муниципальный контракт.</w:t>
            </w:r>
          </w:p>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lang w:eastAsia="en-US"/>
              </w:rPr>
              <w:lastRenderedPageBreak/>
              <w:t>Базовое значение за 2022 год: 36</w:t>
            </w:r>
          </w:p>
        </w:tc>
      </w:tr>
      <w:tr w:rsidR="004212BE" w:rsidRPr="00C31CDC" w:rsidTr="004212BE">
        <w:tc>
          <w:tcPr>
            <w:tcW w:w="629"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lastRenderedPageBreak/>
              <w:t>7</w:t>
            </w:r>
          </w:p>
        </w:tc>
        <w:tc>
          <w:tcPr>
            <w:tcW w:w="1418"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3</w:t>
            </w:r>
          </w:p>
        </w:tc>
        <w:tc>
          <w:tcPr>
            <w:tcW w:w="1276"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01</w:t>
            </w:r>
          </w:p>
        </w:tc>
        <w:tc>
          <w:tcPr>
            <w:tcW w:w="1275"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02</w:t>
            </w:r>
          </w:p>
        </w:tc>
        <w:tc>
          <w:tcPr>
            <w:tcW w:w="4111" w:type="dxa"/>
          </w:tcPr>
          <w:p w:rsidR="004212BE" w:rsidRPr="00C31CDC" w:rsidRDefault="004212BE" w:rsidP="004212BE">
            <w:pPr>
              <w:widowControl w:val="0"/>
              <w:autoSpaceDE w:val="0"/>
              <w:autoSpaceDN w:val="0"/>
              <w:spacing w:after="0"/>
              <w:rPr>
                <w:rFonts w:ascii="Arial" w:hAnsi="Arial" w:cs="Arial"/>
                <w:sz w:val="20"/>
                <w:szCs w:val="20"/>
              </w:rPr>
            </w:pPr>
            <w:r w:rsidRPr="00C31CDC">
              <w:rPr>
                <w:rFonts w:ascii="Arial" w:hAnsi="Arial" w:cs="Arial"/>
                <w:sz w:val="20"/>
                <w:szCs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w:t>
            </w:r>
          </w:p>
        </w:tc>
        <w:tc>
          <w:tcPr>
            <w:tcW w:w="1134" w:type="dxa"/>
          </w:tcPr>
          <w:p w:rsidR="004212BE" w:rsidRPr="00C31CDC" w:rsidRDefault="004212BE" w:rsidP="004212BE">
            <w:pPr>
              <w:widowControl w:val="0"/>
              <w:autoSpaceDE w:val="0"/>
              <w:autoSpaceDN w:val="0"/>
              <w:spacing w:after="0"/>
              <w:jc w:val="center"/>
              <w:rPr>
                <w:rFonts w:ascii="Arial" w:hAnsi="Arial" w:cs="Arial"/>
                <w:sz w:val="20"/>
                <w:szCs w:val="20"/>
              </w:rPr>
            </w:pPr>
            <w:r w:rsidRPr="00C31CDC">
              <w:rPr>
                <w:rFonts w:ascii="Arial" w:hAnsi="Arial" w:cs="Arial"/>
                <w:sz w:val="20"/>
                <w:szCs w:val="20"/>
              </w:rPr>
              <w:t>Человек</w:t>
            </w:r>
          </w:p>
        </w:tc>
        <w:tc>
          <w:tcPr>
            <w:tcW w:w="4757" w:type="dxa"/>
          </w:tcPr>
          <w:p w:rsidR="004212BE" w:rsidRPr="00C31CDC" w:rsidRDefault="004212BE" w:rsidP="004212BE">
            <w:pPr>
              <w:widowControl w:val="0"/>
              <w:autoSpaceDE w:val="0"/>
              <w:autoSpaceDN w:val="0"/>
              <w:spacing w:after="0"/>
              <w:rPr>
                <w:rFonts w:ascii="Arial" w:hAnsi="Arial" w:cs="Arial"/>
                <w:sz w:val="20"/>
                <w:szCs w:val="20"/>
                <w:lang w:eastAsia="en-US"/>
              </w:rPr>
            </w:pPr>
            <w:r w:rsidRPr="00C31CDC">
              <w:rPr>
                <w:rFonts w:ascii="Arial" w:hAnsi="Arial" w:cs="Arial"/>
                <w:sz w:val="20"/>
                <w:szCs w:val="20"/>
                <w:lang w:eastAsia="en-US"/>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4212BE" w:rsidRPr="00C31CDC" w:rsidRDefault="004212BE" w:rsidP="004212BE">
            <w:pPr>
              <w:spacing w:after="0"/>
              <w:rPr>
                <w:rFonts w:ascii="Arial" w:hAnsi="Arial" w:cs="Arial"/>
                <w:sz w:val="20"/>
                <w:szCs w:val="20"/>
                <w:lang w:eastAsia="en-US"/>
              </w:rPr>
            </w:pPr>
            <w:r w:rsidRPr="00C31CDC">
              <w:rPr>
                <w:rFonts w:ascii="Arial" w:hAnsi="Arial" w:cs="Arial"/>
                <w:sz w:val="20"/>
                <w:szCs w:val="20"/>
                <w:lang w:eastAsia="en-US"/>
              </w:rPr>
              <w:t>Источник данных: договор купли-продажи жилого помещения</w:t>
            </w:r>
          </w:p>
          <w:p w:rsidR="004212BE" w:rsidRPr="00C31CDC" w:rsidRDefault="004212BE" w:rsidP="004212BE">
            <w:pPr>
              <w:widowControl w:val="0"/>
              <w:autoSpaceDE w:val="0"/>
              <w:autoSpaceDN w:val="0"/>
              <w:spacing w:after="0"/>
              <w:rPr>
                <w:rFonts w:ascii="Arial" w:hAnsi="Arial" w:cs="Arial"/>
                <w:sz w:val="20"/>
                <w:szCs w:val="20"/>
              </w:rPr>
            </w:pPr>
            <w:r w:rsidRPr="00C31CDC">
              <w:rPr>
                <w:rFonts w:ascii="Arial" w:hAnsi="Arial" w:cs="Arial"/>
                <w:sz w:val="20"/>
                <w:szCs w:val="20"/>
                <w:lang w:eastAsia="en-US"/>
              </w:rPr>
              <w:t>Базовое значение за 2023 год: 0</w:t>
            </w:r>
          </w:p>
        </w:tc>
      </w:tr>
    </w:tbl>
    <w:p w:rsidR="004212BE" w:rsidRPr="00C31CDC" w:rsidRDefault="004212BE" w:rsidP="004212BE">
      <w:pPr>
        <w:rPr>
          <w:rFonts w:ascii="Arial" w:eastAsia="Times New Roman" w:hAnsi="Arial" w:cs="Arial"/>
          <w:sz w:val="24"/>
          <w:szCs w:val="24"/>
        </w:rPr>
        <w:sectPr w:rsidR="004212BE" w:rsidRPr="00C31CDC" w:rsidSect="004212BE">
          <w:headerReference w:type="default" r:id="rId12"/>
          <w:pgSz w:w="16838" w:h="11906" w:orient="landscape"/>
          <w:pgMar w:top="426" w:right="962" w:bottom="426" w:left="567" w:header="567" w:footer="567" w:gutter="340"/>
          <w:cols w:space="720"/>
        </w:sectPr>
      </w:pP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lastRenderedPageBreak/>
        <w:t>Приложение № 3</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к муниципальной программе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городского округа Люберцы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Московской области</w:t>
      </w:r>
    </w:p>
    <w:p w:rsidR="004212BE" w:rsidRPr="00C31CDC" w:rsidRDefault="004212BE" w:rsidP="004212BE">
      <w:pPr>
        <w:pStyle w:val="a5"/>
        <w:widowControl w:val="0"/>
        <w:spacing w:after="0"/>
        <w:ind w:right="-31"/>
        <w:jc w:val="right"/>
        <w:rPr>
          <w:rFonts w:ascii="Arial" w:hAnsi="Arial" w:cs="Arial"/>
          <w:b/>
          <w:sz w:val="24"/>
          <w:szCs w:val="24"/>
        </w:rPr>
      </w:pPr>
      <w:r w:rsidRPr="00C31CDC">
        <w:rPr>
          <w:rFonts w:ascii="Arial" w:hAnsi="Arial" w:cs="Arial"/>
          <w:sz w:val="24"/>
          <w:szCs w:val="24"/>
        </w:rPr>
        <w:t>«Жилище»</w:t>
      </w:r>
    </w:p>
    <w:p w:rsidR="004212BE" w:rsidRPr="00C31CDC" w:rsidRDefault="004212BE" w:rsidP="004212BE">
      <w:pPr>
        <w:autoSpaceDE w:val="0"/>
        <w:autoSpaceDN w:val="0"/>
        <w:spacing w:after="0"/>
        <w:jc w:val="right"/>
        <w:rPr>
          <w:rFonts w:ascii="Arial" w:eastAsia="Times New Roman" w:hAnsi="Arial" w:cs="Arial"/>
          <w:b/>
          <w:sz w:val="24"/>
          <w:szCs w:val="24"/>
        </w:rPr>
      </w:pPr>
    </w:p>
    <w:p w:rsidR="004212BE" w:rsidRPr="00C31CDC" w:rsidRDefault="004212BE" w:rsidP="004212BE">
      <w:pPr>
        <w:widowControl w:val="0"/>
        <w:tabs>
          <w:tab w:val="left" w:pos="709"/>
        </w:tabs>
        <w:autoSpaceDE w:val="0"/>
        <w:autoSpaceDN w:val="0"/>
        <w:adjustRightInd w:val="0"/>
        <w:spacing w:after="0"/>
        <w:ind w:firstLine="709"/>
        <w:jc w:val="center"/>
        <w:outlineLvl w:val="1"/>
        <w:rPr>
          <w:rFonts w:ascii="Arial" w:eastAsia="Times New Roman" w:hAnsi="Arial" w:cs="Arial"/>
          <w:b/>
          <w:bCs/>
          <w:sz w:val="24"/>
          <w:szCs w:val="24"/>
        </w:rPr>
      </w:pPr>
      <w:r w:rsidRPr="00C31CDC">
        <w:rPr>
          <w:rFonts w:ascii="Arial" w:eastAsia="Times New Roman" w:hAnsi="Arial" w:cs="Arial"/>
          <w:b/>
          <w:bCs/>
          <w:sz w:val="24"/>
          <w:szCs w:val="24"/>
        </w:rPr>
        <w:t xml:space="preserve">Перечень мероприятий подпрограммы 1 «Создание условий для жилищного строительства» </w:t>
      </w:r>
    </w:p>
    <w:p w:rsidR="004212BE" w:rsidRPr="00C31CDC" w:rsidRDefault="004212BE" w:rsidP="004212BE">
      <w:pPr>
        <w:widowControl w:val="0"/>
        <w:tabs>
          <w:tab w:val="left" w:pos="709"/>
        </w:tabs>
        <w:autoSpaceDE w:val="0"/>
        <w:autoSpaceDN w:val="0"/>
        <w:adjustRightInd w:val="0"/>
        <w:spacing w:after="0"/>
        <w:ind w:firstLine="709"/>
        <w:jc w:val="center"/>
        <w:outlineLvl w:val="1"/>
        <w:rPr>
          <w:rFonts w:ascii="Arial" w:hAnsi="Arial" w:cs="Arial"/>
          <w:b/>
          <w:sz w:val="24"/>
          <w:szCs w:val="24"/>
        </w:rPr>
      </w:pPr>
      <w:r w:rsidRPr="00C31CDC">
        <w:rPr>
          <w:rFonts w:ascii="Arial" w:eastAsia="Times New Roman" w:hAnsi="Arial" w:cs="Arial"/>
          <w:b/>
          <w:sz w:val="24"/>
          <w:szCs w:val="24"/>
        </w:rPr>
        <w:t xml:space="preserve">муниципальной программы </w:t>
      </w:r>
      <w:r w:rsidRPr="00C31CDC">
        <w:rPr>
          <w:rFonts w:ascii="Arial" w:hAnsi="Arial" w:cs="Arial"/>
          <w:b/>
          <w:sz w:val="24"/>
          <w:szCs w:val="24"/>
        </w:rPr>
        <w:t>городского округа Люберцы Московской области</w:t>
      </w:r>
    </w:p>
    <w:p w:rsidR="004212BE" w:rsidRPr="00C31CDC" w:rsidRDefault="004212BE" w:rsidP="004212BE">
      <w:pPr>
        <w:autoSpaceDE w:val="0"/>
        <w:autoSpaceDN w:val="0"/>
        <w:spacing w:after="0"/>
        <w:jc w:val="center"/>
        <w:rPr>
          <w:rFonts w:ascii="Arial" w:eastAsia="Times New Roman" w:hAnsi="Arial" w:cs="Arial"/>
          <w:b/>
          <w:bCs/>
          <w:sz w:val="24"/>
          <w:szCs w:val="24"/>
        </w:rPr>
      </w:pPr>
      <w:r w:rsidRPr="00C31CDC">
        <w:rPr>
          <w:rFonts w:ascii="Arial" w:eastAsia="Times New Roman" w:hAnsi="Arial" w:cs="Arial"/>
          <w:b/>
          <w:bCs/>
          <w:sz w:val="24"/>
          <w:szCs w:val="24"/>
        </w:rPr>
        <w:t>«Жилище»</w:t>
      </w:r>
    </w:p>
    <w:p w:rsidR="004212BE" w:rsidRPr="00C31CDC" w:rsidRDefault="004212BE" w:rsidP="004212BE">
      <w:pPr>
        <w:tabs>
          <w:tab w:val="left" w:pos="15168"/>
        </w:tabs>
        <w:autoSpaceDE w:val="0"/>
        <w:autoSpaceDN w:val="0"/>
        <w:spacing w:after="0"/>
        <w:ind w:right="283"/>
        <w:jc w:val="right"/>
        <w:rPr>
          <w:rFonts w:ascii="Arial" w:eastAsia="Times New Roman" w:hAnsi="Arial" w:cs="Arial"/>
          <w:bCs/>
          <w:sz w:val="24"/>
          <w:szCs w:val="24"/>
        </w:rPr>
      </w:pPr>
      <w:r w:rsidRPr="00C31CDC">
        <w:rPr>
          <w:rFonts w:ascii="Arial" w:eastAsia="Times New Roman" w:hAnsi="Arial" w:cs="Arial"/>
          <w:bCs/>
          <w:sz w:val="24"/>
          <w:szCs w:val="24"/>
        </w:rPr>
        <w:t>Таблица 1</w:t>
      </w:r>
    </w:p>
    <w:tbl>
      <w:tblPr>
        <w:tblW w:w="148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127"/>
        <w:gridCol w:w="1134"/>
        <w:gridCol w:w="2126"/>
        <w:gridCol w:w="1134"/>
        <w:gridCol w:w="851"/>
        <w:gridCol w:w="709"/>
        <w:gridCol w:w="567"/>
        <w:gridCol w:w="708"/>
        <w:gridCol w:w="567"/>
        <w:gridCol w:w="567"/>
        <w:gridCol w:w="709"/>
        <w:gridCol w:w="709"/>
        <w:gridCol w:w="567"/>
        <w:gridCol w:w="142"/>
        <w:gridCol w:w="1842"/>
      </w:tblGrid>
      <w:tr w:rsidR="004212BE" w:rsidRPr="00C31CDC" w:rsidTr="004212BE">
        <w:trPr>
          <w:cantSplit/>
          <w:trHeight w:val="354"/>
        </w:trPr>
        <w:tc>
          <w:tcPr>
            <w:tcW w:w="426"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п/п</w:t>
            </w:r>
          </w:p>
        </w:tc>
        <w:tc>
          <w:tcPr>
            <w:tcW w:w="2127"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Мероприятие подпрограммы</w:t>
            </w:r>
          </w:p>
        </w:tc>
        <w:tc>
          <w:tcPr>
            <w:tcW w:w="1134"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Сроки исполнения мероприятия</w:t>
            </w:r>
          </w:p>
        </w:tc>
        <w:tc>
          <w:tcPr>
            <w:tcW w:w="2126"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Источники финансирования</w:t>
            </w:r>
          </w:p>
        </w:tc>
        <w:tc>
          <w:tcPr>
            <w:tcW w:w="1134"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Всего (тыс.руб.)</w:t>
            </w:r>
          </w:p>
        </w:tc>
        <w:tc>
          <w:tcPr>
            <w:tcW w:w="6096" w:type="dxa"/>
            <w:gridSpan w:val="10"/>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Объем финансирования по годам (тыс.руб.)</w:t>
            </w:r>
          </w:p>
        </w:tc>
        <w:tc>
          <w:tcPr>
            <w:tcW w:w="1842"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Ответственный за выполнение мероприятия </w:t>
            </w:r>
          </w:p>
        </w:tc>
      </w:tr>
      <w:tr w:rsidR="004212BE" w:rsidRPr="00C31CDC" w:rsidTr="004212BE">
        <w:trPr>
          <w:cantSplit/>
          <w:trHeight w:val="354"/>
        </w:trPr>
        <w:tc>
          <w:tcPr>
            <w:tcW w:w="426"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2127"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134"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2126"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134"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851" w:type="dxa"/>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2023</w:t>
            </w:r>
          </w:p>
        </w:tc>
        <w:tc>
          <w:tcPr>
            <w:tcW w:w="3118" w:type="dxa"/>
            <w:gridSpan w:val="5"/>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2024</w:t>
            </w:r>
          </w:p>
        </w:tc>
        <w:tc>
          <w:tcPr>
            <w:tcW w:w="709"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2025</w:t>
            </w:r>
          </w:p>
        </w:tc>
        <w:tc>
          <w:tcPr>
            <w:tcW w:w="709"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2026</w:t>
            </w:r>
          </w:p>
        </w:tc>
        <w:tc>
          <w:tcPr>
            <w:tcW w:w="709" w:type="dxa"/>
            <w:gridSpan w:val="2"/>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2027</w:t>
            </w:r>
          </w:p>
        </w:tc>
        <w:tc>
          <w:tcPr>
            <w:tcW w:w="1842"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r>
      <w:tr w:rsidR="004212BE" w:rsidRPr="00C31CDC" w:rsidTr="004212BE">
        <w:trPr>
          <w:cantSplit/>
          <w:trHeight w:val="219"/>
        </w:trPr>
        <w:tc>
          <w:tcPr>
            <w:tcW w:w="426"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w:t>
            </w:r>
          </w:p>
        </w:tc>
        <w:tc>
          <w:tcPr>
            <w:tcW w:w="2127"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w:t>
            </w:r>
          </w:p>
        </w:tc>
        <w:tc>
          <w:tcPr>
            <w:tcW w:w="1134"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3</w:t>
            </w:r>
          </w:p>
        </w:tc>
        <w:tc>
          <w:tcPr>
            <w:tcW w:w="2126"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4</w:t>
            </w:r>
          </w:p>
        </w:tc>
        <w:tc>
          <w:tcPr>
            <w:tcW w:w="1134"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w:t>
            </w:r>
          </w:p>
        </w:tc>
        <w:tc>
          <w:tcPr>
            <w:tcW w:w="851" w:type="dxa"/>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3118" w:type="dxa"/>
            <w:gridSpan w:val="5"/>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w:t>
            </w:r>
          </w:p>
        </w:tc>
        <w:tc>
          <w:tcPr>
            <w:tcW w:w="709"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8</w:t>
            </w:r>
          </w:p>
        </w:tc>
        <w:tc>
          <w:tcPr>
            <w:tcW w:w="709"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w:t>
            </w:r>
          </w:p>
        </w:tc>
        <w:tc>
          <w:tcPr>
            <w:tcW w:w="709" w:type="dxa"/>
            <w:gridSpan w:val="2"/>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10</w:t>
            </w:r>
          </w:p>
        </w:tc>
        <w:tc>
          <w:tcPr>
            <w:tcW w:w="1842"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11</w:t>
            </w:r>
          </w:p>
        </w:tc>
      </w:tr>
      <w:tr w:rsidR="004212BE" w:rsidRPr="00C31CDC" w:rsidTr="004212BE">
        <w:trPr>
          <w:cantSplit/>
          <w:trHeight w:val="354"/>
        </w:trPr>
        <w:tc>
          <w:tcPr>
            <w:tcW w:w="426"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1</w:t>
            </w: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Основное мероприятие 01.</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Создание условий для развития жилищного строительства</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val="restart"/>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01.01.2023-31.12.2027</w:t>
            </w:r>
          </w:p>
        </w:tc>
        <w:tc>
          <w:tcPr>
            <w:tcW w:w="2126"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4"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842" w:type="dxa"/>
            <w:vMerge w:val="restart"/>
            <w:shd w:val="clear" w:color="000000" w:fill="FFFFFF"/>
          </w:tcPr>
          <w:p w:rsidR="004212BE" w:rsidRPr="00C31CDC" w:rsidRDefault="004212BE" w:rsidP="004212BE">
            <w:pPr>
              <w:autoSpaceDE w:val="0"/>
              <w:autoSpaceDN w:val="0"/>
              <w:spacing w:after="0"/>
              <w:rPr>
                <w:rFonts w:ascii="Arial" w:eastAsia="Times New Roman" w:hAnsi="Arial" w:cs="Arial"/>
                <w:color w:val="000000"/>
                <w:sz w:val="20"/>
                <w:szCs w:val="20"/>
              </w:rPr>
            </w:pPr>
          </w:p>
          <w:p w:rsidR="004212BE" w:rsidRPr="00C31CDC" w:rsidRDefault="004212BE" w:rsidP="004212BE">
            <w:pPr>
              <w:autoSpaceDE w:val="0"/>
              <w:autoSpaceDN w:val="0"/>
              <w:spacing w:after="0"/>
              <w:ind w:left="13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tcPr>
          <w:p w:rsidR="004212BE" w:rsidRPr="00C31CDC" w:rsidRDefault="004212BE" w:rsidP="004212BE">
            <w:pPr>
              <w:spacing w:after="0"/>
              <w:rPr>
                <w:rFonts w:ascii="Arial" w:hAnsi="Arial" w:cs="Arial"/>
                <w:sz w:val="20"/>
                <w:szCs w:val="20"/>
              </w:rPr>
            </w:pPr>
          </w:p>
        </w:tc>
        <w:tc>
          <w:tcPr>
            <w:tcW w:w="2126"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tcPr>
          <w:p w:rsidR="004212BE" w:rsidRPr="00C31CDC" w:rsidRDefault="004212BE" w:rsidP="004212BE">
            <w:pPr>
              <w:spacing w:after="0"/>
              <w:rPr>
                <w:rFonts w:ascii="Arial" w:hAnsi="Arial" w:cs="Arial"/>
                <w:sz w:val="20"/>
                <w:szCs w:val="20"/>
              </w:rPr>
            </w:pPr>
          </w:p>
        </w:tc>
        <w:tc>
          <w:tcPr>
            <w:tcW w:w="2126"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281"/>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1.1</w:t>
            </w: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Мероприятие 01.01.</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Организация строительства </w:t>
            </w:r>
          </w:p>
        </w:tc>
        <w:tc>
          <w:tcPr>
            <w:tcW w:w="1134" w:type="dxa"/>
            <w:vMerge w:val="restart"/>
          </w:tcPr>
          <w:p w:rsidR="004212BE" w:rsidRPr="00C31CDC" w:rsidRDefault="004212BE" w:rsidP="004212BE">
            <w:pPr>
              <w:spacing w:after="0"/>
              <w:rPr>
                <w:rFonts w:ascii="Arial" w:hAnsi="Arial" w:cs="Arial"/>
                <w:sz w:val="20"/>
                <w:szCs w:val="20"/>
              </w:rPr>
            </w:pPr>
            <w:r w:rsidRPr="00C31CDC">
              <w:rPr>
                <w:rFonts w:ascii="Arial" w:eastAsia="Times New Roman" w:hAnsi="Arial" w:cs="Arial"/>
                <w:color w:val="000000"/>
                <w:sz w:val="20"/>
                <w:szCs w:val="20"/>
              </w:rPr>
              <w:t>01.01.2023-31.12.2027</w:t>
            </w:r>
          </w:p>
        </w:tc>
        <w:tc>
          <w:tcPr>
            <w:tcW w:w="2126"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842" w:type="dxa"/>
            <w:vMerge w:val="restart"/>
            <w:shd w:val="clear" w:color="000000" w:fill="FFFFFF"/>
          </w:tcPr>
          <w:p w:rsidR="004212BE" w:rsidRPr="00C31CDC" w:rsidRDefault="004212BE" w:rsidP="004212BE">
            <w:pPr>
              <w:autoSpaceDE w:val="0"/>
              <w:autoSpaceDN w:val="0"/>
              <w:spacing w:after="0"/>
              <w:ind w:left="132"/>
              <w:rPr>
                <w:rFonts w:ascii="Arial" w:eastAsia="Times New Roman" w:hAnsi="Arial" w:cs="Arial"/>
                <w:color w:val="000000"/>
                <w:sz w:val="20"/>
                <w:szCs w:val="20"/>
              </w:rPr>
            </w:pPr>
            <w:r w:rsidRPr="00C31CDC">
              <w:rPr>
                <w:rFonts w:ascii="Arial" w:eastAsia="Times New Roman" w:hAnsi="Arial" w:cs="Arial"/>
                <w:color w:val="000000"/>
                <w:sz w:val="20"/>
                <w:szCs w:val="20"/>
              </w:rPr>
              <w:t>Управление строительства администрации городского округа  Люберцы Московской области</w:t>
            </w: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tcPr>
          <w:p w:rsidR="004212BE" w:rsidRPr="00C31CDC" w:rsidRDefault="004212BE" w:rsidP="004212BE">
            <w:pPr>
              <w:spacing w:after="0"/>
              <w:rPr>
                <w:rFonts w:ascii="Arial" w:hAnsi="Arial" w:cs="Arial"/>
                <w:sz w:val="20"/>
                <w:szCs w:val="20"/>
              </w:rPr>
            </w:pPr>
          </w:p>
        </w:tc>
        <w:tc>
          <w:tcPr>
            <w:tcW w:w="2126"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tcPr>
          <w:p w:rsidR="004212BE" w:rsidRPr="00C31CDC" w:rsidRDefault="004212BE" w:rsidP="004212BE">
            <w:pPr>
              <w:spacing w:after="0"/>
              <w:rPr>
                <w:rFonts w:ascii="Arial" w:hAnsi="Arial" w:cs="Arial"/>
                <w:sz w:val="20"/>
                <w:szCs w:val="20"/>
              </w:rPr>
            </w:pPr>
          </w:p>
        </w:tc>
        <w:tc>
          <w:tcPr>
            <w:tcW w:w="2126"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730"/>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Количество  индивидуальных жилых домов, построенных населением, Единиц</w:t>
            </w:r>
          </w:p>
        </w:tc>
        <w:tc>
          <w:tcPr>
            <w:tcW w:w="1134" w:type="dxa"/>
            <w:vMerge w:val="restart"/>
            <w:shd w:val="clear" w:color="000000" w:fill="FFFFFF"/>
            <w:vAlign w:val="center"/>
          </w:tcPr>
          <w:p w:rsidR="004212BE" w:rsidRPr="00C31CDC" w:rsidRDefault="004212BE" w:rsidP="004212BE">
            <w:pPr>
              <w:spacing w:after="0"/>
              <w:jc w:val="center"/>
              <w:rPr>
                <w:rFonts w:ascii="Arial" w:hAnsi="Arial" w:cs="Arial"/>
                <w:sz w:val="20"/>
                <w:szCs w:val="20"/>
              </w:rPr>
            </w:pPr>
            <w:r w:rsidRPr="00C31CDC">
              <w:rPr>
                <w:rFonts w:ascii="Arial" w:hAnsi="Arial" w:cs="Arial"/>
                <w:sz w:val="20"/>
                <w:szCs w:val="20"/>
              </w:rPr>
              <w:t>Х</w:t>
            </w:r>
          </w:p>
        </w:tc>
        <w:tc>
          <w:tcPr>
            <w:tcW w:w="2126"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c>
          <w:tcPr>
            <w:tcW w:w="1134"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Всего </w:t>
            </w:r>
          </w:p>
        </w:tc>
        <w:tc>
          <w:tcPr>
            <w:tcW w:w="851" w:type="dxa"/>
            <w:vMerge w:val="restart"/>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 2023</w:t>
            </w:r>
          </w:p>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709"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Итого 2024 год</w:t>
            </w:r>
          </w:p>
        </w:tc>
        <w:tc>
          <w:tcPr>
            <w:tcW w:w="2409" w:type="dxa"/>
            <w:gridSpan w:val="4"/>
            <w:shd w:val="clear" w:color="000000" w:fill="FFFFFF"/>
          </w:tcPr>
          <w:p w:rsidR="004212BE" w:rsidRPr="00C31CDC" w:rsidRDefault="004212BE" w:rsidP="004212BE">
            <w:pPr>
              <w:autoSpaceDE w:val="0"/>
              <w:autoSpaceDN w:val="0"/>
              <w:adjustRightInd w:val="0"/>
              <w:spacing w:after="0"/>
              <w:ind w:right="41"/>
              <w:rPr>
                <w:rFonts w:ascii="Arial" w:eastAsia="Times New Roman" w:hAnsi="Arial" w:cs="Arial"/>
                <w:color w:val="000000"/>
                <w:sz w:val="20"/>
                <w:szCs w:val="20"/>
              </w:rPr>
            </w:pPr>
            <w:r w:rsidRPr="00C31CDC">
              <w:rPr>
                <w:rFonts w:ascii="Arial" w:hAnsi="Arial" w:cs="Arial"/>
                <w:sz w:val="20"/>
                <w:szCs w:val="20"/>
              </w:rPr>
              <w:t>В том числе:</w:t>
            </w:r>
          </w:p>
        </w:tc>
        <w:tc>
          <w:tcPr>
            <w:tcW w:w="709" w:type="dxa"/>
            <w:vMerge w:val="restart"/>
            <w:shd w:val="clear" w:color="000000" w:fill="FFFFFF"/>
            <w:noWrap/>
            <w:vAlign w:val="center"/>
          </w:tcPr>
          <w:p w:rsidR="004212BE" w:rsidRPr="00C31CDC" w:rsidRDefault="004212BE" w:rsidP="004212BE">
            <w:pPr>
              <w:autoSpaceDE w:val="0"/>
              <w:autoSpaceDN w:val="0"/>
              <w:adjustRightInd w:val="0"/>
              <w:jc w:val="center"/>
              <w:rPr>
                <w:rFonts w:ascii="Arial" w:eastAsia="Times New Roman" w:hAnsi="Arial" w:cs="Arial"/>
                <w:color w:val="000000"/>
                <w:sz w:val="20"/>
                <w:szCs w:val="20"/>
              </w:rPr>
            </w:pPr>
            <w:r w:rsidRPr="00C31CDC">
              <w:rPr>
                <w:rFonts w:ascii="Arial" w:hAnsi="Arial" w:cs="Arial"/>
                <w:sz w:val="20"/>
                <w:szCs w:val="20"/>
              </w:rPr>
              <w:t xml:space="preserve">2025 </w:t>
            </w:r>
          </w:p>
        </w:tc>
        <w:tc>
          <w:tcPr>
            <w:tcW w:w="709" w:type="dxa"/>
            <w:vMerge w:val="restart"/>
            <w:shd w:val="clear" w:color="000000" w:fill="FFFFFF"/>
            <w:noWrap/>
            <w:vAlign w:val="center"/>
          </w:tcPr>
          <w:p w:rsidR="004212BE" w:rsidRPr="00C31CDC" w:rsidRDefault="004212BE" w:rsidP="004212BE">
            <w:pPr>
              <w:autoSpaceDE w:val="0"/>
              <w:autoSpaceDN w:val="0"/>
              <w:adjustRightInd w:val="0"/>
              <w:jc w:val="center"/>
              <w:rPr>
                <w:rFonts w:ascii="Arial" w:eastAsia="Times New Roman" w:hAnsi="Arial" w:cs="Arial"/>
                <w:color w:val="000000"/>
                <w:sz w:val="20"/>
                <w:szCs w:val="20"/>
              </w:rPr>
            </w:pPr>
            <w:r w:rsidRPr="00C31CDC">
              <w:rPr>
                <w:rFonts w:ascii="Arial" w:hAnsi="Arial" w:cs="Arial"/>
                <w:sz w:val="20"/>
                <w:szCs w:val="20"/>
              </w:rPr>
              <w:t xml:space="preserve">2026 </w:t>
            </w:r>
          </w:p>
        </w:tc>
        <w:tc>
          <w:tcPr>
            <w:tcW w:w="709" w:type="dxa"/>
            <w:gridSpan w:val="2"/>
            <w:vMerge w:val="restart"/>
            <w:shd w:val="clear" w:color="000000" w:fill="FFFFFF"/>
            <w:noWrap/>
            <w:vAlign w:val="center"/>
          </w:tcPr>
          <w:p w:rsidR="004212BE" w:rsidRPr="00C31CDC" w:rsidRDefault="004212BE" w:rsidP="004212BE">
            <w:pPr>
              <w:autoSpaceDE w:val="0"/>
              <w:autoSpaceDN w:val="0"/>
              <w:adjustRightInd w:val="0"/>
              <w:jc w:val="center"/>
              <w:rPr>
                <w:rFonts w:ascii="Arial" w:eastAsia="Times New Roman" w:hAnsi="Arial" w:cs="Arial"/>
                <w:color w:val="000000"/>
                <w:sz w:val="20"/>
                <w:szCs w:val="20"/>
              </w:rPr>
            </w:pPr>
            <w:r w:rsidRPr="00C31CDC">
              <w:rPr>
                <w:rFonts w:ascii="Arial" w:hAnsi="Arial" w:cs="Arial"/>
                <w:sz w:val="20"/>
                <w:szCs w:val="20"/>
              </w:rPr>
              <w:t xml:space="preserve">2027 </w:t>
            </w:r>
          </w:p>
        </w:tc>
        <w:tc>
          <w:tcPr>
            <w:tcW w:w="1842"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r>
      <w:tr w:rsidR="004212BE" w:rsidRPr="00C31CDC" w:rsidTr="004212BE">
        <w:trPr>
          <w:cantSplit/>
          <w:trHeight w:val="592"/>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tcBorders>
              <w:bottom w:val="single" w:sz="4" w:space="0" w:color="auto"/>
            </w:tcBorders>
            <w:shd w:val="clear" w:color="000000" w:fill="FFFFFF"/>
          </w:tcPr>
          <w:p w:rsidR="004212BE" w:rsidRPr="00C31CDC" w:rsidRDefault="004212BE" w:rsidP="004212BE">
            <w:pPr>
              <w:autoSpaceDE w:val="0"/>
              <w:autoSpaceDN w:val="0"/>
              <w:adjustRightInd w:val="0"/>
              <w:spacing w:after="0"/>
              <w:rPr>
                <w:rFonts w:ascii="Arial" w:hAnsi="Arial" w:cs="Arial"/>
                <w:color w:val="000000"/>
                <w:sz w:val="20"/>
                <w:szCs w:val="20"/>
              </w:rPr>
            </w:pPr>
          </w:p>
        </w:tc>
        <w:tc>
          <w:tcPr>
            <w:tcW w:w="1134" w:type="dxa"/>
            <w:vMerge/>
            <w:tcBorders>
              <w:bottom w:val="single" w:sz="4" w:space="0" w:color="auto"/>
            </w:tcBorders>
            <w:shd w:val="clear" w:color="000000" w:fill="FFFFFF"/>
          </w:tcPr>
          <w:p w:rsidR="004212BE" w:rsidRPr="00C31CDC" w:rsidRDefault="004212BE" w:rsidP="004212BE">
            <w:pPr>
              <w:spacing w:after="0"/>
              <w:jc w:val="center"/>
              <w:rPr>
                <w:rFonts w:ascii="Arial" w:hAnsi="Arial" w:cs="Arial"/>
                <w:sz w:val="20"/>
                <w:szCs w:val="20"/>
              </w:rPr>
            </w:pPr>
          </w:p>
        </w:tc>
        <w:tc>
          <w:tcPr>
            <w:tcW w:w="2126" w:type="dxa"/>
            <w:vMerge/>
            <w:tcBorders>
              <w:bottom w:val="single" w:sz="4" w:space="0" w:color="auto"/>
            </w:tcBorders>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134" w:type="dxa"/>
            <w:vMerge/>
            <w:tcBorders>
              <w:bottom w:val="single" w:sz="4" w:space="0" w:color="auto"/>
            </w:tcBorders>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851" w:type="dxa"/>
            <w:vMerge/>
            <w:tcBorders>
              <w:bottom w:val="single" w:sz="4" w:space="0" w:color="auto"/>
            </w:tcBorders>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709" w:type="dxa"/>
            <w:vMerge/>
            <w:tcBorders>
              <w:bottom w:val="single" w:sz="4" w:space="0" w:color="auto"/>
            </w:tcBorders>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567" w:type="dxa"/>
            <w:tcBorders>
              <w:bottom w:val="single" w:sz="4" w:space="0" w:color="auto"/>
            </w:tcBorders>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квартал</w:t>
            </w:r>
          </w:p>
        </w:tc>
        <w:tc>
          <w:tcPr>
            <w:tcW w:w="708" w:type="dxa"/>
            <w:tcBorders>
              <w:bottom w:val="single" w:sz="4" w:space="0" w:color="auto"/>
            </w:tcBorders>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полугодие</w:t>
            </w:r>
          </w:p>
        </w:tc>
        <w:tc>
          <w:tcPr>
            <w:tcW w:w="567" w:type="dxa"/>
            <w:tcBorders>
              <w:bottom w:val="single" w:sz="4" w:space="0" w:color="auto"/>
            </w:tcBorders>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9 месяцев</w:t>
            </w:r>
          </w:p>
        </w:tc>
        <w:tc>
          <w:tcPr>
            <w:tcW w:w="567" w:type="dxa"/>
            <w:tcBorders>
              <w:bottom w:val="single" w:sz="4" w:space="0" w:color="auto"/>
            </w:tcBorders>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12 месяцев</w:t>
            </w:r>
          </w:p>
        </w:tc>
        <w:tc>
          <w:tcPr>
            <w:tcW w:w="709" w:type="dxa"/>
            <w:vMerge/>
            <w:shd w:val="clear" w:color="000000" w:fill="FFFFFF"/>
            <w:noWrap/>
          </w:tcPr>
          <w:p w:rsidR="004212BE" w:rsidRPr="00C31CDC" w:rsidRDefault="004212BE" w:rsidP="004212BE">
            <w:pPr>
              <w:autoSpaceDE w:val="0"/>
              <w:autoSpaceDN w:val="0"/>
              <w:adjustRightInd w:val="0"/>
              <w:jc w:val="center"/>
              <w:rPr>
                <w:rFonts w:ascii="Arial" w:eastAsia="Times New Roman" w:hAnsi="Arial" w:cs="Arial"/>
                <w:color w:val="000000"/>
                <w:sz w:val="20"/>
                <w:szCs w:val="20"/>
              </w:rPr>
            </w:pPr>
          </w:p>
        </w:tc>
        <w:tc>
          <w:tcPr>
            <w:tcW w:w="709" w:type="dxa"/>
            <w:vMerge/>
            <w:shd w:val="clear" w:color="000000" w:fill="FFFFFF"/>
            <w:noWrap/>
          </w:tcPr>
          <w:p w:rsidR="004212BE" w:rsidRPr="00C31CDC" w:rsidRDefault="004212BE" w:rsidP="004212BE">
            <w:pPr>
              <w:autoSpaceDE w:val="0"/>
              <w:autoSpaceDN w:val="0"/>
              <w:adjustRightInd w:val="0"/>
              <w:jc w:val="center"/>
              <w:rPr>
                <w:rFonts w:ascii="Arial" w:eastAsia="Times New Roman" w:hAnsi="Arial" w:cs="Arial"/>
                <w:color w:val="000000"/>
                <w:sz w:val="20"/>
                <w:szCs w:val="20"/>
              </w:rPr>
            </w:pPr>
          </w:p>
        </w:tc>
        <w:tc>
          <w:tcPr>
            <w:tcW w:w="709" w:type="dxa"/>
            <w:gridSpan w:val="2"/>
            <w:vMerge/>
            <w:shd w:val="clear" w:color="000000" w:fill="FFFFFF"/>
            <w:noWrap/>
          </w:tcPr>
          <w:p w:rsidR="004212BE" w:rsidRPr="00C31CDC" w:rsidRDefault="004212BE" w:rsidP="004212BE">
            <w:pPr>
              <w:autoSpaceDE w:val="0"/>
              <w:autoSpaceDN w:val="0"/>
              <w:adjustRightInd w:val="0"/>
              <w:jc w:val="center"/>
              <w:rPr>
                <w:rFonts w:ascii="Arial" w:eastAsia="Times New Roman" w:hAnsi="Arial" w:cs="Arial"/>
                <w:color w:val="000000"/>
                <w:sz w:val="20"/>
                <w:szCs w:val="20"/>
              </w:rPr>
            </w:pPr>
          </w:p>
        </w:tc>
        <w:tc>
          <w:tcPr>
            <w:tcW w:w="1842" w:type="dxa"/>
            <w:vMerge/>
            <w:tcBorders>
              <w:bottom w:val="single" w:sz="4" w:space="0" w:color="auto"/>
            </w:tcBorders>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277"/>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shd w:val="clear" w:color="000000" w:fill="FFFFFF"/>
            <w:noWrap/>
          </w:tcPr>
          <w:p w:rsidR="004212BE" w:rsidRPr="00C31CDC" w:rsidRDefault="004212BE" w:rsidP="009F3B6F">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w:t>
            </w:r>
            <w:r w:rsidR="009F3B6F" w:rsidRPr="00C31CDC">
              <w:rPr>
                <w:rFonts w:ascii="Arial" w:eastAsia="Times New Roman" w:hAnsi="Arial" w:cs="Arial"/>
                <w:color w:val="000000"/>
                <w:sz w:val="20"/>
                <w:szCs w:val="20"/>
              </w:rPr>
              <w:t>99</w:t>
            </w:r>
          </w:p>
        </w:tc>
        <w:tc>
          <w:tcPr>
            <w:tcW w:w="851"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377</w:t>
            </w:r>
          </w:p>
        </w:tc>
        <w:tc>
          <w:tcPr>
            <w:tcW w:w="709" w:type="dxa"/>
            <w:shd w:val="clear" w:color="000000" w:fill="FFFFFF"/>
            <w:noWrap/>
          </w:tcPr>
          <w:p w:rsidR="004212BE" w:rsidRPr="00C31CDC" w:rsidRDefault="00BD3C32" w:rsidP="00BD3C32">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hAnsi="Arial" w:cs="Arial"/>
                <w:sz w:val="20"/>
                <w:szCs w:val="20"/>
              </w:rPr>
              <w:t>306</w:t>
            </w:r>
          </w:p>
        </w:tc>
        <w:tc>
          <w:tcPr>
            <w:tcW w:w="567" w:type="dxa"/>
            <w:shd w:val="clear" w:color="auto" w:fill="auto"/>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32</w:t>
            </w:r>
          </w:p>
        </w:tc>
        <w:tc>
          <w:tcPr>
            <w:tcW w:w="708" w:type="dxa"/>
            <w:shd w:val="clear" w:color="auto" w:fill="auto"/>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95</w:t>
            </w:r>
          </w:p>
        </w:tc>
        <w:tc>
          <w:tcPr>
            <w:tcW w:w="567" w:type="dxa"/>
            <w:shd w:val="clear" w:color="auto" w:fill="auto"/>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178</w:t>
            </w:r>
          </w:p>
        </w:tc>
        <w:tc>
          <w:tcPr>
            <w:tcW w:w="567" w:type="dxa"/>
            <w:shd w:val="clear" w:color="auto" w:fill="auto"/>
          </w:tcPr>
          <w:p w:rsidR="004212BE" w:rsidRPr="00C31CDC" w:rsidRDefault="00BD3C32" w:rsidP="00BD3C32">
            <w:pPr>
              <w:autoSpaceDE w:val="0"/>
              <w:autoSpaceDN w:val="0"/>
              <w:adjustRightInd w:val="0"/>
              <w:jc w:val="center"/>
              <w:rPr>
                <w:rFonts w:ascii="Arial" w:hAnsi="Arial" w:cs="Arial"/>
                <w:sz w:val="20"/>
                <w:szCs w:val="20"/>
              </w:rPr>
            </w:pPr>
            <w:r w:rsidRPr="00C31CDC">
              <w:rPr>
                <w:rFonts w:ascii="Arial" w:hAnsi="Arial" w:cs="Arial"/>
                <w:sz w:val="20"/>
                <w:szCs w:val="20"/>
              </w:rPr>
              <w:t>306</w:t>
            </w:r>
          </w:p>
        </w:tc>
        <w:tc>
          <w:tcPr>
            <w:tcW w:w="709" w:type="dxa"/>
            <w:shd w:val="clear" w:color="000000" w:fill="FFFFFF"/>
            <w:noWrap/>
          </w:tcPr>
          <w:p w:rsidR="004212BE" w:rsidRPr="00C31CDC" w:rsidRDefault="004212BE" w:rsidP="004212BE">
            <w:pPr>
              <w:autoSpaceDE w:val="0"/>
              <w:autoSpaceDN w:val="0"/>
              <w:adjustRightInd w:val="0"/>
              <w:jc w:val="center"/>
              <w:rPr>
                <w:rFonts w:ascii="Arial" w:hAnsi="Arial" w:cs="Arial"/>
                <w:sz w:val="20"/>
                <w:szCs w:val="20"/>
              </w:rPr>
            </w:pPr>
            <w:r w:rsidRPr="00C31CDC">
              <w:rPr>
                <w:rFonts w:ascii="Arial" w:hAnsi="Arial" w:cs="Arial"/>
                <w:sz w:val="20"/>
                <w:szCs w:val="20"/>
              </w:rPr>
              <w:t>124</w:t>
            </w:r>
          </w:p>
        </w:tc>
        <w:tc>
          <w:tcPr>
            <w:tcW w:w="709" w:type="dxa"/>
            <w:shd w:val="clear" w:color="000000" w:fill="FFFFFF"/>
            <w:noWrap/>
          </w:tcPr>
          <w:p w:rsidR="004212BE" w:rsidRPr="00C31CDC" w:rsidRDefault="004212BE" w:rsidP="004212BE">
            <w:pPr>
              <w:autoSpaceDE w:val="0"/>
              <w:autoSpaceDN w:val="0"/>
              <w:adjustRightInd w:val="0"/>
              <w:jc w:val="center"/>
              <w:rPr>
                <w:rFonts w:ascii="Arial" w:hAnsi="Arial" w:cs="Arial"/>
                <w:sz w:val="20"/>
                <w:szCs w:val="20"/>
              </w:rPr>
            </w:pPr>
            <w:r w:rsidRPr="00C31CDC">
              <w:rPr>
                <w:rFonts w:ascii="Arial" w:hAnsi="Arial" w:cs="Arial"/>
                <w:sz w:val="20"/>
                <w:szCs w:val="20"/>
              </w:rPr>
              <w:t>96</w:t>
            </w:r>
          </w:p>
        </w:tc>
        <w:tc>
          <w:tcPr>
            <w:tcW w:w="709" w:type="dxa"/>
            <w:gridSpan w:val="2"/>
            <w:shd w:val="clear" w:color="000000" w:fill="FFFFFF"/>
            <w:noWrap/>
          </w:tcPr>
          <w:p w:rsidR="004212BE" w:rsidRPr="00C31CDC" w:rsidRDefault="004212BE" w:rsidP="004212BE">
            <w:pPr>
              <w:autoSpaceDE w:val="0"/>
              <w:autoSpaceDN w:val="0"/>
              <w:adjustRightInd w:val="0"/>
              <w:jc w:val="center"/>
              <w:rPr>
                <w:rFonts w:ascii="Arial" w:hAnsi="Arial" w:cs="Arial"/>
                <w:sz w:val="20"/>
                <w:szCs w:val="20"/>
              </w:rPr>
            </w:pPr>
            <w:r w:rsidRPr="00C31CDC">
              <w:rPr>
                <w:rFonts w:ascii="Arial" w:hAnsi="Arial" w:cs="Arial"/>
                <w:sz w:val="20"/>
                <w:szCs w:val="20"/>
              </w:rPr>
              <w:t>96</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1.2.</w:t>
            </w: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34" w:type="dxa"/>
            <w:vMerge w:val="restart"/>
            <w:shd w:val="clear" w:color="000000" w:fill="FFFFFF"/>
          </w:tcPr>
          <w:p w:rsidR="004212BE" w:rsidRPr="00C31CDC" w:rsidRDefault="004212BE" w:rsidP="004212BE">
            <w:pPr>
              <w:spacing w:after="0"/>
              <w:rPr>
                <w:rFonts w:ascii="Arial" w:hAnsi="Arial" w:cs="Arial"/>
                <w:sz w:val="20"/>
                <w:szCs w:val="20"/>
              </w:rPr>
            </w:pPr>
            <w:r w:rsidRPr="00C31CDC">
              <w:rPr>
                <w:rFonts w:ascii="Arial" w:hAnsi="Arial" w:cs="Arial"/>
                <w:sz w:val="20"/>
                <w:szCs w:val="20"/>
              </w:rPr>
              <w:t>01.01.2023-31.12.2027</w:t>
            </w: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hAnsi="Arial" w:cs="Arial"/>
                <w:color w:val="000000"/>
                <w:sz w:val="20"/>
                <w:szCs w:val="20"/>
              </w:rPr>
              <w:t xml:space="preserve">Управление жилищной политики  </w:t>
            </w:r>
            <w:r w:rsidRPr="00C31CDC">
              <w:rPr>
                <w:rFonts w:ascii="Arial" w:eastAsia="Times New Roman" w:hAnsi="Arial" w:cs="Arial"/>
                <w:color w:val="000000"/>
                <w:sz w:val="20"/>
                <w:szCs w:val="20"/>
              </w:rPr>
              <w:t>администрации городского округа Люберцы Московской области</w:t>
            </w: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789"/>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noWrap/>
          </w:tcPr>
          <w:p w:rsidR="004212BE" w:rsidRPr="00C31CDC" w:rsidRDefault="004212BE" w:rsidP="004212BE">
            <w:pPr>
              <w:jc w:val="center"/>
              <w:rPr>
                <w:rFonts w:ascii="Arial" w:hAnsi="Arial" w:cs="Arial"/>
                <w:sz w:val="20"/>
                <w:szCs w:val="20"/>
              </w:rPr>
            </w:pPr>
          </w:p>
        </w:tc>
      </w:tr>
      <w:tr w:rsidR="004212BE" w:rsidRPr="00C31CDC" w:rsidTr="004212BE">
        <w:trPr>
          <w:cantSplit/>
          <w:trHeight w:val="507"/>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Количество купленных за счет бюджетных средств жилых помещений для предоставления нуждающимся в жилых помещениях малоимущим гражданам, Единиц</w:t>
            </w:r>
          </w:p>
        </w:tc>
        <w:tc>
          <w:tcPr>
            <w:tcW w:w="1134" w:type="dxa"/>
            <w:vMerge w:val="restart"/>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hAnsi="Arial" w:cs="Arial"/>
                <w:sz w:val="20"/>
                <w:szCs w:val="20"/>
              </w:rPr>
              <w:t>Х</w:t>
            </w:r>
          </w:p>
        </w:tc>
        <w:tc>
          <w:tcPr>
            <w:tcW w:w="2126" w:type="dxa"/>
            <w:vMerge w:val="restart"/>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hAnsi="Arial" w:cs="Arial"/>
                <w:sz w:val="20"/>
                <w:szCs w:val="20"/>
              </w:rPr>
              <w:t>Х</w:t>
            </w:r>
          </w:p>
        </w:tc>
        <w:tc>
          <w:tcPr>
            <w:tcW w:w="1134"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Всего </w:t>
            </w:r>
          </w:p>
        </w:tc>
        <w:tc>
          <w:tcPr>
            <w:tcW w:w="851" w:type="dxa"/>
            <w:vMerge w:val="restart"/>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2023</w:t>
            </w:r>
          </w:p>
        </w:tc>
        <w:tc>
          <w:tcPr>
            <w:tcW w:w="709"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Итого 2024 год</w:t>
            </w:r>
          </w:p>
        </w:tc>
        <w:tc>
          <w:tcPr>
            <w:tcW w:w="2409" w:type="dxa"/>
            <w:gridSpan w:val="4"/>
            <w:shd w:val="clear" w:color="000000" w:fill="FFFFFF"/>
          </w:tcPr>
          <w:p w:rsidR="004212BE" w:rsidRPr="00C31CDC" w:rsidRDefault="004212BE" w:rsidP="004212BE">
            <w:pPr>
              <w:autoSpaceDE w:val="0"/>
              <w:autoSpaceDN w:val="0"/>
              <w:adjustRightInd w:val="0"/>
              <w:spacing w:after="0"/>
              <w:ind w:right="41"/>
              <w:rPr>
                <w:rFonts w:ascii="Arial" w:eastAsia="Times New Roman" w:hAnsi="Arial" w:cs="Arial"/>
                <w:color w:val="000000"/>
                <w:sz w:val="20"/>
                <w:szCs w:val="20"/>
              </w:rPr>
            </w:pPr>
            <w:r w:rsidRPr="00C31CDC">
              <w:rPr>
                <w:rFonts w:ascii="Arial" w:eastAsia="Times New Roman" w:hAnsi="Arial" w:cs="Arial"/>
                <w:color w:val="000000"/>
                <w:sz w:val="20"/>
                <w:szCs w:val="20"/>
              </w:rPr>
              <w:t>В том числе:</w:t>
            </w:r>
          </w:p>
        </w:tc>
        <w:tc>
          <w:tcPr>
            <w:tcW w:w="709" w:type="dxa"/>
            <w:vMerge w:val="restart"/>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hAnsi="Arial" w:cs="Arial"/>
                <w:sz w:val="20"/>
                <w:szCs w:val="20"/>
              </w:rPr>
              <w:t>2025</w:t>
            </w:r>
          </w:p>
        </w:tc>
        <w:tc>
          <w:tcPr>
            <w:tcW w:w="709" w:type="dxa"/>
            <w:vMerge w:val="restart"/>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hAnsi="Arial" w:cs="Arial"/>
                <w:sz w:val="20"/>
                <w:szCs w:val="20"/>
              </w:rPr>
              <w:t xml:space="preserve">2026 </w:t>
            </w:r>
          </w:p>
        </w:tc>
        <w:tc>
          <w:tcPr>
            <w:tcW w:w="709" w:type="dxa"/>
            <w:gridSpan w:val="2"/>
            <w:vMerge w:val="restart"/>
            <w:tcBorders>
              <w:right w:val="single" w:sz="4" w:space="0" w:color="auto"/>
            </w:tcBorders>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hAnsi="Arial" w:cs="Arial"/>
                <w:sz w:val="20"/>
                <w:szCs w:val="20"/>
              </w:rPr>
              <w:t>2027</w:t>
            </w:r>
          </w:p>
        </w:tc>
        <w:tc>
          <w:tcPr>
            <w:tcW w:w="1842" w:type="dxa"/>
            <w:vMerge w:val="restart"/>
            <w:tcBorders>
              <w:top w:val="single" w:sz="4" w:space="0" w:color="auto"/>
              <w:left w:val="single" w:sz="4" w:space="0" w:color="auto"/>
              <w:right w:val="single" w:sz="4" w:space="0" w:color="auto"/>
            </w:tcBorders>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b/>
                <w:color w:val="000000"/>
                <w:sz w:val="20"/>
                <w:szCs w:val="20"/>
              </w:rPr>
            </w:pPr>
            <w:r w:rsidRPr="00C31CDC">
              <w:rPr>
                <w:rFonts w:ascii="Arial" w:eastAsia="Times New Roman" w:hAnsi="Arial" w:cs="Arial"/>
                <w:color w:val="000000"/>
                <w:sz w:val="20"/>
                <w:szCs w:val="20"/>
              </w:rPr>
              <w:t>Х</w:t>
            </w:r>
          </w:p>
        </w:tc>
      </w:tr>
      <w:tr w:rsidR="004212BE" w:rsidRPr="00C31CDC" w:rsidTr="004212BE">
        <w:trPr>
          <w:cantSplit/>
          <w:trHeight w:val="57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noWrap/>
          </w:tcPr>
          <w:p w:rsidR="004212BE" w:rsidRPr="00C31CDC" w:rsidRDefault="004212BE" w:rsidP="004212BE">
            <w:pPr>
              <w:jc w:val="center"/>
              <w:rPr>
                <w:rFonts w:ascii="Arial" w:hAnsi="Arial" w:cs="Arial"/>
                <w:sz w:val="20"/>
                <w:szCs w:val="20"/>
              </w:rPr>
            </w:pPr>
          </w:p>
        </w:tc>
        <w:tc>
          <w:tcPr>
            <w:tcW w:w="851" w:type="dxa"/>
            <w:vMerge/>
            <w:shd w:val="clear" w:color="000000" w:fill="FFFFFF"/>
          </w:tcPr>
          <w:p w:rsidR="004212BE" w:rsidRPr="00C31CDC" w:rsidRDefault="004212BE" w:rsidP="004212BE">
            <w:pPr>
              <w:jc w:val="center"/>
              <w:rPr>
                <w:rFonts w:ascii="Arial" w:hAnsi="Arial" w:cs="Arial"/>
                <w:sz w:val="20"/>
                <w:szCs w:val="20"/>
              </w:rPr>
            </w:pPr>
          </w:p>
        </w:tc>
        <w:tc>
          <w:tcPr>
            <w:tcW w:w="709" w:type="dxa"/>
            <w:vMerge/>
            <w:shd w:val="clear" w:color="000000" w:fill="FFFFFF"/>
            <w:noWrap/>
          </w:tcPr>
          <w:p w:rsidR="004212BE" w:rsidRPr="00C31CDC" w:rsidRDefault="004212BE" w:rsidP="004212BE">
            <w:pPr>
              <w:jc w:val="center"/>
              <w:rPr>
                <w:rFonts w:ascii="Arial" w:hAnsi="Arial" w:cs="Arial"/>
                <w:sz w:val="20"/>
                <w:szCs w:val="20"/>
              </w:rPr>
            </w:pPr>
          </w:p>
        </w:tc>
        <w:tc>
          <w:tcPr>
            <w:tcW w:w="567" w:type="dxa"/>
            <w:shd w:val="clear" w:color="000000" w:fill="FFFFFF"/>
          </w:tcPr>
          <w:p w:rsidR="004212BE" w:rsidRPr="00C31CDC" w:rsidRDefault="004212BE" w:rsidP="004212BE">
            <w:pPr>
              <w:jc w:val="center"/>
              <w:rPr>
                <w:rFonts w:ascii="Arial" w:hAnsi="Arial" w:cs="Arial"/>
                <w:sz w:val="20"/>
                <w:szCs w:val="20"/>
                <w:highlight w:val="yellow"/>
              </w:rPr>
            </w:pPr>
            <w:r w:rsidRPr="00C31CDC">
              <w:rPr>
                <w:rFonts w:ascii="Arial" w:hAnsi="Arial" w:cs="Arial"/>
                <w:sz w:val="20"/>
                <w:szCs w:val="20"/>
              </w:rPr>
              <w:t>1 квартал</w:t>
            </w:r>
          </w:p>
        </w:tc>
        <w:tc>
          <w:tcPr>
            <w:tcW w:w="708"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полугодие</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9 месяцев</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12 месяцев</w:t>
            </w:r>
          </w:p>
        </w:tc>
        <w:tc>
          <w:tcPr>
            <w:tcW w:w="709" w:type="dxa"/>
            <w:vMerge/>
            <w:shd w:val="clear" w:color="000000" w:fill="FFFFFF"/>
            <w:noWrap/>
          </w:tcPr>
          <w:p w:rsidR="004212BE" w:rsidRPr="00C31CDC" w:rsidRDefault="004212BE" w:rsidP="004212BE">
            <w:pPr>
              <w:rPr>
                <w:rFonts w:ascii="Arial" w:hAnsi="Arial" w:cs="Arial"/>
                <w:sz w:val="20"/>
                <w:szCs w:val="20"/>
              </w:rPr>
            </w:pPr>
          </w:p>
        </w:tc>
        <w:tc>
          <w:tcPr>
            <w:tcW w:w="709" w:type="dxa"/>
            <w:vMerge/>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709" w:type="dxa"/>
            <w:gridSpan w:val="2"/>
            <w:vMerge/>
            <w:tcBorders>
              <w:right w:val="single" w:sz="4" w:space="0" w:color="auto"/>
            </w:tcBorders>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1842" w:type="dxa"/>
            <w:vMerge/>
            <w:tcBorders>
              <w:left w:val="single" w:sz="4" w:space="0" w:color="auto"/>
              <w:right w:val="single" w:sz="4" w:space="0" w:color="auto"/>
            </w:tcBorders>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b/>
                <w:color w:val="000000"/>
                <w:sz w:val="20"/>
                <w:szCs w:val="20"/>
              </w:rPr>
            </w:pPr>
          </w:p>
        </w:tc>
      </w:tr>
      <w:tr w:rsidR="004212BE" w:rsidRPr="00C31CDC" w:rsidTr="004212BE">
        <w:trPr>
          <w:cantSplit/>
          <w:trHeight w:val="429"/>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w:t>
            </w:r>
          </w:p>
        </w:tc>
        <w:tc>
          <w:tcPr>
            <w:tcW w:w="851" w:type="dxa"/>
            <w:shd w:val="clear" w:color="000000" w:fill="FFFFFF"/>
          </w:tcPr>
          <w:p w:rsidR="004212BE" w:rsidRPr="00C31CDC" w:rsidRDefault="004212BE" w:rsidP="004212BE">
            <w:pPr>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w:t>
            </w:r>
          </w:p>
        </w:tc>
        <w:tc>
          <w:tcPr>
            <w:tcW w:w="708"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w:t>
            </w:r>
          </w:p>
        </w:tc>
        <w:tc>
          <w:tcPr>
            <w:tcW w:w="709" w:type="dxa"/>
            <w:gridSpan w:val="2"/>
            <w:tcBorders>
              <w:right w:val="single" w:sz="4" w:space="0" w:color="auto"/>
            </w:tcBorders>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w:t>
            </w:r>
          </w:p>
        </w:tc>
        <w:tc>
          <w:tcPr>
            <w:tcW w:w="1842" w:type="dxa"/>
            <w:vMerge/>
            <w:tcBorders>
              <w:left w:val="single" w:sz="4" w:space="0" w:color="auto"/>
              <w:bottom w:val="single" w:sz="4" w:space="0" w:color="auto"/>
              <w:right w:val="single" w:sz="4" w:space="0" w:color="auto"/>
            </w:tcBorders>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4212BE">
        <w:trPr>
          <w:cantSplit/>
          <w:trHeight w:val="354"/>
        </w:trPr>
        <w:tc>
          <w:tcPr>
            <w:tcW w:w="426"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1.3</w:t>
            </w: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Мероприятие 01.03. Обеспечение проживающих в городском округе и нуждающихся в жилых помещениях малоимущих граждан жилыми </w:t>
            </w:r>
            <w:r w:rsidRPr="00C31CDC">
              <w:rPr>
                <w:rFonts w:ascii="Arial" w:eastAsia="Times New Roman" w:hAnsi="Arial" w:cs="Arial"/>
                <w:color w:val="000000"/>
                <w:sz w:val="20"/>
                <w:szCs w:val="20"/>
              </w:rPr>
              <w:lastRenderedPageBreak/>
              <w:t>помещениями</w:t>
            </w:r>
          </w:p>
        </w:tc>
        <w:tc>
          <w:tcPr>
            <w:tcW w:w="1134" w:type="dxa"/>
            <w:vMerge w:val="restart"/>
            <w:shd w:val="clear" w:color="000000" w:fill="FFFFFF"/>
          </w:tcPr>
          <w:p w:rsidR="004212BE" w:rsidRPr="00C31CDC" w:rsidRDefault="004212BE" w:rsidP="004212BE">
            <w:pPr>
              <w:spacing w:after="0"/>
              <w:rPr>
                <w:rFonts w:ascii="Arial" w:hAnsi="Arial" w:cs="Arial"/>
                <w:sz w:val="20"/>
                <w:szCs w:val="20"/>
              </w:rPr>
            </w:pPr>
            <w:r w:rsidRPr="00C31CDC">
              <w:rPr>
                <w:rFonts w:ascii="Arial" w:hAnsi="Arial" w:cs="Arial"/>
                <w:sz w:val="20"/>
                <w:szCs w:val="20"/>
              </w:rPr>
              <w:lastRenderedPageBreak/>
              <w:t>01.01.2023-31.12.2027</w:t>
            </w: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hAnsi="Arial" w:cs="Arial"/>
                <w:color w:val="000000"/>
                <w:sz w:val="20"/>
                <w:szCs w:val="20"/>
              </w:rPr>
              <w:t xml:space="preserve">Управление жилищной политики  </w:t>
            </w:r>
            <w:r w:rsidRPr="00C31CDC">
              <w:rPr>
                <w:rFonts w:ascii="Arial" w:eastAsia="Times New Roman" w:hAnsi="Arial" w:cs="Arial"/>
                <w:color w:val="000000"/>
                <w:sz w:val="20"/>
                <w:szCs w:val="20"/>
              </w:rPr>
              <w:t>администрации городского округа Люберцы Московской области</w:t>
            </w: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485"/>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Количество  семей, обеспеченных жилыми помещениями, Единиц</w:t>
            </w:r>
          </w:p>
        </w:tc>
        <w:tc>
          <w:tcPr>
            <w:tcW w:w="1134" w:type="dxa"/>
            <w:vMerge w:val="restart"/>
            <w:shd w:val="clear" w:color="000000" w:fill="FFFFFF"/>
            <w:vAlign w:val="center"/>
          </w:tcPr>
          <w:p w:rsidR="004212BE" w:rsidRPr="00C31CDC" w:rsidRDefault="004212BE" w:rsidP="004212BE">
            <w:pPr>
              <w:spacing w:after="0"/>
              <w:jc w:val="center"/>
              <w:rPr>
                <w:rFonts w:ascii="Arial" w:hAnsi="Arial" w:cs="Arial"/>
                <w:sz w:val="20"/>
                <w:szCs w:val="20"/>
              </w:rPr>
            </w:pPr>
            <w:r w:rsidRPr="00C31CDC">
              <w:rPr>
                <w:rFonts w:ascii="Arial" w:hAnsi="Arial" w:cs="Arial"/>
                <w:sz w:val="20"/>
                <w:szCs w:val="20"/>
              </w:rPr>
              <w:t>Х</w:t>
            </w:r>
          </w:p>
        </w:tc>
        <w:tc>
          <w:tcPr>
            <w:tcW w:w="2126"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c>
          <w:tcPr>
            <w:tcW w:w="1134"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Всего</w:t>
            </w:r>
          </w:p>
        </w:tc>
        <w:tc>
          <w:tcPr>
            <w:tcW w:w="851" w:type="dxa"/>
            <w:vMerge w:val="restart"/>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2023</w:t>
            </w:r>
          </w:p>
        </w:tc>
        <w:tc>
          <w:tcPr>
            <w:tcW w:w="709"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Итого 2024 год</w:t>
            </w:r>
          </w:p>
        </w:tc>
        <w:tc>
          <w:tcPr>
            <w:tcW w:w="2409" w:type="dxa"/>
            <w:gridSpan w:val="4"/>
            <w:shd w:val="clear" w:color="000000" w:fill="FFFFFF"/>
          </w:tcPr>
          <w:p w:rsidR="004212BE" w:rsidRPr="00C31CDC" w:rsidRDefault="004212BE" w:rsidP="004212BE">
            <w:pPr>
              <w:autoSpaceDE w:val="0"/>
              <w:autoSpaceDN w:val="0"/>
              <w:adjustRightInd w:val="0"/>
              <w:spacing w:after="0"/>
              <w:ind w:right="41"/>
              <w:rPr>
                <w:rFonts w:ascii="Arial" w:eastAsia="Times New Roman" w:hAnsi="Arial" w:cs="Arial"/>
                <w:color w:val="000000"/>
                <w:sz w:val="20"/>
                <w:szCs w:val="20"/>
              </w:rPr>
            </w:pPr>
            <w:r w:rsidRPr="00C31CDC">
              <w:rPr>
                <w:rFonts w:ascii="Arial" w:eastAsia="Times New Roman" w:hAnsi="Arial" w:cs="Arial"/>
                <w:color w:val="000000"/>
                <w:sz w:val="20"/>
                <w:szCs w:val="20"/>
              </w:rPr>
              <w:t>В том числе:</w:t>
            </w:r>
          </w:p>
        </w:tc>
        <w:tc>
          <w:tcPr>
            <w:tcW w:w="709"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2025 </w:t>
            </w:r>
          </w:p>
        </w:tc>
        <w:tc>
          <w:tcPr>
            <w:tcW w:w="709"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2026 </w:t>
            </w:r>
          </w:p>
        </w:tc>
        <w:tc>
          <w:tcPr>
            <w:tcW w:w="709" w:type="dxa"/>
            <w:gridSpan w:val="2"/>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2027 </w:t>
            </w:r>
          </w:p>
        </w:tc>
        <w:tc>
          <w:tcPr>
            <w:tcW w:w="1842" w:type="dxa"/>
            <w:vMerge w:val="restart"/>
            <w:shd w:val="clear" w:color="000000" w:fill="FFFFFF"/>
            <w:vAlign w:val="center"/>
          </w:tcPr>
          <w:p w:rsidR="004212BE" w:rsidRPr="00C31CDC" w:rsidRDefault="004212BE" w:rsidP="004212BE">
            <w:pPr>
              <w:spacing w:after="0"/>
              <w:jc w:val="center"/>
              <w:rPr>
                <w:rFonts w:ascii="Arial" w:hAnsi="Arial" w:cs="Arial"/>
                <w:sz w:val="20"/>
                <w:szCs w:val="20"/>
              </w:rPr>
            </w:pPr>
            <w:r w:rsidRPr="00C31CDC">
              <w:rPr>
                <w:rFonts w:ascii="Arial" w:hAnsi="Arial" w:cs="Arial"/>
                <w:sz w:val="20"/>
                <w:szCs w:val="20"/>
              </w:rPr>
              <w:t>Х</w:t>
            </w: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851" w:type="dxa"/>
            <w:vMerge/>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709" w:type="dxa"/>
            <w:vMerge/>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квартал</w:t>
            </w:r>
          </w:p>
        </w:tc>
        <w:tc>
          <w:tcPr>
            <w:tcW w:w="708"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полугодие</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9 месяцев</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12 месяцев</w:t>
            </w:r>
          </w:p>
        </w:tc>
        <w:tc>
          <w:tcPr>
            <w:tcW w:w="709" w:type="dxa"/>
            <w:vMerge/>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709" w:type="dxa"/>
            <w:vMerge/>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709" w:type="dxa"/>
            <w:gridSpan w:val="2"/>
            <w:vMerge/>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8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238</w:t>
            </w:r>
          </w:p>
        </w:tc>
        <w:tc>
          <w:tcPr>
            <w:tcW w:w="851"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56</w:t>
            </w:r>
          </w:p>
        </w:tc>
        <w:tc>
          <w:tcPr>
            <w:tcW w:w="709" w:type="dxa"/>
            <w:shd w:val="clear" w:color="auto" w:fill="auto"/>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hAnsi="Arial" w:cs="Arial"/>
                <w:sz w:val="20"/>
                <w:szCs w:val="20"/>
              </w:rPr>
              <w:t>66</w:t>
            </w:r>
          </w:p>
        </w:tc>
        <w:tc>
          <w:tcPr>
            <w:tcW w:w="567" w:type="dxa"/>
            <w:shd w:val="clear" w:color="auto" w:fill="auto"/>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708" w:type="dxa"/>
            <w:shd w:val="clear" w:color="auto" w:fill="auto"/>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26</w:t>
            </w:r>
          </w:p>
        </w:tc>
        <w:tc>
          <w:tcPr>
            <w:tcW w:w="567" w:type="dxa"/>
            <w:shd w:val="clear" w:color="auto" w:fill="auto"/>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47</w:t>
            </w:r>
          </w:p>
        </w:tc>
        <w:tc>
          <w:tcPr>
            <w:tcW w:w="567" w:type="dxa"/>
            <w:shd w:val="clear" w:color="auto" w:fill="auto"/>
          </w:tcPr>
          <w:p w:rsidR="004212BE" w:rsidRPr="00C31CDC" w:rsidRDefault="004212BE" w:rsidP="004212BE">
            <w:pPr>
              <w:jc w:val="center"/>
              <w:rPr>
                <w:rFonts w:ascii="Arial" w:hAnsi="Arial" w:cs="Arial"/>
                <w:sz w:val="20"/>
                <w:szCs w:val="20"/>
              </w:rPr>
            </w:pPr>
            <w:r w:rsidRPr="00C31CDC">
              <w:rPr>
                <w:rFonts w:ascii="Arial" w:hAnsi="Arial" w:cs="Arial"/>
                <w:sz w:val="20"/>
                <w:szCs w:val="20"/>
              </w:rPr>
              <w:t>66</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46</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35</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35</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2.</w:t>
            </w: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Основное мероприятие 03. Создание системы недопущения возникновения проблемных объектов в сфере жилищного строительства</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val="restart"/>
            <w:shd w:val="clear" w:color="000000" w:fill="FFFFFF"/>
          </w:tcPr>
          <w:p w:rsidR="004212BE" w:rsidRPr="00C31CDC" w:rsidRDefault="004212BE" w:rsidP="004212BE">
            <w:pPr>
              <w:spacing w:after="0"/>
              <w:rPr>
                <w:rFonts w:ascii="Arial" w:hAnsi="Arial" w:cs="Arial"/>
                <w:sz w:val="20"/>
                <w:szCs w:val="20"/>
              </w:rPr>
            </w:pPr>
            <w:r w:rsidRPr="00C31CDC">
              <w:rPr>
                <w:rFonts w:ascii="Arial" w:hAnsi="Arial" w:cs="Arial"/>
                <w:sz w:val="20"/>
                <w:szCs w:val="20"/>
              </w:rPr>
              <w:t>01.01.2023-31.12.2023</w:t>
            </w: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val="restart"/>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249,00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249,00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249,00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249,00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681"/>
        </w:trPr>
        <w:tc>
          <w:tcPr>
            <w:tcW w:w="426"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2.1</w:t>
            </w: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Мероприятие 03.03 Осуществление отдельных государственных полномочий в части подготовки и направления </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уведомлений о соответствии (несоответствии) </w:t>
            </w:r>
            <w:r w:rsidRPr="00C31CDC">
              <w:rPr>
                <w:rFonts w:ascii="Arial" w:eastAsia="Times New Roman" w:hAnsi="Arial" w:cs="Arial"/>
                <w:color w:val="000000"/>
                <w:sz w:val="20"/>
                <w:szCs w:val="20"/>
              </w:rPr>
              <w:lastRenderedPageBreak/>
              <w:t>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vMerge w:val="restart"/>
            <w:shd w:val="clear" w:color="000000" w:fill="FFFFFF"/>
          </w:tcPr>
          <w:p w:rsidR="004212BE" w:rsidRPr="00C31CDC" w:rsidRDefault="004212BE" w:rsidP="004212BE">
            <w:pPr>
              <w:spacing w:after="0"/>
              <w:rPr>
                <w:rFonts w:ascii="Arial" w:hAnsi="Arial" w:cs="Arial"/>
                <w:sz w:val="20"/>
                <w:szCs w:val="20"/>
              </w:rPr>
            </w:pPr>
            <w:r w:rsidRPr="00C31CDC">
              <w:rPr>
                <w:rFonts w:ascii="Arial" w:hAnsi="Arial" w:cs="Arial"/>
                <w:sz w:val="20"/>
                <w:szCs w:val="20"/>
              </w:rPr>
              <w:lastRenderedPageBreak/>
              <w:t>01.01.2023-31.12.2023</w:t>
            </w: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val="restart"/>
            <w:shd w:val="clear" w:color="000000" w:fill="FFFFFF"/>
          </w:tcPr>
          <w:p w:rsidR="004212BE" w:rsidRPr="00C31CDC" w:rsidRDefault="004212BE" w:rsidP="004212BE">
            <w:pPr>
              <w:ind w:left="132"/>
              <w:rPr>
                <w:rFonts w:ascii="Arial" w:hAnsi="Arial" w:cs="Arial"/>
                <w:sz w:val="20"/>
                <w:szCs w:val="20"/>
              </w:rPr>
            </w:pPr>
            <w:r w:rsidRPr="00C31CDC">
              <w:rPr>
                <w:rFonts w:ascii="Arial" w:eastAsia="Times New Roman" w:hAnsi="Arial" w:cs="Arial"/>
                <w:color w:val="000000"/>
                <w:sz w:val="20"/>
                <w:szCs w:val="20"/>
              </w:rPr>
              <w:t>Управление строительства администрации городского округа  Люберцы Московской области</w:t>
            </w:r>
          </w:p>
        </w:tc>
      </w:tr>
      <w:tr w:rsidR="004212BE" w:rsidRPr="00C31CDC" w:rsidTr="004212BE">
        <w:trPr>
          <w:cantSplit/>
          <w:trHeight w:val="843"/>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249,00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249,00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852"/>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6520BF">
        <w:trPr>
          <w:cantSplit/>
          <w:trHeight w:val="2750"/>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030"/>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4" w:type="dxa"/>
            <w:shd w:val="clear" w:color="000000" w:fill="FFFFFF"/>
            <w:noWrap/>
          </w:tcPr>
          <w:p w:rsidR="004212BE" w:rsidRPr="00C31CDC" w:rsidRDefault="004212BE" w:rsidP="004212BE">
            <w:pPr>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249,00</w:t>
            </w:r>
          </w:p>
        </w:tc>
        <w:tc>
          <w:tcPr>
            <w:tcW w:w="851" w:type="dxa"/>
            <w:shd w:val="clear" w:color="000000" w:fill="FFFFFF"/>
          </w:tcPr>
          <w:p w:rsidR="004212BE" w:rsidRPr="00C31CDC" w:rsidRDefault="004212BE" w:rsidP="004212BE">
            <w:pPr>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249,00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gridSpan w:val="2"/>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842" w:type="dxa"/>
            <w:vMerge/>
            <w:tcBorders>
              <w:bottom w:val="single" w:sz="4" w:space="0" w:color="auto"/>
            </w:tcBorders>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557"/>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Количество уведомлений о соответствии (несоответствии) указанных в </w:t>
            </w:r>
            <w:r w:rsidRPr="00C31CDC">
              <w:rPr>
                <w:rFonts w:ascii="Arial" w:eastAsia="Times New Roman" w:hAnsi="Arial" w:cs="Arial"/>
                <w:color w:val="000000"/>
                <w:sz w:val="20"/>
                <w:szCs w:val="20"/>
              </w:rPr>
              <w:lastRenderedPageBreak/>
              <w:t>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реконструируемых объектов ИЖС или садового дома требованиям законодательства о градостроительной деятельности Российской Федерации, Штук</w:t>
            </w:r>
          </w:p>
        </w:tc>
        <w:tc>
          <w:tcPr>
            <w:tcW w:w="1134" w:type="dxa"/>
            <w:vMerge w:val="restart"/>
            <w:shd w:val="clear" w:color="000000" w:fill="FFFFFF"/>
          </w:tcPr>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r w:rsidRPr="00C31CDC">
              <w:rPr>
                <w:rFonts w:ascii="Arial" w:hAnsi="Arial" w:cs="Arial"/>
                <w:sz w:val="20"/>
                <w:szCs w:val="20"/>
              </w:rPr>
              <w:t>Х</w:t>
            </w:r>
          </w:p>
        </w:tc>
        <w:tc>
          <w:tcPr>
            <w:tcW w:w="2126" w:type="dxa"/>
            <w:vMerge w:val="restart"/>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c>
          <w:tcPr>
            <w:tcW w:w="1134"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lastRenderedPageBreak/>
              <w:t>Всего</w:t>
            </w:r>
          </w:p>
        </w:tc>
        <w:tc>
          <w:tcPr>
            <w:tcW w:w="851" w:type="dxa"/>
            <w:vMerge w:val="restart"/>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2023</w:t>
            </w:r>
          </w:p>
        </w:tc>
        <w:tc>
          <w:tcPr>
            <w:tcW w:w="709"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Итого 2024 год</w:t>
            </w:r>
          </w:p>
        </w:tc>
        <w:tc>
          <w:tcPr>
            <w:tcW w:w="2409" w:type="dxa"/>
            <w:gridSpan w:val="4"/>
            <w:shd w:val="clear" w:color="000000" w:fill="FFFFFF"/>
          </w:tcPr>
          <w:p w:rsidR="004212BE" w:rsidRPr="00C31CDC" w:rsidRDefault="004212BE" w:rsidP="004212BE">
            <w:pPr>
              <w:rPr>
                <w:rFonts w:ascii="Arial" w:hAnsi="Arial" w:cs="Arial"/>
                <w:sz w:val="20"/>
                <w:szCs w:val="20"/>
              </w:rPr>
            </w:pPr>
            <w:r w:rsidRPr="00C31CDC">
              <w:rPr>
                <w:rFonts w:ascii="Arial" w:hAnsi="Arial" w:cs="Arial"/>
                <w:sz w:val="20"/>
                <w:szCs w:val="20"/>
              </w:rPr>
              <w:t>В том числе:</w:t>
            </w:r>
          </w:p>
        </w:tc>
        <w:tc>
          <w:tcPr>
            <w:tcW w:w="709" w:type="dxa"/>
            <w:vMerge w:val="restart"/>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 xml:space="preserve">2025 </w:t>
            </w:r>
          </w:p>
        </w:tc>
        <w:tc>
          <w:tcPr>
            <w:tcW w:w="709" w:type="dxa"/>
            <w:vMerge w:val="restart"/>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 xml:space="preserve">2026 </w:t>
            </w:r>
          </w:p>
        </w:tc>
        <w:tc>
          <w:tcPr>
            <w:tcW w:w="709" w:type="dxa"/>
            <w:gridSpan w:val="2"/>
            <w:vMerge w:val="restart"/>
            <w:tcBorders>
              <w:right w:val="single" w:sz="4" w:space="0" w:color="auto"/>
            </w:tcBorders>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 xml:space="preserve">2027 </w:t>
            </w:r>
          </w:p>
        </w:tc>
        <w:tc>
          <w:tcPr>
            <w:tcW w:w="1842" w:type="dxa"/>
            <w:vMerge w:val="restart"/>
            <w:tcBorders>
              <w:top w:val="single" w:sz="4" w:space="0" w:color="auto"/>
              <w:left w:val="single" w:sz="4" w:space="0" w:color="auto"/>
              <w:bottom w:val="nil"/>
              <w:right w:val="single" w:sz="4" w:space="0" w:color="auto"/>
            </w:tcBorders>
            <w:shd w:val="clear" w:color="000000" w:fill="FFFFFF"/>
            <w:vAlign w:val="bottom"/>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r>
      <w:tr w:rsidR="004212BE" w:rsidRPr="00C31CDC" w:rsidTr="004212BE">
        <w:trPr>
          <w:cantSplit/>
          <w:trHeight w:val="835"/>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851" w:type="dxa"/>
            <w:vMerge/>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709" w:type="dxa"/>
            <w:vMerge/>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квартал</w:t>
            </w:r>
          </w:p>
        </w:tc>
        <w:tc>
          <w:tcPr>
            <w:tcW w:w="708"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полугодие</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9 месяцев</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12 месяцев</w:t>
            </w:r>
          </w:p>
        </w:tc>
        <w:tc>
          <w:tcPr>
            <w:tcW w:w="709" w:type="dxa"/>
            <w:vMerge/>
            <w:shd w:val="clear" w:color="000000" w:fill="FFFFFF"/>
            <w:noWrap/>
          </w:tcPr>
          <w:p w:rsidR="004212BE" w:rsidRPr="00C31CDC" w:rsidRDefault="004212BE" w:rsidP="004212BE">
            <w:pPr>
              <w:jc w:val="center"/>
              <w:rPr>
                <w:rFonts w:ascii="Arial" w:hAnsi="Arial" w:cs="Arial"/>
                <w:sz w:val="20"/>
                <w:szCs w:val="20"/>
              </w:rPr>
            </w:pPr>
          </w:p>
        </w:tc>
        <w:tc>
          <w:tcPr>
            <w:tcW w:w="709" w:type="dxa"/>
            <w:vMerge/>
            <w:shd w:val="clear" w:color="000000" w:fill="FFFFFF"/>
            <w:noWrap/>
          </w:tcPr>
          <w:p w:rsidR="004212BE" w:rsidRPr="00C31CDC" w:rsidRDefault="004212BE" w:rsidP="004212BE">
            <w:pPr>
              <w:jc w:val="center"/>
              <w:rPr>
                <w:rFonts w:ascii="Arial" w:hAnsi="Arial" w:cs="Arial"/>
                <w:sz w:val="20"/>
                <w:szCs w:val="20"/>
              </w:rPr>
            </w:pPr>
          </w:p>
        </w:tc>
        <w:tc>
          <w:tcPr>
            <w:tcW w:w="709" w:type="dxa"/>
            <w:gridSpan w:val="2"/>
            <w:vMerge/>
            <w:tcBorders>
              <w:right w:val="single" w:sz="4" w:space="0" w:color="auto"/>
            </w:tcBorders>
            <w:shd w:val="clear" w:color="000000" w:fill="FFFFFF"/>
            <w:noWrap/>
          </w:tcPr>
          <w:p w:rsidR="004212BE" w:rsidRPr="00C31CDC" w:rsidRDefault="004212BE" w:rsidP="004212BE">
            <w:pPr>
              <w:jc w:val="center"/>
              <w:rPr>
                <w:rFonts w:ascii="Arial" w:hAnsi="Arial" w:cs="Arial"/>
                <w:sz w:val="20"/>
                <w:szCs w:val="20"/>
              </w:rPr>
            </w:pPr>
          </w:p>
        </w:tc>
        <w:tc>
          <w:tcPr>
            <w:tcW w:w="1842" w:type="dxa"/>
            <w:vMerge/>
            <w:tcBorders>
              <w:top w:val="nil"/>
              <w:left w:val="single" w:sz="4" w:space="0" w:color="auto"/>
              <w:bottom w:val="nil"/>
              <w:right w:val="single" w:sz="4" w:space="0" w:color="auto"/>
            </w:tcBorders>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4212BE">
        <w:trPr>
          <w:cantSplit/>
          <w:trHeight w:val="305"/>
        </w:trPr>
        <w:tc>
          <w:tcPr>
            <w:tcW w:w="4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7"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vMerge/>
            <w:shd w:val="clear" w:color="000000" w:fill="FFFFFF"/>
          </w:tcPr>
          <w:p w:rsidR="004212BE" w:rsidRPr="00C31CDC" w:rsidRDefault="004212BE" w:rsidP="004212BE">
            <w:pPr>
              <w:spacing w:after="0"/>
              <w:rPr>
                <w:rFonts w:ascii="Arial" w:hAnsi="Arial" w:cs="Arial"/>
                <w:sz w:val="20"/>
                <w:szCs w:val="20"/>
              </w:rPr>
            </w:pPr>
          </w:p>
        </w:tc>
        <w:tc>
          <w:tcPr>
            <w:tcW w:w="2126"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249</w:t>
            </w:r>
          </w:p>
        </w:tc>
        <w:tc>
          <w:tcPr>
            <w:tcW w:w="851"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249</w:t>
            </w:r>
          </w:p>
        </w:tc>
        <w:tc>
          <w:tcPr>
            <w:tcW w:w="709"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hAnsi="Arial" w:cs="Arial"/>
                <w:sz w:val="20"/>
                <w:szCs w:val="20"/>
              </w:rPr>
              <w:t>х</w:t>
            </w:r>
          </w:p>
        </w:tc>
        <w:tc>
          <w:tcPr>
            <w:tcW w:w="567"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c>
          <w:tcPr>
            <w:tcW w:w="708"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c>
          <w:tcPr>
            <w:tcW w:w="567"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х</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х</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х</w:t>
            </w:r>
          </w:p>
        </w:tc>
        <w:tc>
          <w:tcPr>
            <w:tcW w:w="567" w:type="dxa"/>
            <w:tcBorders>
              <w:right w:val="single" w:sz="4" w:space="0" w:color="auto"/>
            </w:tcBorders>
            <w:shd w:val="clear" w:color="000000" w:fill="FFFFFF"/>
            <w:noWrap/>
          </w:tcPr>
          <w:p w:rsidR="004212BE" w:rsidRPr="00C31CDC" w:rsidRDefault="004212BE" w:rsidP="004212BE">
            <w:pPr>
              <w:jc w:val="center"/>
              <w:rPr>
                <w:rFonts w:ascii="Arial" w:hAnsi="Arial" w:cs="Arial"/>
                <w:sz w:val="20"/>
                <w:szCs w:val="20"/>
              </w:rPr>
            </w:pPr>
            <w:r w:rsidRPr="00C31CDC">
              <w:rPr>
                <w:rFonts w:ascii="Arial" w:hAnsi="Arial" w:cs="Arial"/>
                <w:sz w:val="20"/>
                <w:szCs w:val="20"/>
              </w:rPr>
              <w:t>х</w:t>
            </w:r>
          </w:p>
        </w:tc>
        <w:tc>
          <w:tcPr>
            <w:tcW w:w="1984" w:type="dxa"/>
            <w:gridSpan w:val="2"/>
            <w:tcBorders>
              <w:top w:val="nil"/>
              <w:left w:val="single" w:sz="4" w:space="0" w:color="auto"/>
              <w:bottom w:val="nil"/>
              <w:right w:val="single" w:sz="4" w:space="0" w:color="auto"/>
            </w:tcBorders>
            <w:shd w:val="clear" w:color="000000" w:fill="FFFFFF"/>
          </w:tcPr>
          <w:p w:rsidR="004212BE" w:rsidRPr="00C31CDC" w:rsidRDefault="004212BE" w:rsidP="004212BE">
            <w:pPr>
              <w:jc w:val="center"/>
              <w:rPr>
                <w:rFonts w:ascii="Arial" w:hAnsi="Arial" w:cs="Arial"/>
                <w:sz w:val="20"/>
                <w:szCs w:val="20"/>
              </w:rPr>
            </w:pPr>
          </w:p>
        </w:tc>
      </w:tr>
      <w:tr w:rsidR="004212BE" w:rsidRPr="00C31CDC" w:rsidTr="004212BE">
        <w:trPr>
          <w:cantSplit/>
          <w:trHeight w:val="354"/>
        </w:trPr>
        <w:tc>
          <w:tcPr>
            <w:tcW w:w="426"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p>
        </w:tc>
        <w:tc>
          <w:tcPr>
            <w:tcW w:w="3261" w:type="dxa"/>
            <w:gridSpan w:val="2"/>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r w:rsidRPr="00C31CDC">
              <w:rPr>
                <w:rFonts w:ascii="Arial" w:eastAsia="Times New Roman" w:hAnsi="Arial" w:cs="Arial"/>
                <w:color w:val="000000"/>
                <w:sz w:val="20"/>
                <w:szCs w:val="20"/>
              </w:rPr>
              <w:t>Итого по подпрограмме 1</w:t>
            </w:r>
          </w:p>
        </w:tc>
        <w:tc>
          <w:tcPr>
            <w:tcW w:w="2126"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249,00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249,00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567" w:type="dxa"/>
            <w:shd w:val="clear" w:color="000000" w:fill="FFFFFF"/>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984" w:type="dxa"/>
            <w:gridSpan w:val="2"/>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r>
      <w:tr w:rsidR="004212BE" w:rsidRPr="00C31CDC" w:rsidTr="004212BE">
        <w:trPr>
          <w:cantSplit/>
          <w:trHeight w:val="354"/>
        </w:trPr>
        <w:tc>
          <w:tcPr>
            <w:tcW w:w="426"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p>
        </w:tc>
        <w:tc>
          <w:tcPr>
            <w:tcW w:w="3261" w:type="dxa"/>
            <w:gridSpan w:val="2"/>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p>
        </w:tc>
        <w:tc>
          <w:tcPr>
            <w:tcW w:w="2126"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Средства федерального бюджета </w:t>
            </w:r>
          </w:p>
        </w:tc>
        <w:tc>
          <w:tcPr>
            <w:tcW w:w="1134" w:type="dxa"/>
            <w:shd w:val="clear" w:color="000000" w:fill="FFFFFF"/>
            <w:noWrap/>
          </w:tcPr>
          <w:p w:rsidR="004212BE" w:rsidRPr="00C31CDC" w:rsidRDefault="004212BE" w:rsidP="004212BE">
            <w:pPr>
              <w:spacing w:after="0"/>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567"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984" w:type="dxa"/>
            <w:gridSpan w:val="2"/>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3261" w:type="dxa"/>
            <w:gridSpan w:val="2"/>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2126"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249,00</w:t>
            </w:r>
          </w:p>
        </w:tc>
        <w:tc>
          <w:tcPr>
            <w:tcW w:w="851"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249,00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567"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984" w:type="dxa"/>
            <w:gridSpan w:val="2"/>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3261" w:type="dxa"/>
            <w:gridSpan w:val="2"/>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6"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4" w:type="dxa"/>
            <w:shd w:val="clear" w:color="000000" w:fill="FFFFFF"/>
            <w:noWrap/>
          </w:tcPr>
          <w:p w:rsidR="004212BE" w:rsidRPr="00C31CDC" w:rsidRDefault="004212BE" w:rsidP="004212BE">
            <w:pPr>
              <w:spacing w:after="0"/>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567"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984" w:type="dxa"/>
            <w:gridSpan w:val="2"/>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4212BE">
        <w:trPr>
          <w:cantSplit/>
          <w:trHeight w:val="354"/>
        </w:trPr>
        <w:tc>
          <w:tcPr>
            <w:tcW w:w="426"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3261" w:type="dxa"/>
            <w:gridSpan w:val="2"/>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2126"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4" w:type="dxa"/>
            <w:shd w:val="clear" w:color="000000" w:fill="FFFFFF"/>
            <w:noWrap/>
          </w:tcPr>
          <w:p w:rsidR="004212BE" w:rsidRPr="00C31CDC" w:rsidRDefault="004212BE" w:rsidP="004212BE">
            <w:pPr>
              <w:spacing w:after="0"/>
              <w:jc w:val="center"/>
              <w:rPr>
                <w:rFonts w:ascii="Arial" w:hAnsi="Arial" w:cs="Arial"/>
                <w:sz w:val="20"/>
                <w:szCs w:val="20"/>
              </w:rPr>
            </w:pPr>
            <w:r w:rsidRPr="00C31CDC">
              <w:rPr>
                <w:rFonts w:ascii="Arial" w:eastAsia="Times New Roman" w:hAnsi="Arial" w:cs="Arial"/>
                <w:color w:val="000000"/>
                <w:sz w:val="20"/>
                <w:szCs w:val="20"/>
              </w:rPr>
              <w:t>0,00</w:t>
            </w:r>
          </w:p>
        </w:tc>
        <w:tc>
          <w:tcPr>
            <w:tcW w:w="851" w:type="dxa"/>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3118" w:type="dxa"/>
            <w:gridSpan w:val="5"/>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709"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567" w:type="dxa"/>
            <w:shd w:val="clear" w:color="000000" w:fill="FFFFFF"/>
            <w:noWrap/>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984" w:type="dxa"/>
            <w:gridSpan w:val="2"/>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bl>
    <w:p w:rsidR="004212BE" w:rsidRPr="00C31CDC" w:rsidRDefault="004212BE" w:rsidP="004212BE">
      <w:pPr>
        <w:autoSpaceDE w:val="0"/>
        <w:autoSpaceDN w:val="0"/>
        <w:spacing w:after="0"/>
        <w:rPr>
          <w:rFonts w:ascii="Arial" w:eastAsia="Times New Roman" w:hAnsi="Arial" w:cs="Arial"/>
          <w:sz w:val="24"/>
          <w:szCs w:val="24"/>
        </w:rPr>
      </w:pPr>
    </w:p>
    <w:p w:rsidR="00C31CDC" w:rsidRDefault="004212BE" w:rsidP="004212BE">
      <w:pPr>
        <w:autoSpaceDE w:val="0"/>
        <w:autoSpaceDN w:val="0"/>
        <w:spacing w:after="0"/>
        <w:jc w:val="right"/>
        <w:rPr>
          <w:rFonts w:ascii="Arial" w:eastAsia="Times New Roman" w:hAnsi="Arial" w:cs="Arial"/>
          <w:b/>
          <w:sz w:val="24"/>
          <w:szCs w:val="24"/>
        </w:rPr>
      </w:pPr>
      <w:r w:rsidRPr="00C31CDC">
        <w:rPr>
          <w:rFonts w:ascii="Arial" w:eastAsia="Times New Roman" w:hAnsi="Arial" w:cs="Arial"/>
          <w:sz w:val="24"/>
          <w:szCs w:val="24"/>
        </w:rPr>
        <w:br/>
      </w:r>
    </w:p>
    <w:p w:rsidR="004212BE" w:rsidRPr="00C31CDC" w:rsidRDefault="004212BE" w:rsidP="004212BE">
      <w:pPr>
        <w:autoSpaceDE w:val="0"/>
        <w:autoSpaceDN w:val="0"/>
        <w:spacing w:after="0"/>
        <w:jc w:val="right"/>
        <w:rPr>
          <w:rFonts w:ascii="Arial" w:eastAsia="Times New Roman" w:hAnsi="Arial" w:cs="Arial"/>
          <w:b/>
          <w:sz w:val="24"/>
          <w:szCs w:val="24"/>
        </w:rPr>
      </w:pPr>
      <w:r w:rsidRPr="00C31CDC">
        <w:rPr>
          <w:rFonts w:ascii="Arial" w:eastAsia="Times New Roman" w:hAnsi="Arial" w:cs="Arial"/>
          <w:b/>
          <w:sz w:val="24"/>
          <w:szCs w:val="24"/>
        </w:rPr>
        <w:lastRenderedPageBreak/>
        <w:t xml:space="preserve">Взаимосвязь основных мероприятий подпрограммы 1 </w:t>
      </w:r>
      <w:r w:rsidRPr="00C31CDC">
        <w:rPr>
          <w:rFonts w:ascii="Arial" w:eastAsia="Times New Roman" w:hAnsi="Arial" w:cs="Arial"/>
          <w:b/>
          <w:bCs/>
          <w:sz w:val="24"/>
          <w:szCs w:val="24"/>
        </w:rPr>
        <w:t>«Создание условий для жилищного строительства»</w:t>
      </w:r>
      <w:r w:rsidRPr="00C31CDC">
        <w:rPr>
          <w:rFonts w:ascii="Arial" w:eastAsia="Times New Roman" w:hAnsi="Arial" w:cs="Arial"/>
          <w:bCs/>
          <w:sz w:val="24"/>
          <w:szCs w:val="24"/>
        </w:rPr>
        <w:t xml:space="preserve"> </w:t>
      </w:r>
      <w:r w:rsidRPr="00C31CDC">
        <w:rPr>
          <w:rFonts w:ascii="Arial" w:eastAsia="Times New Roman" w:hAnsi="Arial" w:cs="Arial"/>
          <w:b/>
          <w:bCs/>
          <w:sz w:val="24"/>
          <w:szCs w:val="24"/>
        </w:rPr>
        <w:t>муниципальной программы</w:t>
      </w:r>
      <w:r w:rsidRPr="00C31CDC">
        <w:rPr>
          <w:rFonts w:ascii="Arial" w:eastAsia="Times New Roman" w:hAnsi="Arial" w:cs="Arial"/>
          <w:bCs/>
          <w:sz w:val="24"/>
          <w:szCs w:val="24"/>
        </w:rPr>
        <w:t xml:space="preserve"> </w:t>
      </w:r>
      <w:r w:rsidRPr="00C31CDC">
        <w:rPr>
          <w:rFonts w:ascii="Arial" w:eastAsia="Times New Roman" w:hAnsi="Arial" w:cs="Arial"/>
          <w:b/>
          <w:sz w:val="24"/>
          <w:szCs w:val="24"/>
        </w:rPr>
        <w:t>городского округа Люберцы Московской области «Жилище» с задачами, на достижение которых направлено мероприятие</w:t>
      </w:r>
    </w:p>
    <w:p w:rsidR="004212BE" w:rsidRPr="00C31CDC" w:rsidRDefault="004212BE" w:rsidP="004212BE">
      <w:pPr>
        <w:autoSpaceDE w:val="0"/>
        <w:autoSpaceDN w:val="0"/>
        <w:spacing w:after="0"/>
        <w:ind w:right="283"/>
        <w:jc w:val="right"/>
        <w:rPr>
          <w:rFonts w:ascii="Arial" w:eastAsia="Times New Roman" w:hAnsi="Arial" w:cs="Arial"/>
          <w:sz w:val="24"/>
          <w:szCs w:val="24"/>
        </w:rPr>
      </w:pPr>
      <w:r w:rsidRPr="00C31CDC">
        <w:rPr>
          <w:rFonts w:ascii="Arial" w:eastAsia="Times New Roman" w:hAnsi="Arial" w:cs="Arial"/>
          <w:sz w:val="24"/>
          <w:szCs w:val="24"/>
        </w:rPr>
        <w:t>Таблица 2</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581"/>
        <w:gridCol w:w="3545"/>
        <w:gridCol w:w="10558"/>
      </w:tblGrid>
      <w:tr w:rsidR="004212BE" w:rsidRPr="00C31CDC" w:rsidTr="004212BE">
        <w:trPr>
          <w:trHeight w:val="570"/>
        </w:trPr>
        <w:tc>
          <w:tcPr>
            <w:tcW w:w="198"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   п/п</w:t>
            </w:r>
          </w:p>
        </w:tc>
        <w:tc>
          <w:tcPr>
            <w:tcW w:w="1207" w:type="pct"/>
            <w:tcBorders>
              <w:top w:val="single" w:sz="4" w:space="0" w:color="auto"/>
              <w:left w:val="single" w:sz="4" w:space="0" w:color="auto"/>
              <w:bottom w:val="single" w:sz="4" w:space="0" w:color="auto"/>
              <w:right w:val="single" w:sz="4" w:space="0" w:color="auto"/>
            </w:tcBorders>
            <w:vAlign w:val="center"/>
          </w:tcPr>
          <w:p w:rsidR="004212BE" w:rsidRPr="00C31CDC" w:rsidRDefault="004212BE" w:rsidP="004212BE">
            <w:pPr>
              <w:widowControl w:val="0"/>
              <w:tabs>
                <w:tab w:val="left" w:pos="709"/>
              </w:tabs>
              <w:autoSpaceDE w:val="0"/>
              <w:autoSpaceDN w:val="0"/>
              <w:adjustRightInd w:val="0"/>
              <w:spacing w:after="0"/>
              <w:jc w:val="center"/>
              <w:outlineLvl w:val="1"/>
              <w:rPr>
                <w:rFonts w:ascii="Arial" w:hAnsi="Arial" w:cs="Arial"/>
                <w:sz w:val="20"/>
                <w:szCs w:val="20"/>
                <w:lang w:eastAsia="en-US"/>
              </w:rPr>
            </w:pPr>
            <w:r w:rsidRPr="00C31CDC">
              <w:rPr>
                <w:rFonts w:ascii="Arial" w:eastAsia="Times New Roman" w:hAnsi="Arial" w:cs="Arial"/>
                <w:sz w:val="20"/>
                <w:szCs w:val="20"/>
              </w:rPr>
              <w:t>Основное мероприятие подпрограммы</w:t>
            </w:r>
            <w:r w:rsidRPr="00C31CDC">
              <w:rPr>
                <w:rFonts w:ascii="Arial" w:hAnsi="Arial" w:cs="Arial"/>
                <w:sz w:val="20"/>
                <w:szCs w:val="20"/>
              </w:rPr>
              <w:t xml:space="preserve"> </w:t>
            </w:r>
          </w:p>
        </w:tc>
        <w:tc>
          <w:tcPr>
            <w:tcW w:w="3595"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Задачи муниципальной программы</w:t>
            </w:r>
          </w:p>
        </w:tc>
      </w:tr>
      <w:tr w:rsidR="004212BE" w:rsidRPr="00C31CDC" w:rsidTr="004212BE">
        <w:trPr>
          <w:trHeight w:val="20"/>
        </w:trPr>
        <w:tc>
          <w:tcPr>
            <w:tcW w:w="198"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1</w:t>
            </w:r>
          </w:p>
        </w:tc>
        <w:tc>
          <w:tcPr>
            <w:tcW w:w="1207" w:type="pct"/>
            <w:tcBorders>
              <w:top w:val="single" w:sz="4" w:space="0" w:color="auto"/>
              <w:left w:val="single" w:sz="4" w:space="0" w:color="auto"/>
              <w:bottom w:val="single" w:sz="4" w:space="0" w:color="auto"/>
              <w:right w:val="single" w:sz="4" w:space="0" w:color="auto"/>
            </w:tcBorders>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2</w:t>
            </w:r>
          </w:p>
        </w:tc>
        <w:tc>
          <w:tcPr>
            <w:tcW w:w="3595"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3</w:t>
            </w:r>
          </w:p>
        </w:tc>
      </w:tr>
      <w:tr w:rsidR="004212BE" w:rsidRPr="00C31CDC" w:rsidTr="004212BE">
        <w:trPr>
          <w:trHeight w:val="20"/>
        </w:trPr>
        <w:tc>
          <w:tcPr>
            <w:tcW w:w="198"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1</w:t>
            </w:r>
          </w:p>
        </w:tc>
        <w:tc>
          <w:tcPr>
            <w:tcW w:w="1207" w:type="pct"/>
            <w:tcBorders>
              <w:top w:val="single" w:sz="4" w:space="0" w:color="auto"/>
              <w:left w:val="single" w:sz="4" w:space="0" w:color="auto"/>
              <w:bottom w:val="single" w:sz="4" w:space="0" w:color="auto"/>
              <w:right w:val="single" w:sz="4" w:space="0" w:color="auto"/>
            </w:tcBorders>
          </w:tcPr>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sz w:val="20"/>
                <w:szCs w:val="20"/>
              </w:rPr>
            </w:pPr>
            <w:r w:rsidRPr="00C31CDC">
              <w:rPr>
                <w:rFonts w:ascii="Arial" w:eastAsia="Times New Roman" w:hAnsi="Arial" w:cs="Arial"/>
                <w:sz w:val="20"/>
                <w:szCs w:val="20"/>
              </w:rPr>
              <w:t>Основное мероприятие 01.</w:t>
            </w:r>
          </w:p>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sz w:val="20"/>
                <w:szCs w:val="20"/>
              </w:rPr>
            </w:pPr>
            <w:r w:rsidRPr="00C31CDC">
              <w:rPr>
                <w:rFonts w:ascii="Arial" w:eastAsia="Times New Roman" w:hAnsi="Arial" w:cs="Arial"/>
                <w:sz w:val="20"/>
                <w:szCs w:val="20"/>
              </w:rPr>
              <w:t>Создание условий для развития жилищного строительства</w:t>
            </w:r>
          </w:p>
        </w:tc>
        <w:tc>
          <w:tcPr>
            <w:tcW w:w="3595" w:type="pct"/>
            <w:tcBorders>
              <w:top w:val="single" w:sz="4" w:space="0" w:color="auto"/>
              <w:left w:val="single" w:sz="4" w:space="0" w:color="auto"/>
              <w:bottom w:val="single" w:sz="4" w:space="0" w:color="auto"/>
              <w:right w:val="single" w:sz="4" w:space="0" w:color="auto"/>
            </w:tcBorders>
            <w:vAlign w:val="center"/>
          </w:tcPr>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sz w:val="20"/>
                <w:szCs w:val="20"/>
              </w:rPr>
            </w:pPr>
            <w:r w:rsidRPr="00C31CDC">
              <w:rPr>
                <w:rFonts w:ascii="Arial" w:eastAsia="Times New Roman" w:hAnsi="Arial" w:cs="Arial"/>
                <w:sz w:val="20"/>
                <w:szCs w:val="20"/>
              </w:rPr>
              <w:t>Создание условий для ежегодного роста объемов вводов жилья, в том числе индивидуального жилищного строительства. Обеспечение комплексного развития микрорайонов, создание необходимой инфраструктуры.</w:t>
            </w:r>
          </w:p>
        </w:tc>
      </w:tr>
      <w:tr w:rsidR="004212BE" w:rsidRPr="00C31CDC" w:rsidTr="004212BE">
        <w:trPr>
          <w:trHeight w:val="1313"/>
        </w:trPr>
        <w:tc>
          <w:tcPr>
            <w:tcW w:w="198"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2</w:t>
            </w:r>
          </w:p>
        </w:tc>
        <w:tc>
          <w:tcPr>
            <w:tcW w:w="1207" w:type="pct"/>
            <w:tcBorders>
              <w:top w:val="single" w:sz="4" w:space="0" w:color="auto"/>
              <w:left w:val="single" w:sz="4" w:space="0" w:color="auto"/>
              <w:bottom w:val="single" w:sz="4" w:space="0" w:color="auto"/>
              <w:right w:val="single" w:sz="4" w:space="0" w:color="auto"/>
            </w:tcBorders>
          </w:tcPr>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sz w:val="20"/>
                <w:szCs w:val="20"/>
              </w:rPr>
            </w:pPr>
            <w:r w:rsidRPr="00C31CDC">
              <w:rPr>
                <w:rFonts w:ascii="Arial" w:eastAsia="Times New Roman" w:hAnsi="Arial" w:cs="Arial"/>
                <w:sz w:val="20"/>
                <w:szCs w:val="20"/>
              </w:rPr>
              <w:t>Основное мероприятие 03.</w:t>
            </w:r>
          </w:p>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sz w:val="20"/>
                <w:szCs w:val="20"/>
              </w:rPr>
            </w:pPr>
            <w:r w:rsidRPr="00C31CDC">
              <w:rPr>
                <w:rFonts w:ascii="Arial" w:eastAsia="Times New Roman" w:hAnsi="Arial" w:cs="Arial"/>
                <w:sz w:val="20"/>
                <w:szCs w:val="20"/>
              </w:rPr>
              <w:t>Создание системы недопущения возникновения проблемных объектов в сфере жилищного строительства</w:t>
            </w:r>
          </w:p>
        </w:tc>
        <w:tc>
          <w:tcPr>
            <w:tcW w:w="3595" w:type="pct"/>
            <w:tcBorders>
              <w:top w:val="single" w:sz="4" w:space="0" w:color="auto"/>
              <w:left w:val="single" w:sz="4" w:space="0" w:color="auto"/>
              <w:bottom w:val="single" w:sz="4" w:space="0" w:color="auto"/>
              <w:right w:val="single" w:sz="4" w:space="0" w:color="auto"/>
            </w:tcBorders>
            <w:vAlign w:val="center"/>
          </w:tcPr>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sz w:val="20"/>
                <w:szCs w:val="20"/>
              </w:rPr>
            </w:pPr>
            <w:r w:rsidRPr="00C31CDC">
              <w:rPr>
                <w:rFonts w:ascii="Arial" w:eastAsia="Times New Roman" w:hAnsi="Arial" w:cs="Arial"/>
                <w:sz w:val="20"/>
                <w:szCs w:val="20"/>
              </w:rPr>
              <w:t>Создание условий для ежегодного роста объемов вводов жилья, в том числе индивидуального жилищного строительства. Обеспечение комплексного развития микрорайонов, создание необходимой инфраструктуры.</w:t>
            </w:r>
          </w:p>
        </w:tc>
      </w:tr>
    </w:tbl>
    <w:p w:rsidR="004212BE" w:rsidRPr="00C31CDC" w:rsidRDefault="004212BE" w:rsidP="004212BE">
      <w:pPr>
        <w:autoSpaceDE w:val="0"/>
        <w:autoSpaceDN w:val="0"/>
        <w:spacing w:after="0"/>
        <w:rPr>
          <w:rFonts w:ascii="Arial" w:eastAsia="Times New Roman" w:hAnsi="Arial" w:cs="Arial"/>
          <w:sz w:val="24"/>
          <w:szCs w:val="24"/>
        </w:rPr>
      </w:pPr>
    </w:p>
    <w:p w:rsidR="004212BE" w:rsidRPr="00C31CDC" w:rsidRDefault="004212BE" w:rsidP="004212BE">
      <w:pPr>
        <w:autoSpaceDE w:val="0"/>
        <w:autoSpaceDN w:val="0"/>
        <w:spacing w:after="0"/>
        <w:rPr>
          <w:rFonts w:ascii="Arial" w:eastAsia="Times New Roman" w:hAnsi="Arial" w:cs="Arial"/>
          <w:sz w:val="24"/>
          <w:szCs w:val="24"/>
        </w:rPr>
      </w:pPr>
    </w:p>
    <w:p w:rsidR="004212BE" w:rsidRPr="00C31CDC" w:rsidRDefault="004212BE" w:rsidP="004212BE">
      <w:pPr>
        <w:autoSpaceDE w:val="0"/>
        <w:autoSpaceDN w:val="0"/>
        <w:spacing w:after="0"/>
        <w:rPr>
          <w:rFonts w:ascii="Arial" w:eastAsia="Times New Roman" w:hAnsi="Arial" w:cs="Arial"/>
          <w:sz w:val="24"/>
          <w:szCs w:val="24"/>
        </w:rPr>
        <w:sectPr w:rsidR="004212BE" w:rsidRPr="00C31CDC" w:rsidSect="004212BE">
          <w:pgSz w:w="16838" w:h="11906" w:orient="landscape"/>
          <w:pgMar w:top="142" w:right="678" w:bottom="142" w:left="1418" w:header="454" w:footer="57" w:gutter="0"/>
          <w:cols w:space="708"/>
          <w:docGrid w:linePitch="360"/>
        </w:sectPr>
      </w:pP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lastRenderedPageBreak/>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r>
      <w:r w:rsidRPr="00C31CDC">
        <w:rPr>
          <w:rFonts w:ascii="Arial" w:hAnsi="Arial" w:cs="Arial"/>
          <w:sz w:val="24"/>
          <w:szCs w:val="24"/>
        </w:rPr>
        <w:tab/>
        <w:t>Приложение № 4</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к муниципальной программе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городского округа Люберцы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Московской области</w:t>
      </w:r>
    </w:p>
    <w:p w:rsidR="004212BE" w:rsidRPr="00C31CDC" w:rsidRDefault="004212BE" w:rsidP="004212BE">
      <w:pPr>
        <w:pStyle w:val="a5"/>
        <w:widowControl w:val="0"/>
        <w:spacing w:after="0"/>
        <w:ind w:right="-31"/>
        <w:jc w:val="right"/>
        <w:rPr>
          <w:rFonts w:ascii="Arial" w:hAnsi="Arial" w:cs="Arial"/>
          <w:b/>
          <w:sz w:val="24"/>
          <w:szCs w:val="24"/>
        </w:rPr>
      </w:pPr>
      <w:r w:rsidRPr="00C31CDC">
        <w:rPr>
          <w:rFonts w:ascii="Arial" w:hAnsi="Arial" w:cs="Arial"/>
          <w:sz w:val="24"/>
          <w:szCs w:val="24"/>
        </w:rPr>
        <w:t>«Жилище»</w:t>
      </w:r>
    </w:p>
    <w:p w:rsidR="004212BE" w:rsidRPr="00C31CDC" w:rsidRDefault="004212BE" w:rsidP="004212BE">
      <w:pPr>
        <w:widowControl w:val="0"/>
        <w:tabs>
          <w:tab w:val="left" w:pos="1276"/>
          <w:tab w:val="left" w:pos="1418"/>
        </w:tabs>
        <w:autoSpaceDE w:val="0"/>
        <w:autoSpaceDN w:val="0"/>
        <w:adjustRightInd w:val="0"/>
        <w:spacing w:after="0"/>
        <w:jc w:val="right"/>
        <w:rPr>
          <w:rFonts w:ascii="Arial" w:eastAsia="Times New Roman" w:hAnsi="Arial" w:cs="Arial"/>
          <w:b/>
          <w:bCs/>
          <w:color w:val="000000"/>
          <w:sz w:val="24"/>
          <w:szCs w:val="24"/>
        </w:rPr>
      </w:pPr>
    </w:p>
    <w:p w:rsidR="004212BE" w:rsidRPr="00C31CDC" w:rsidRDefault="004212BE" w:rsidP="004212BE">
      <w:pPr>
        <w:widowControl w:val="0"/>
        <w:tabs>
          <w:tab w:val="left" w:pos="709"/>
        </w:tabs>
        <w:autoSpaceDE w:val="0"/>
        <w:autoSpaceDN w:val="0"/>
        <w:adjustRightInd w:val="0"/>
        <w:spacing w:after="0"/>
        <w:ind w:firstLine="709"/>
        <w:jc w:val="center"/>
        <w:outlineLvl w:val="1"/>
        <w:rPr>
          <w:rFonts w:ascii="Arial" w:eastAsia="Times New Roman" w:hAnsi="Arial" w:cs="Arial"/>
          <w:b/>
          <w:bCs/>
          <w:color w:val="000000"/>
          <w:sz w:val="24"/>
          <w:szCs w:val="24"/>
        </w:rPr>
      </w:pPr>
      <w:r w:rsidRPr="00C31CDC">
        <w:rPr>
          <w:rFonts w:ascii="Arial" w:eastAsia="Times New Roman" w:hAnsi="Arial" w:cs="Arial"/>
          <w:b/>
          <w:bCs/>
          <w:color w:val="000000"/>
          <w:sz w:val="24"/>
          <w:szCs w:val="24"/>
        </w:rPr>
        <w:t xml:space="preserve">Перечень мероприятий подпрограммы 2 «Обеспечение жильем молодых семей» </w:t>
      </w:r>
    </w:p>
    <w:p w:rsidR="004212BE" w:rsidRPr="00C31CDC" w:rsidRDefault="004212BE" w:rsidP="004212BE">
      <w:pPr>
        <w:widowControl w:val="0"/>
        <w:tabs>
          <w:tab w:val="left" w:pos="709"/>
        </w:tabs>
        <w:autoSpaceDE w:val="0"/>
        <w:autoSpaceDN w:val="0"/>
        <w:adjustRightInd w:val="0"/>
        <w:spacing w:after="0"/>
        <w:ind w:firstLine="709"/>
        <w:jc w:val="center"/>
        <w:outlineLvl w:val="1"/>
        <w:rPr>
          <w:rFonts w:ascii="Arial" w:hAnsi="Arial" w:cs="Arial"/>
          <w:b/>
          <w:sz w:val="24"/>
          <w:szCs w:val="24"/>
        </w:rPr>
      </w:pPr>
      <w:r w:rsidRPr="00C31CDC">
        <w:rPr>
          <w:rFonts w:ascii="Arial" w:eastAsia="Times New Roman" w:hAnsi="Arial" w:cs="Arial"/>
          <w:b/>
          <w:sz w:val="24"/>
          <w:szCs w:val="24"/>
        </w:rPr>
        <w:t xml:space="preserve">муниципальной программы </w:t>
      </w:r>
      <w:r w:rsidRPr="00C31CDC">
        <w:rPr>
          <w:rFonts w:ascii="Arial" w:hAnsi="Arial" w:cs="Arial"/>
          <w:b/>
          <w:sz w:val="24"/>
          <w:szCs w:val="24"/>
        </w:rPr>
        <w:t xml:space="preserve">городского округа Люберцы Московской области </w:t>
      </w:r>
      <w:r w:rsidRPr="00C31CDC">
        <w:rPr>
          <w:rFonts w:ascii="Arial" w:eastAsia="Times New Roman" w:hAnsi="Arial" w:cs="Arial"/>
          <w:b/>
          <w:bCs/>
          <w:color w:val="000000"/>
          <w:sz w:val="24"/>
          <w:szCs w:val="24"/>
        </w:rPr>
        <w:t>«Жилище»</w:t>
      </w:r>
    </w:p>
    <w:p w:rsidR="004212BE" w:rsidRPr="00C31CDC" w:rsidRDefault="004212BE" w:rsidP="004212BE">
      <w:pPr>
        <w:autoSpaceDE w:val="0"/>
        <w:autoSpaceDN w:val="0"/>
        <w:spacing w:after="0"/>
        <w:ind w:right="-142"/>
        <w:jc w:val="right"/>
        <w:rPr>
          <w:rFonts w:ascii="Arial" w:eastAsia="Times New Roman" w:hAnsi="Arial" w:cs="Arial"/>
          <w:sz w:val="24"/>
          <w:szCs w:val="24"/>
        </w:rPr>
      </w:pPr>
      <w:r w:rsidRPr="00C31CDC">
        <w:rPr>
          <w:rFonts w:ascii="Arial" w:eastAsia="Times New Roman" w:hAnsi="Arial" w:cs="Arial"/>
          <w:sz w:val="24"/>
          <w:szCs w:val="24"/>
        </w:rPr>
        <w:t>Таблица 1</w:t>
      </w:r>
    </w:p>
    <w:tbl>
      <w:tblPr>
        <w:tblW w:w="14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985"/>
        <w:gridCol w:w="1276"/>
        <w:gridCol w:w="1843"/>
        <w:gridCol w:w="1134"/>
        <w:gridCol w:w="993"/>
        <w:gridCol w:w="640"/>
        <w:gridCol w:w="567"/>
        <w:gridCol w:w="567"/>
        <w:gridCol w:w="425"/>
        <w:gridCol w:w="494"/>
        <w:gridCol w:w="992"/>
        <w:gridCol w:w="992"/>
        <w:gridCol w:w="708"/>
        <w:gridCol w:w="1700"/>
      </w:tblGrid>
      <w:tr w:rsidR="004212BE" w:rsidRPr="00C31CDC" w:rsidTr="0087477C">
        <w:trPr>
          <w:cantSplit/>
          <w:trHeight w:val="227"/>
        </w:trPr>
        <w:tc>
          <w:tcPr>
            <w:tcW w:w="425"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п/п</w:t>
            </w:r>
          </w:p>
        </w:tc>
        <w:tc>
          <w:tcPr>
            <w:tcW w:w="1985"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Мероприятие подпрограммы</w:t>
            </w:r>
          </w:p>
        </w:tc>
        <w:tc>
          <w:tcPr>
            <w:tcW w:w="1276"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Сроки исполнения мероприятия</w:t>
            </w:r>
          </w:p>
        </w:tc>
        <w:tc>
          <w:tcPr>
            <w:tcW w:w="1843"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Источники финансирования</w:t>
            </w:r>
          </w:p>
        </w:tc>
        <w:tc>
          <w:tcPr>
            <w:tcW w:w="1134"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Всего (тыс.руб.)</w:t>
            </w:r>
          </w:p>
        </w:tc>
        <w:tc>
          <w:tcPr>
            <w:tcW w:w="6378" w:type="dxa"/>
            <w:gridSpan w:val="9"/>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Объем финансирования по годам (тыс.руб.)</w:t>
            </w:r>
          </w:p>
        </w:tc>
        <w:tc>
          <w:tcPr>
            <w:tcW w:w="1700"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Ответственный за выполнение мероприятия </w:t>
            </w:r>
          </w:p>
        </w:tc>
      </w:tr>
      <w:tr w:rsidR="004212BE" w:rsidRPr="00C31CDC" w:rsidTr="0087477C">
        <w:trPr>
          <w:cantSplit/>
          <w:trHeight w:val="227"/>
        </w:trPr>
        <w:tc>
          <w:tcPr>
            <w:tcW w:w="42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98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276"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843"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134"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993" w:type="dxa"/>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2023</w:t>
            </w:r>
          </w:p>
        </w:tc>
        <w:tc>
          <w:tcPr>
            <w:tcW w:w="2693" w:type="dxa"/>
            <w:gridSpan w:val="5"/>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2024</w:t>
            </w:r>
          </w:p>
        </w:tc>
        <w:tc>
          <w:tcPr>
            <w:tcW w:w="992"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2025</w:t>
            </w:r>
          </w:p>
        </w:tc>
        <w:tc>
          <w:tcPr>
            <w:tcW w:w="992"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2026</w:t>
            </w:r>
          </w:p>
        </w:tc>
        <w:tc>
          <w:tcPr>
            <w:tcW w:w="708"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2027</w:t>
            </w:r>
          </w:p>
        </w:tc>
        <w:tc>
          <w:tcPr>
            <w:tcW w:w="1700"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r>
      <w:tr w:rsidR="004212BE" w:rsidRPr="00C31CDC" w:rsidTr="0087477C">
        <w:trPr>
          <w:cantSplit/>
          <w:trHeight w:val="227"/>
        </w:trPr>
        <w:tc>
          <w:tcPr>
            <w:tcW w:w="425"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w:t>
            </w:r>
          </w:p>
        </w:tc>
        <w:tc>
          <w:tcPr>
            <w:tcW w:w="1985"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w:t>
            </w:r>
          </w:p>
        </w:tc>
        <w:tc>
          <w:tcPr>
            <w:tcW w:w="1276"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3</w:t>
            </w:r>
          </w:p>
        </w:tc>
        <w:tc>
          <w:tcPr>
            <w:tcW w:w="1843"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4</w:t>
            </w:r>
          </w:p>
        </w:tc>
        <w:tc>
          <w:tcPr>
            <w:tcW w:w="1134"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w:t>
            </w:r>
          </w:p>
        </w:tc>
        <w:tc>
          <w:tcPr>
            <w:tcW w:w="993" w:type="dxa"/>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2693" w:type="dxa"/>
            <w:gridSpan w:val="5"/>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w:t>
            </w:r>
          </w:p>
        </w:tc>
        <w:tc>
          <w:tcPr>
            <w:tcW w:w="992"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8</w:t>
            </w:r>
          </w:p>
        </w:tc>
        <w:tc>
          <w:tcPr>
            <w:tcW w:w="992"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w:t>
            </w:r>
          </w:p>
        </w:tc>
        <w:tc>
          <w:tcPr>
            <w:tcW w:w="708"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10</w:t>
            </w:r>
          </w:p>
        </w:tc>
        <w:tc>
          <w:tcPr>
            <w:tcW w:w="1700"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11</w:t>
            </w:r>
          </w:p>
        </w:tc>
      </w:tr>
      <w:tr w:rsidR="004212BE" w:rsidRPr="00C31CDC" w:rsidTr="0087477C">
        <w:trPr>
          <w:cantSplit/>
          <w:trHeight w:val="862"/>
        </w:trPr>
        <w:tc>
          <w:tcPr>
            <w:tcW w:w="425"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1</w:t>
            </w:r>
          </w:p>
        </w:tc>
        <w:tc>
          <w:tcPr>
            <w:tcW w:w="1985"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Основное мероприятие 01.</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276" w:type="dxa"/>
            <w:vMerge w:val="restart"/>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01.01.2023-31.12.2027</w:t>
            </w:r>
          </w:p>
        </w:tc>
        <w:tc>
          <w:tcPr>
            <w:tcW w:w="1843"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4" w:type="dxa"/>
            <w:shd w:val="clear" w:color="000000" w:fill="FFFFFF"/>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7583,10</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2407,60</w:t>
            </w:r>
          </w:p>
        </w:tc>
        <w:tc>
          <w:tcPr>
            <w:tcW w:w="2693" w:type="dxa"/>
            <w:gridSpan w:val="5"/>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1575,00</w:t>
            </w:r>
          </w:p>
        </w:tc>
        <w:tc>
          <w:tcPr>
            <w:tcW w:w="992"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2198,00</w:t>
            </w:r>
          </w:p>
        </w:tc>
        <w:tc>
          <w:tcPr>
            <w:tcW w:w="992"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1402,50</w:t>
            </w:r>
          </w:p>
        </w:tc>
        <w:tc>
          <w:tcPr>
            <w:tcW w:w="708" w:type="dxa"/>
            <w:shd w:val="clear" w:color="000000" w:fill="FFFFFF"/>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700" w:type="dxa"/>
            <w:vMerge w:val="restart"/>
            <w:shd w:val="clear" w:color="000000" w:fill="FFFFFF"/>
          </w:tcPr>
          <w:p w:rsidR="004212BE" w:rsidRPr="00C31CDC" w:rsidRDefault="004212BE" w:rsidP="004212BE">
            <w:pPr>
              <w:autoSpaceDE w:val="0"/>
              <w:autoSpaceDN w:val="0"/>
              <w:spacing w:after="0"/>
              <w:jc w:val="center"/>
              <w:rPr>
                <w:rFonts w:ascii="Arial" w:eastAsia="Times New Roman" w:hAnsi="Arial" w:cs="Arial"/>
                <w:color w:val="000000"/>
                <w:sz w:val="20"/>
                <w:szCs w:val="20"/>
              </w:rPr>
            </w:pPr>
            <w:r w:rsidRPr="00C31CDC">
              <w:rPr>
                <w:rFonts w:ascii="Arial" w:hAnsi="Arial" w:cs="Arial"/>
                <w:color w:val="000000"/>
                <w:sz w:val="20"/>
                <w:szCs w:val="20"/>
              </w:rPr>
              <w:t>Х</w:t>
            </w:r>
          </w:p>
        </w:tc>
      </w:tr>
      <w:tr w:rsidR="004212BE" w:rsidRPr="00C31CDC" w:rsidTr="0087477C">
        <w:trPr>
          <w:cantSplit/>
          <w:trHeight w:val="648"/>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tcPr>
          <w:p w:rsidR="004212BE" w:rsidRPr="00C31CDC" w:rsidRDefault="004212BE" w:rsidP="004212BE">
            <w:pPr>
              <w:spacing w:after="0"/>
              <w:rPr>
                <w:rFonts w:ascii="Arial" w:hAnsi="Arial" w:cs="Arial"/>
                <w:sz w:val="20"/>
                <w:szCs w:val="20"/>
              </w:rPr>
            </w:pPr>
          </w:p>
        </w:tc>
        <w:tc>
          <w:tcPr>
            <w:tcW w:w="1843"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29302,15</w:t>
            </w:r>
          </w:p>
        </w:tc>
        <w:tc>
          <w:tcPr>
            <w:tcW w:w="993" w:type="dxa"/>
            <w:shd w:val="clear" w:color="000000" w:fill="FFFFFF"/>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6233,40</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7250,70</w:t>
            </w:r>
          </w:p>
        </w:tc>
        <w:tc>
          <w:tcPr>
            <w:tcW w:w="992"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9358,00</w:t>
            </w:r>
          </w:p>
        </w:tc>
        <w:tc>
          <w:tcPr>
            <w:tcW w:w="992"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6460,05</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986"/>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tcPr>
          <w:p w:rsidR="004212BE" w:rsidRPr="00C31CDC" w:rsidRDefault="004212BE" w:rsidP="004212BE">
            <w:pPr>
              <w:spacing w:after="0"/>
              <w:rPr>
                <w:rFonts w:ascii="Arial" w:hAnsi="Arial" w:cs="Arial"/>
                <w:sz w:val="20"/>
                <w:szCs w:val="20"/>
              </w:rPr>
            </w:pPr>
          </w:p>
        </w:tc>
        <w:tc>
          <w:tcPr>
            <w:tcW w:w="1843"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35170,33</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6233,40</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7751,78</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11759,51</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9425,64</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547"/>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shd w:val="clear" w:color="000000" w:fill="FFFFFF"/>
          </w:tcPr>
          <w:p w:rsidR="004212BE" w:rsidRPr="00C31CDC" w:rsidRDefault="004212BE" w:rsidP="004212BE">
            <w:pPr>
              <w:spacing w:after="0"/>
              <w:rPr>
                <w:rFonts w:ascii="Arial" w:hAnsi="Arial" w:cs="Arial"/>
                <w:sz w:val="20"/>
                <w:szCs w:val="20"/>
              </w:rPr>
            </w:pPr>
          </w:p>
        </w:tc>
        <w:tc>
          <w:tcPr>
            <w:tcW w:w="1843"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58970,64</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29114,82</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29855,82</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569"/>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shd w:val="clear" w:color="000000" w:fill="FFFFFF"/>
          </w:tcPr>
          <w:p w:rsidR="004212BE" w:rsidRPr="00C31CDC" w:rsidRDefault="004212BE" w:rsidP="004212BE">
            <w:pPr>
              <w:spacing w:after="0"/>
              <w:rPr>
                <w:rFonts w:ascii="Arial" w:hAnsi="Arial" w:cs="Arial"/>
                <w:sz w:val="20"/>
                <w:szCs w:val="20"/>
              </w:rPr>
            </w:pPr>
          </w:p>
        </w:tc>
        <w:tc>
          <w:tcPr>
            <w:tcW w:w="1843"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sz w:val="20"/>
                <w:szCs w:val="20"/>
              </w:rPr>
            </w:pPr>
            <w:r w:rsidRPr="00C31CDC">
              <w:rPr>
                <w:rFonts w:ascii="Arial" w:eastAsia="Times New Roman" w:hAnsi="Arial" w:cs="Arial"/>
                <w:sz w:val="20"/>
                <w:szCs w:val="20"/>
              </w:rPr>
              <w:t>Итого:</w:t>
            </w: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131026,22</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43989,22</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46433,30</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23315,51</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17288,19</w:t>
            </w:r>
          </w:p>
        </w:tc>
        <w:tc>
          <w:tcPr>
            <w:tcW w:w="708"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0,00</w:t>
            </w:r>
          </w:p>
        </w:tc>
        <w:tc>
          <w:tcPr>
            <w:tcW w:w="1700"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833"/>
        </w:trPr>
        <w:tc>
          <w:tcPr>
            <w:tcW w:w="425"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1.1</w:t>
            </w:r>
          </w:p>
        </w:tc>
        <w:tc>
          <w:tcPr>
            <w:tcW w:w="1985"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Мероприятие 01.01.</w:t>
            </w:r>
          </w:p>
          <w:p w:rsidR="004212BE" w:rsidRPr="00C31CDC" w:rsidRDefault="004212BE" w:rsidP="004212BE">
            <w:pPr>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Реализация мероприятий по </w:t>
            </w:r>
            <w:r w:rsidRPr="00C31CDC">
              <w:rPr>
                <w:rFonts w:ascii="Arial" w:eastAsia="Times New Roman" w:hAnsi="Arial" w:cs="Arial"/>
                <w:color w:val="000000"/>
                <w:sz w:val="20"/>
                <w:szCs w:val="20"/>
              </w:rPr>
              <w:lastRenderedPageBreak/>
              <w:t>обеспечению жильем молодых семей</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val="restart"/>
          </w:tcPr>
          <w:p w:rsidR="004212BE" w:rsidRPr="00C31CDC" w:rsidRDefault="004212BE" w:rsidP="004212BE">
            <w:pPr>
              <w:spacing w:after="0"/>
              <w:rPr>
                <w:rFonts w:ascii="Arial" w:hAnsi="Arial" w:cs="Arial"/>
                <w:sz w:val="20"/>
                <w:szCs w:val="20"/>
              </w:rPr>
            </w:pPr>
            <w:r w:rsidRPr="00C31CDC">
              <w:rPr>
                <w:rFonts w:ascii="Arial" w:eastAsia="Times New Roman" w:hAnsi="Arial" w:cs="Arial"/>
                <w:color w:val="000000"/>
                <w:sz w:val="20"/>
                <w:szCs w:val="20"/>
              </w:rPr>
              <w:lastRenderedPageBreak/>
              <w:t>01.01.2023-31.12.2027</w:t>
            </w:r>
          </w:p>
        </w:tc>
        <w:tc>
          <w:tcPr>
            <w:tcW w:w="1843"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7583,10</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2407,60</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1575,00</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2198,00</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1402,50</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700" w:type="dxa"/>
            <w:vMerge w:val="restart"/>
            <w:shd w:val="clear" w:color="000000" w:fill="FFFFFF"/>
          </w:tcPr>
          <w:p w:rsidR="004212BE" w:rsidRPr="00C31CDC" w:rsidRDefault="004212BE" w:rsidP="004212BE">
            <w:pPr>
              <w:autoSpaceDE w:val="0"/>
              <w:autoSpaceDN w:val="0"/>
              <w:spacing w:after="0"/>
              <w:rPr>
                <w:rFonts w:ascii="Arial" w:eastAsia="Times New Roman" w:hAnsi="Arial" w:cs="Arial"/>
                <w:color w:val="000000"/>
                <w:sz w:val="20"/>
                <w:szCs w:val="20"/>
              </w:rPr>
            </w:pPr>
            <w:r w:rsidRPr="00C31CDC">
              <w:rPr>
                <w:rFonts w:ascii="Arial" w:hAnsi="Arial" w:cs="Arial"/>
                <w:color w:val="000000"/>
                <w:sz w:val="20"/>
                <w:szCs w:val="20"/>
              </w:rPr>
              <w:t xml:space="preserve">Управление жилищной политики  </w:t>
            </w:r>
            <w:r w:rsidRPr="00C31CDC">
              <w:rPr>
                <w:rFonts w:ascii="Arial" w:eastAsia="Times New Roman" w:hAnsi="Arial" w:cs="Arial"/>
                <w:color w:val="000000"/>
                <w:sz w:val="20"/>
                <w:szCs w:val="20"/>
              </w:rPr>
              <w:lastRenderedPageBreak/>
              <w:t>администрации городского округа Люберцы Московской области</w:t>
            </w:r>
          </w:p>
        </w:tc>
      </w:tr>
      <w:tr w:rsidR="004212BE" w:rsidRPr="00C31CDC" w:rsidTr="0087477C">
        <w:trPr>
          <w:cantSplit/>
          <w:trHeight w:val="844"/>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tcPr>
          <w:p w:rsidR="004212BE" w:rsidRPr="00C31CDC" w:rsidRDefault="004212BE" w:rsidP="004212BE">
            <w:pPr>
              <w:spacing w:after="0"/>
              <w:rPr>
                <w:rFonts w:ascii="Arial" w:hAnsi="Arial" w:cs="Arial"/>
                <w:sz w:val="20"/>
                <w:szCs w:val="20"/>
              </w:rPr>
            </w:pPr>
          </w:p>
        </w:tc>
        <w:tc>
          <w:tcPr>
            <w:tcW w:w="1843"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29302,15</w:t>
            </w:r>
          </w:p>
        </w:tc>
        <w:tc>
          <w:tcPr>
            <w:tcW w:w="993" w:type="dxa"/>
            <w:shd w:val="clear" w:color="000000" w:fill="FFFFFF"/>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6233,40</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7250,70</w:t>
            </w:r>
          </w:p>
        </w:tc>
        <w:tc>
          <w:tcPr>
            <w:tcW w:w="992"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9358,00</w:t>
            </w:r>
          </w:p>
        </w:tc>
        <w:tc>
          <w:tcPr>
            <w:tcW w:w="992"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6460,05</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829"/>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tcPr>
          <w:p w:rsidR="004212BE" w:rsidRPr="00C31CDC" w:rsidRDefault="004212BE" w:rsidP="004212BE">
            <w:pPr>
              <w:spacing w:after="0"/>
              <w:rPr>
                <w:rFonts w:ascii="Arial" w:hAnsi="Arial" w:cs="Arial"/>
                <w:sz w:val="20"/>
                <w:szCs w:val="20"/>
              </w:rPr>
            </w:pPr>
          </w:p>
        </w:tc>
        <w:tc>
          <w:tcPr>
            <w:tcW w:w="1843" w:type="dxa"/>
            <w:shd w:val="clear" w:color="auto" w:fill="auto"/>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35170,33</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6233,40</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7751,78</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11759,51</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9425,64</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556"/>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shd w:val="clear" w:color="000000" w:fill="FFFFFF"/>
          </w:tcPr>
          <w:p w:rsidR="004212BE" w:rsidRPr="00C31CDC" w:rsidRDefault="004212BE" w:rsidP="004212BE">
            <w:pPr>
              <w:spacing w:after="0"/>
              <w:rPr>
                <w:rFonts w:ascii="Arial" w:hAnsi="Arial" w:cs="Arial"/>
                <w:sz w:val="20"/>
                <w:szCs w:val="20"/>
              </w:rPr>
            </w:pPr>
          </w:p>
        </w:tc>
        <w:tc>
          <w:tcPr>
            <w:tcW w:w="1843"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58970,64</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29114,82</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29855,82</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0,00</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227"/>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shd w:val="clear" w:color="000000" w:fill="FFFFFF"/>
          </w:tcPr>
          <w:p w:rsidR="004212BE" w:rsidRPr="00C31CDC" w:rsidRDefault="004212BE" w:rsidP="004212BE">
            <w:pPr>
              <w:spacing w:after="0"/>
              <w:rPr>
                <w:rFonts w:ascii="Arial" w:hAnsi="Arial" w:cs="Arial"/>
                <w:sz w:val="20"/>
                <w:szCs w:val="20"/>
              </w:rPr>
            </w:pPr>
          </w:p>
        </w:tc>
        <w:tc>
          <w:tcPr>
            <w:tcW w:w="1843"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131026,22</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43989,22</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46433,30</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23315,51</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17288,19</w:t>
            </w:r>
          </w:p>
        </w:tc>
        <w:tc>
          <w:tcPr>
            <w:tcW w:w="708"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447"/>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Количество молодых семей, получивших свидетельство о праве на получение социальной выплаты, Семья</w:t>
            </w:r>
          </w:p>
        </w:tc>
        <w:tc>
          <w:tcPr>
            <w:tcW w:w="1276" w:type="dxa"/>
            <w:vMerge w:val="restart"/>
            <w:shd w:val="clear" w:color="000000" w:fill="FFFFFF"/>
          </w:tcPr>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p>
          <w:p w:rsidR="004212BE" w:rsidRPr="00C31CDC" w:rsidRDefault="004212BE" w:rsidP="004212BE">
            <w:pPr>
              <w:spacing w:after="0"/>
              <w:jc w:val="center"/>
              <w:rPr>
                <w:rFonts w:ascii="Arial" w:hAnsi="Arial" w:cs="Arial"/>
                <w:sz w:val="20"/>
                <w:szCs w:val="20"/>
              </w:rPr>
            </w:pPr>
            <w:r w:rsidRPr="00C31CDC">
              <w:rPr>
                <w:rFonts w:ascii="Arial" w:hAnsi="Arial" w:cs="Arial"/>
                <w:sz w:val="20"/>
                <w:szCs w:val="20"/>
              </w:rPr>
              <w:t>Х</w:t>
            </w:r>
          </w:p>
        </w:tc>
        <w:tc>
          <w:tcPr>
            <w:tcW w:w="1843" w:type="dxa"/>
            <w:vMerge w:val="restart"/>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c>
          <w:tcPr>
            <w:tcW w:w="1134"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Всего </w:t>
            </w:r>
          </w:p>
        </w:tc>
        <w:tc>
          <w:tcPr>
            <w:tcW w:w="993" w:type="dxa"/>
            <w:vMerge w:val="restart"/>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2023</w:t>
            </w:r>
          </w:p>
        </w:tc>
        <w:tc>
          <w:tcPr>
            <w:tcW w:w="640" w:type="dxa"/>
            <w:vMerge w:val="restart"/>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Итого 2024 год</w:t>
            </w:r>
          </w:p>
        </w:tc>
        <w:tc>
          <w:tcPr>
            <w:tcW w:w="2053" w:type="dxa"/>
            <w:gridSpan w:val="4"/>
            <w:shd w:val="clear" w:color="000000" w:fill="FFFFFF"/>
          </w:tcPr>
          <w:p w:rsidR="004212BE" w:rsidRPr="00C31CDC" w:rsidRDefault="004212BE" w:rsidP="004212BE">
            <w:pPr>
              <w:autoSpaceDE w:val="0"/>
              <w:autoSpaceDN w:val="0"/>
              <w:adjustRightInd w:val="0"/>
              <w:spacing w:after="0"/>
              <w:ind w:right="41"/>
              <w:rPr>
                <w:rFonts w:ascii="Arial" w:eastAsia="Times New Roman" w:hAnsi="Arial" w:cs="Arial"/>
                <w:color w:val="000000"/>
                <w:sz w:val="20"/>
                <w:szCs w:val="20"/>
              </w:rPr>
            </w:pPr>
            <w:r w:rsidRPr="00C31CDC">
              <w:rPr>
                <w:rFonts w:ascii="Arial" w:hAnsi="Arial" w:cs="Arial"/>
                <w:sz w:val="20"/>
                <w:szCs w:val="20"/>
              </w:rPr>
              <w:t>В том числе:</w:t>
            </w:r>
          </w:p>
        </w:tc>
        <w:tc>
          <w:tcPr>
            <w:tcW w:w="992" w:type="dxa"/>
            <w:vMerge w:val="restart"/>
            <w:shd w:val="clear" w:color="000000" w:fill="FFFFFF"/>
            <w:noWrap/>
            <w:vAlign w:val="center"/>
          </w:tcPr>
          <w:p w:rsidR="004212BE" w:rsidRPr="00C31CDC" w:rsidRDefault="004212BE" w:rsidP="004212BE">
            <w:pPr>
              <w:autoSpaceDE w:val="0"/>
              <w:autoSpaceDN w:val="0"/>
              <w:adjustRightInd w:val="0"/>
              <w:jc w:val="center"/>
              <w:rPr>
                <w:rFonts w:ascii="Arial" w:eastAsia="Times New Roman" w:hAnsi="Arial" w:cs="Arial"/>
                <w:color w:val="000000"/>
                <w:sz w:val="20"/>
                <w:szCs w:val="20"/>
              </w:rPr>
            </w:pPr>
            <w:r w:rsidRPr="00C31CDC">
              <w:rPr>
                <w:rFonts w:ascii="Arial" w:hAnsi="Arial" w:cs="Arial"/>
                <w:sz w:val="20"/>
                <w:szCs w:val="20"/>
              </w:rPr>
              <w:t xml:space="preserve">2025 </w:t>
            </w:r>
          </w:p>
        </w:tc>
        <w:tc>
          <w:tcPr>
            <w:tcW w:w="992" w:type="dxa"/>
            <w:vMerge w:val="restart"/>
            <w:shd w:val="clear" w:color="000000" w:fill="FFFFFF"/>
            <w:noWrap/>
            <w:vAlign w:val="center"/>
          </w:tcPr>
          <w:p w:rsidR="004212BE" w:rsidRPr="00C31CDC" w:rsidRDefault="004212BE" w:rsidP="004212BE">
            <w:pPr>
              <w:autoSpaceDE w:val="0"/>
              <w:autoSpaceDN w:val="0"/>
              <w:adjustRightInd w:val="0"/>
              <w:jc w:val="center"/>
              <w:rPr>
                <w:rFonts w:ascii="Arial" w:eastAsia="Times New Roman" w:hAnsi="Arial" w:cs="Arial"/>
                <w:color w:val="000000"/>
                <w:sz w:val="20"/>
                <w:szCs w:val="20"/>
              </w:rPr>
            </w:pPr>
            <w:r w:rsidRPr="00C31CDC">
              <w:rPr>
                <w:rFonts w:ascii="Arial" w:hAnsi="Arial" w:cs="Arial"/>
                <w:sz w:val="20"/>
                <w:szCs w:val="20"/>
              </w:rPr>
              <w:t xml:space="preserve">2026 </w:t>
            </w:r>
          </w:p>
        </w:tc>
        <w:tc>
          <w:tcPr>
            <w:tcW w:w="708" w:type="dxa"/>
            <w:vMerge w:val="restart"/>
            <w:shd w:val="clear" w:color="000000" w:fill="FFFFFF"/>
            <w:noWrap/>
            <w:vAlign w:val="center"/>
          </w:tcPr>
          <w:p w:rsidR="004212BE" w:rsidRPr="00C31CDC" w:rsidRDefault="004212BE" w:rsidP="004212BE">
            <w:pPr>
              <w:autoSpaceDE w:val="0"/>
              <w:autoSpaceDN w:val="0"/>
              <w:adjustRightInd w:val="0"/>
              <w:jc w:val="center"/>
              <w:rPr>
                <w:rFonts w:ascii="Arial" w:eastAsia="Times New Roman" w:hAnsi="Arial" w:cs="Arial"/>
                <w:color w:val="000000"/>
                <w:sz w:val="20"/>
                <w:szCs w:val="20"/>
              </w:rPr>
            </w:pPr>
            <w:r w:rsidRPr="00C31CDC">
              <w:rPr>
                <w:rFonts w:ascii="Arial" w:hAnsi="Arial" w:cs="Arial"/>
                <w:sz w:val="20"/>
                <w:szCs w:val="20"/>
              </w:rPr>
              <w:t xml:space="preserve">2027 </w:t>
            </w:r>
          </w:p>
        </w:tc>
        <w:tc>
          <w:tcPr>
            <w:tcW w:w="1700"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r>
      <w:tr w:rsidR="004212BE" w:rsidRPr="00C31CDC" w:rsidTr="0087477C">
        <w:trPr>
          <w:cantSplit/>
          <w:trHeight w:val="379"/>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tcBorders>
              <w:bottom w:val="single" w:sz="4" w:space="0" w:color="auto"/>
            </w:tcBorders>
            <w:shd w:val="clear" w:color="000000" w:fill="FFFFFF"/>
          </w:tcPr>
          <w:p w:rsidR="004212BE" w:rsidRPr="00C31CDC" w:rsidRDefault="004212BE" w:rsidP="004212BE">
            <w:pPr>
              <w:autoSpaceDE w:val="0"/>
              <w:autoSpaceDN w:val="0"/>
              <w:adjustRightInd w:val="0"/>
              <w:spacing w:after="0"/>
              <w:rPr>
                <w:rFonts w:ascii="Arial" w:hAnsi="Arial" w:cs="Arial"/>
                <w:color w:val="000000"/>
                <w:sz w:val="20"/>
                <w:szCs w:val="20"/>
              </w:rPr>
            </w:pPr>
          </w:p>
        </w:tc>
        <w:tc>
          <w:tcPr>
            <w:tcW w:w="1276" w:type="dxa"/>
            <w:vMerge/>
            <w:tcBorders>
              <w:bottom w:val="single" w:sz="4" w:space="0" w:color="auto"/>
            </w:tcBorders>
            <w:shd w:val="clear" w:color="000000" w:fill="FFFFFF"/>
          </w:tcPr>
          <w:p w:rsidR="004212BE" w:rsidRPr="00C31CDC" w:rsidRDefault="004212BE" w:rsidP="004212BE">
            <w:pPr>
              <w:spacing w:after="0"/>
              <w:jc w:val="center"/>
              <w:rPr>
                <w:rFonts w:ascii="Arial" w:hAnsi="Arial" w:cs="Arial"/>
                <w:sz w:val="20"/>
                <w:szCs w:val="20"/>
              </w:rPr>
            </w:pPr>
          </w:p>
        </w:tc>
        <w:tc>
          <w:tcPr>
            <w:tcW w:w="1843" w:type="dxa"/>
            <w:vMerge/>
            <w:tcBorders>
              <w:bottom w:val="single" w:sz="4" w:space="0" w:color="auto"/>
            </w:tcBorders>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134" w:type="dxa"/>
            <w:vMerge/>
            <w:tcBorders>
              <w:bottom w:val="single" w:sz="4" w:space="0" w:color="auto"/>
            </w:tcBorders>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993" w:type="dxa"/>
            <w:vMerge/>
            <w:tcBorders>
              <w:bottom w:val="single" w:sz="4" w:space="0" w:color="auto"/>
            </w:tcBorders>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640" w:type="dxa"/>
            <w:vMerge/>
            <w:tcBorders>
              <w:bottom w:val="single" w:sz="4" w:space="0" w:color="auto"/>
            </w:tcBorders>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567" w:type="dxa"/>
            <w:tcBorders>
              <w:bottom w:val="single" w:sz="4" w:space="0" w:color="auto"/>
            </w:tcBorders>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квартал</w:t>
            </w:r>
          </w:p>
        </w:tc>
        <w:tc>
          <w:tcPr>
            <w:tcW w:w="567" w:type="dxa"/>
            <w:tcBorders>
              <w:bottom w:val="single" w:sz="4" w:space="0" w:color="auto"/>
            </w:tcBorders>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полугодие</w:t>
            </w:r>
          </w:p>
        </w:tc>
        <w:tc>
          <w:tcPr>
            <w:tcW w:w="425" w:type="dxa"/>
            <w:tcBorders>
              <w:bottom w:val="single" w:sz="4" w:space="0" w:color="auto"/>
            </w:tcBorders>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9 месяцев</w:t>
            </w:r>
          </w:p>
        </w:tc>
        <w:tc>
          <w:tcPr>
            <w:tcW w:w="494" w:type="dxa"/>
            <w:tcBorders>
              <w:bottom w:val="single" w:sz="4" w:space="0" w:color="auto"/>
            </w:tcBorders>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12 месяцев</w:t>
            </w:r>
          </w:p>
        </w:tc>
        <w:tc>
          <w:tcPr>
            <w:tcW w:w="992" w:type="dxa"/>
            <w:vMerge/>
            <w:tcBorders>
              <w:bottom w:val="single" w:sz="4" w:space="0" w:color="auto"/>
            </w:tcBorders>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992" w:type="dxa"/>
            <w:vMerge/>
            <w:tcBorders>
              <w:bottom w:val="single" w:sz="4" w:space="0" w:color="auto"/>
            </w:tcBorders>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708" w:type="dxa"/>
            <w:vMerge/>
            <w:tcBorders>
              <w:bottom w:val="single" w:sz="4" w:space="0" w:color="auto"/>
            </w:tcBorders>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p>
        </w:tc>
        <w:tc>
          <w:tcPr>
            <w:tcW w:w="1700" w:type="dxa"/>
            <w:vMerge/>
            <w:tcBorders>
              <w:bottom w:val="single" w:sz="4" w:space="0" w:color="auto"/>
            </w:tcBorders>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227"/>
        </w:trPr>
        <w:tc>
          <w:tcPr>
            <w:tcW w:w="42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8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6" w:type="dxa"/>
            <w:vMerge/>
            <w:shd w:val="clear" w:color="000000" w:fill="FFFFFF"/>
          </w:tcPr>
          <w:p w:rsidR="004212BE" w:rsidRPr="00C31CDC" w:rsidRDefault="004212BE" w:rsidP="004212BE">
            <w:pPr>
              <w:spacing w:after="0"/>
              <w:rPr>
                <w:rFonts w:ascii="Arial" w:hAnsi="Arial" w:cs="Arial"/>
                <w:sz w:val="20"/>
                <w:szCs w:val="20"/>
              </w:rPr>
            </w:pPr>
          </w:p>
        </w:tc>
        <w:tc>
          <w:tcPr>
            <w:tcW w:w="1843"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4" w:type="dxa"/>
            <w:shd w:val="clear" w:color="000000" w:fill="FFFFFF"/>
            <w:noWrap/>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27</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640" w:type="dxa"/>
            <w:shd w:val="clear" w:color="000000" w:fill="FFFFFF"/>
            <w:noWrap/>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567" w:type="dxa"/>
            <w:shd w:val="clear" w:color="000000" w:fill="FFFFFF"/>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567" w:type="dxa"/>
            <w:shd w:val="clear" w:color="000000" w:fill="FFFFFF"/>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425" w:type="dxa"/>
            <w:shd w:val="clear" w:color="000000" w:fill="FFFFFF"/>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494" w:type="dxa"/>
            <w:shd w:val="clear" w:color="000000" w:fill="FFFFFF"/>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992" w:type="dxa"/>
            <w:shd w:val="clear" w:color="000000" w:fill="FFFFFF"/>
            <w:noWrap/>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w:t>
            </w:r>
          </w:p>
        </w:tc>
        <w:tc>
          <w:tcPr>
            <w:tcW w:w="992" w:type="dxa"/>
            <w:shd w:val="clear" w:color="000000" w:fill="FFFFFF"/>
            <w:noWrap/>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4</w:t>
            </w:r>
          </w:p>
        </w:tc>
        <w:tc>
          <w:tcPr>
            <w:tcW w:w="708" w:type="dxa"/>
            <w:shd w:val="clear" w:color="000000" w:fill="FFFFFF"/>
            <w:noWrap/>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1700"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447"/>
        </w:trPr>
        <w:tc>
          <w:tcPr>
            <w:tcW w:w="425"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p>
        </w:tc>
        <w:tc>
          <w:tcPr>
            <w:tcW w:w="3261" w:type="dxa"/>
            <w:gridSpan w:val="2"/>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r w:rsidRPr="00C31CDC">
              <w:rPr>
                <w:rFonts w:ascii="Arial" w:eastAsia="Times New Roman" w:hAnsi="Arial" w:cs="Arial"/>
                <w:color w:val="000000"/>
                <w:sz w:val="20"/>
                <w:szCs w:val="20"/>
              </w:rPr>
              <w:t>Итого по подпрограмме 2</w:t>
            </w:r>
          </w:p>
        </w:tc>
        <w:tc>
          <w:tcPr>
            <w:tcW w:w="1843" w:type="dxa"/>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4"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131026,22</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43989,22</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46433,30</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23315,51</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17288,19</w:t>
            </w:r>
          </w:p>
        </w:tc>
        <w:tc>
          <w:tcPr>
            <w:tcW w:w="708"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lang w:val="en-US"/>
              </w:rPr>
            </w:pPr>
            <w:r w:rsidRPr="00C31CDC">
              <w:rPr>
                <w:rFonts w:ascii="Arial" w:eastAsia="Times New Roman" w:hAnsi="Arial" w:cs="Arial"/>
                <w:color w:val="000000"/>
                <w:sz w:val="20"/>
                <w:szCs w:val="20"/>
                <w:lang w:val="en-US"/>
              </w:rPr>
              <w:t>Х</w:t>
            </w:r>
          </w:p>
        </w:tc>
      </w:tr>
      <w:tr w:rsidR="004212BE" w:rsidRPr="00C31CDC" w:rsidTr="0087477C">
        <w:trPr>
          <w:cantSplit/>
          <w:trHeight w:val="822"/>
        </w:trPr>
        <w:tc>
          <w:tcPr>
            <w:tcW w:w="425"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p>
        </w:tc>
        <w:tc>
          <w:tcPr>
            <w:tcW w:w="3261" w:type="dxa"/>
            <w:gridSpan w:val="2"/>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p>
        </w:tc>
        <w:tc>
          <w:tcPr>
            <w:tcW w:w="1843"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Средства федерального бюджета </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7583,10</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2407,60</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1575,00</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2198,00</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1402,50</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848"/>
        </w:trPr>
        <w:tc>
          <w:tcPr>
            <w:tcW w:w="42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3261" w:type="dxa"/>
            <w:gridSpan w:val="2"/>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843"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29302,15</w:t>
            </w:r>
          </w:p>
        </w:tc>
        <w:tc>
          <w:tcPr>
            <w:tcW w:w="993" w:type="dxa"/>
            <w:shd w:val="clear" w:color="000000" w:fill="FFFFFF"/>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6233,40</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7250,70</w:t>
            </w:r>
          </w:p>
        </w:tc>
        <w:tc>
          <w:tcPr>
            <w:tcW w:w="992"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9358,00</w:t>
            </w:r>
          </w:p>
        </w:tc>
        <w:tc>
          <w:tcPr>
            <w:tcW w:w="992"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6460,05</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0,00</w:t>
            </w:r>
          </w:p>
        </w:tc>
        <w:tc>
          <w:tcPr>
            <w:tcW w:w="1700"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847"/>
        </w:trPr>
        <w:tc>
          <w:tcPr>
            <w:tcW w:w="425"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3261" w:type="dxa"/>
            <w:gridSpan w:val="2"/>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843"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35170,33</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6233,40</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7751,78</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11759,51</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9425,64</w:t>
            </w:r>
          </w:p>
        </w:tc>
        <w:tc>
          <w:tcPr>
            <w:tcW w:w="708"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700"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688"/>
        </w:trPr>
        <w:tc>
          <w:tcPr>
            <w:tcW w:w="425"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3261" w:type="dxa"/>
            <w:gridSpan w:val="2"/>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843"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4" w:type="dxa"/>
            <w:shd w:val="clear" w:color="000000" w:fill="FFFFFF"/>
            <w:noWrap/>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58970,64</w:t>
            </w:r>
          </w:p>
        </w:tc>
        <w:tc>
          <w:tcPr>
            <w:tcW w:w="993" w:type="dxa"/>
            <w:shd w:val="clear" w:color="000000" w:fill="FFFFFF"/>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29114,82</w:t>
            </w:r>
          </w:p>
        </w:tc>
        <w:tc>
          <w:tcPr>
            <w:tcW w:w="2693" w:type="dxa"/>
            <w:gridSpan w:val="5"/>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29855,82</w:t>
            </w:r>
          </w:p>
        </w:tc>
        <w:tc>
          <w:tcPr>
            <w:tcW w:w="992" w:type="dxa"/>
            <w:shd w:val="clear" w:color="000000" w:fill="FFFFFF"/>
            <w:noWrap/>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992" w:type="dxa"/>
            <w:shd w:val="clear" w:color="000000" w:fill="FFFFFF"/>
            <w:noWrap/>
          </w:tcPr>
          <w:p w:rsidR="004212BE" w:rsidRPr="00C31CDC" w:rsidRDefault="004212BE" w:rsidP="004212BE">
            <w:pPr>
              <w:spacing w:after="0"/>
              <w:rPr>
                <w:rFonts w:ascii="Arial" w:hAnsi="Arial" w:cs="Arial"/>
                <w:sz w:val="20"/>
                <w:szCs w:val="20"/>
              </w:rPr>
            </w:pPr>
            <w:r w:rsidRPr="00C31CDC">
              <w:rPr>
                <w:rFonts w:ascii="Arial" w:eastAsia="Times New Roman" w:hAnsi="Arial" w:cs="Arial"/>
                <w:color w:val="000000"/>
                <w:sz w:val="20"/>
                <w:szCs w:val="20"/>
              </w:rPr>
              <w:t>0,00</w:t>
            </w:r>
          </w:p>
        </w:tc>
        <w:tc>
          <w:tcPr>
            <w:tcW w:w="708" w:type="dxa"/>
            <w:shd w:val="clear" w:color="000000" w:fill="FFFFFF"/>
            <w:noWrap/>
          </w:tcPr>
          <w:p w:rsidR="004212BE" w:rsidRPr="00C31CDC" w:rsidRDefault="004212BE" w:rsidP="004212BE">
            <w:pPr>
              <w:spacing w:after="0"/>
              <w:rPr>
                <w:rFonts w:ascii="Arial" w:hAnsi="Arial" w:cs="Arial"/>
                <w:sz w:val="20"/>
                <w:szCs w:val="20"/>
              </w:rPr>
            </w:pPr>
            <w:r w:rsidRPr="00C31CDC">
              <w:rPr>
                <w:rFonts w:ascii="Arial" w:eastAsia="Times New Roman" w:hAnsi="Arial" w:cs="Arial"/>
                <w:color w:val="000000"/>
                <w:sz w:val="20"/>
                <w:szCs w:val="20"/>
              </w:rPr>
              <w:t>0,00</w:t>
            </w:r>
          </w:p>
        </w:tc>
        <w:tc>
          <w:tcPr>
            <w:tcW w:w="1700"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bl>
    <w:p w:rsidR="004212BE" w:rsidRPr="00C31CDC" w:rsidRDefault="004212BE" w:rsidP="004212BE">
      <w:pPr>
        <w:autoSpaceDE w:val="0"/>
        <w:autoSpaceDN w:val="0"/>
        <w:spacing w:after="0"/>
        <w:ind w:left="9912" w:firstLine="708"/>
        <w:jc w:val="right"/>
        <w:rPr>
          <w:rFonts w:ascii="Arial" w:hAnsi="Arial" w:cs="Arial"/>
          <w:sz w:val="24"/>
          <w:szCs w:val="24"/>
        </w:rPr>
      </w:pPr>
    </w:p>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b/>
          <w:sz w:val="24"/>
          <w:szCs w:val="24"/>
        </w:rPr>
      </w:pPr>
      <w:r w:rsidRPr="00C31CDC">
        <w:rPr>
          <w:rFonts w:ascii="Arial" w:eastAsia="Times New Roman" w:hAnsi="Arial" w:cs="Arial"/>
          <w:b/>
          <w:sz w:val="24"/>
          <w:szCs w:val="24"/>
        </w:rPr>
        <w:br w:type="column"/>
      </w:r>
      <w:r w:rsidRPr="00C31CDC">
        <w:rPr>
          <w:rFonts w:ascii="Arial" w:eastAsia="Times New Roman" w:hAnsi="Arial" w:cs="Arial"/>
          <w:b/>
          <w:sz w:val="24"/>
          <w:szCs w:val="24"/>
        </w:rPr>
        <w:lastRenderedPageBreak/>
        <w:t>Взаимосвязь основных мероприятий подпрограммы 2 «Обеспечение жильем молодых семей»</w:t>
      </w:r>
      <w:r w:rsidRPr="00C31CDC">
        <w:rPr>
          <w:rFonts w:ascii="Arial" w:eastAsia="Times New Roman" w:hAnsi="Arial" w:cs="Arial"/>
          <w:sz w:val="24"/>
          <w:szCs w:val="24"/>
        </w:rPr>
        <w:t xml:space="preserve"> </w:t>
      </w:r>
      <w:r w:rsidRPr="00C31CDC">
        <w:rPr>
          <w:rFonts w:ascii="Arial" w:eastAsia="Times New Roman" w:hAnsi="Arial" w:cs="Arial"/>
          <w:b/>
          <w:sz w:val="24"/>
          <w:szCs w:val="24"/>
        </w:rPr>
        <w:t>муниципальной программы городского округа Люберцы Московской области «Жилище» с задачами, на достижение которых направлено мероприятие</w:t>
      </w:r>
    </w:p>
    <w:p w:rsidR="004212BE" w:rsidRPr="00C31CDC" w:rsidRDefault="004212BE" w:rsidP="004212BE">
      <w:pPr>
        <w:autoSpaceDE w:val="0"/>
        <w:autoSpaceDN w:val="0"/>
        <w:spacing w:after="0"/>
        <w:ind w:left="9912" w:right="284" w:firstLine="708"/>
        <w:jc w:val="right"/>
        <w:rPr>
          <w:rFonts w:ascii="Arial" w:hAnsi="Arial" w:cs="Arial"/>
          <w:sz w:val="24"/>
          <w:szCs w:val="24"/>
        </w:rPr>
      </w:pPr>
      <w:r w:rsidRPr="00C31CDC">
        <w:rPr>
          <w:rFonts w:ascii="Arial" w:hAnsi="Arial" w:cs="Arial"/>
          <w:sz w:val="24"/>
          <w:szCs w:val="24"/>
        </w:rPr>
        <w:t>Таблица 2</w:t>
      </w:r>
    </w:p>
    <w:tbl>
      <w:tblPr>
        <w:tblW w:w="4716" w:type="pct"/>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573"/>
        <w:gridCol w:w="3495"/>
        <w:gridCol w:w="9844"/>
      </w:tblGrid>
      <w:tr w:rsidR="004212BE" w:rsidRPr="00C31CDC" w:rsidTr="0087477C">
        <w:trPr>
          <w:trHeight w:val="570"/>
        </w:trPr>
        <w:tc>
          <w:tcPr>
            <w:tcW w:w="206"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   п/п</w:t>
            </w:r>
          </w:p>
        </w:tc>
        <w:tc>
          <w:tcPr>
            <w:tcW w:w="1256" w:type="pct"/>
            <w:tcBorders>
              <w:top w:val="single" w:sz="4" w:space="0" w:color="auto"/>
              <w:left w:val="single" w:sz="4" w:space="0" w:color="auto"/>
              <w:bottom w:val="single" w:sz="4" w:space="0" w:color="auto"/>
              <w:right w:val="single" w:sz="4" w:space="0" w:color="auto"/>
            </w:tcBorders>
            <w:vAlign w:val="center"/>
          </w:tcPr>
          <w:p w:rsidR="004212BE" w:rsidRPr="00C31CDC" w:rsidRDefault="004212BE" w:rsidP="004212BE">
            <w:pPr>
              <w:widowControl w:val="0"/>
              <w:tabs>
                <w:tab w:val="left" w:pos="709"/>
              </w:tabs>
              <w:autoSpaceDE w:val="0"/>
              <w:autoSpaceDN w:val="0"/>
              <w:adjustRightInd w:val="0"/>
              <w:spacing w:after="0"/>
              <w:jc w:val="center"/>
              <w:outlineLvl w:val="1"/>
              <w:rPr>
                <w:rFonts w:ascii="Arial" w:hAnsi="Arial" w:cs="Arial"/>
                <w:sz w:val="20"/>
                <w:szCs w:val="20"/>
                <w:lang w:eastAsia="en-US"/>
              </w:rPr>
            </w:pPr>
            <w:r w:rsidRPr="00C31CDC">
              <w:rPr>
                <w:rFonts w:ascii="Arial" w:eastAsia="Times New Roman" w:hAnsi="Arial" w:cs="Arial"/>
                <w:sz w:val="20"/>
                <w:szCs w:val="20"/>
              </w:rPr>
              <w:t>Основное мероприятие подпрограммы</w:t>
            </w:r>
            <w:r w:rsidRPr="00C31CDC">
              <w:rPr>
                <w:rFonts w:ascii="Arial" w:hAnsi="Arial" w:cs="Arial"/>
                <w:sz w:val="20"/>
                <w:szCs w:val="20"/>
              </w:rPr>
              <w:t xml:space="preserve"> </w:t>
            </w:r>
          </w:p>
        </w:tc>
        <w:tc>
          <w:tcPr>
            <w:tcW w:w="3538"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Задачи муниципальной программы</w:t>
            </w:r>
          </w:p>
        </w:tc>
      </w:tr>
      <w:tr w:rsidR="004212BE" w:rsidRPr="00C31CDC" w:rsidTr="0087477C">
        <w:trPr>
          <w:trHeight w:val="20"/>
        </w:trPr>
        <w:tc>
          <w:tcPr>
            <w:tcW w:w="206"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1</w:t>
            </w:r>
          </w:p>
        </w:tc>
        <w:tc>
          <w:tcPr>
            <w:tcW w:w="1256" w:type="pct"/>
            <w:tcBorders>
              <w:top w:val="single" w:sz="4" w:space="0" w:color="auto"/>
              <w:left w:val="single" w:sz="4" w:space="0" w:color="auto"/>
              <w:bottom w:val="single" w:sz="4" w:space="0" w:color="auto"/>
              <w:right w:val="single" w:sz="4" w:space="0" w:color="auto"/>
            </w:tcBorders>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2</w:t>
            </w:r>
          </w:p>
        </w:tc>
        <w:tc>
          <w:tcPr>
            <w:tcW w:w="3538"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3</w:t>
            </w:r>
          </w:p>
        </w:tc>
      </w:tr>
      <w:tr w:rsidR="004212BE" w:rsidRPr="00C31CDC" w:rsidTr="0087477C">
        <w:trPr>
          <w:trHeight w:val="20"/>
        </w:trPr>
        <w:tc>
          <w:tcPr>
            <w:tcW w:w="206" w:type="pct"/>
            <w:tcBorders>
              <w:top w:val="single" w:sz="4" w:space="0" w:color="auto"/>
              <w:left w:val="single" w:sz="4" w:space="0" w:color="auto"/>
              <w:bottom w:val="single" w:sz="4" w:space="0" w:color="auto"/>
              <w:right w:val="single" w:sz="4" w:space="0" w:color="auto"/>
            </w:tcBorders>
            <w:vAlign w:val="center"/>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1</w:t>
            </w:r>
          </w:p>
        </w:tc>
        <w:tc>
          <w:tcPr>
            <w:tcW w:w="1256" w:type="pct"/>
            <w:tcBorders>
              <w:top w:val="single" w:sz="4" w:space="0" w:color="auto"/>
              <w:left w:val="single" w:sz="4" w:space="0" w:color="auto"/>
              <w:bottom w:val="single" w:sz="4" w:space="0" w:color="auto"/>
              <w:right w:val="single" w:sz="4" w:space="0" w:color="auto"/>
            </w:tcBorders>
          </w:tcPr>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color w:val="000000"/>
                <w:sz w:val="20"/>
                <w:szCs w:val="20"/>
              </w:rPr>
            </w:pPr>
            <w:r w:rsidRPr="00C31CDC">
              <w:rPr>
                <w:rFonts w:ascii="Arial" w:eastAsia="Times New Roman" w:hAnsi="Arial" w:cs="Arial"/>
                <w:color w:val="000000"/>
                <w:sz w:val="20"/>
                <w:szCs w:val="20"/>
              </w:rPr>
              <w:t>Основное мероприятие 01.</w:t>
            </w:r>
          </w:p>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sz w:val="20"/>
                <w:szCs w:val="20"/>
              </w:rPr>
            </w:pPr>
            <w:r w:rsidRPr="00C31CDC">
              <w:rPr>
                <w:rFonts w:ascii="Arial" w:eastAsia="Times New Roman" w:hAnsi="Arial" w:cs="Arial"/>
                <w:color w:val="000000"/>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3538" w:type="pct"/>
            <w:tcBorders>
              <w:top w:val="single" w:sz="4" w:space="0" w:color="auto"/>
              <w:left w:val="single" w:sz="4" w:space="0" w:color="auto"/>
              <w:right w:val="single" w:sz="4" w:space="0" w:color="auto"/>
            </w:tcBorders>
            <w:vAlign w:val="center"/>
          </w:tcPr>
          <w:p w:rsidR="004212BE" w:rsidRPr="00C31CDC" w:rsidRDefault="004212BE" w:rsidP="004212BE">
            <w:pPr>
              <w:autoSpaceDE w:val="0"/>
              <w:autoSpaceDN w:val="0"/>
              <w:adjustRightInd w:val="0"/>
              <w:spacing w:after="0"/>
              <w:ind w:left="23" w:right="141"/>
              <w:jc w:val="both"/>
              <w:rPr>
                <w:rFonts w:ascii="Arial" w:hAnsi="Arial" w:cs="Arial"/>
                <w:color w:val="000000"/>
                <w:sz w:val="20"/>
                <w:szCs w:val="20"/>
              </w:rPr>
            </w:pPr>
            <w:r w:rsidRPr="00C31CDC">
              <w:rPr>
                <w:rFonts w:ascii="Arial" w:hAnsi="Arial" w:cs="Arial"/>
                <w:color w:val="000000"/>
                <w:sz w:val="20"/>
                <w:szCs w:val="20"/>
              </w:rPr>
              <w:t>Предоставление молодым семьям социальных выплат на приобретение жилого помещения или строительство индивидуального жилого дома.</w:t>
            </w:r>
          </w:p>
          <w:p w:rsidR="004212BE" w:rsidRPr="00C31CDC" w:rsidRDefault="004212BE" w:rsidP="004212BE">
            <w:pPr>
              <w:autoSpaceDE w:val="0"/>
              <w:autoSpaceDN w:val="0"/>
              <w:adjustRightInd w:val="0"/>
              <w:spacing w:after="0"/>
              <w:ind w:left="23" w:right="141"/>
              <w:jc w:val="both"/>
              <w:rPr>
                <w:rFonts w:ascii="Arial" w:eastAsia="Times New Roman" w:hAnsi="Arial" w:cs="Arial"/>
                <w:sz w:val="20"/>
                <w:szCs w:val="20"/>
              </w:rPr>
            </w:pPr>
          </w:p>
        </w:tc>
      </w:tr>
    </w:tbl>
    <w:p w:rsidR="004212BE" w:rsidRPr="00C31CDC" w:rsidRDefault="004212BE" w:rsidP="004212BE">
      <w:pPr>
        <w:pStyle w:val="a5"/>
        <w:spacing w:after="0"/>
        <w:jc w:val="right"/>
        <w:rPr>
          <w:rFonts w:ascii="Arial" w:hAnsi="Arial" w:cs="Arial"/>
          <w:sz w:val="24"/>
          <w:szCs w:val="24"/>
        </w:rPr>
      </w:pP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br w:type="column"/>
      </w:r>
      <w:r w:rsidRPr="00C31CDC">
        <w:rPr>
          <w:rFonts w:ascii="Arial" w:hAnsi="Arial" w:cs="Arial"/>
          <w:sz w:val="24"/>
          <w:szCs w:val="24"/>
        </w:rPr>
        <w:lastRenderedPageBreak/>
        <w:t>Приложение № 5</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к муниципальной программе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 xml:space="preserve">городского округа Люберцы </w:t>
      </w:r>
    </w:p>
    <w:p w:rsidR="004212BE" w:rsidRPr="00C31CDC" w:rsidRDefault="004212BE" w:rsidP="004212BE">
      <w:pPr>
        <w:pStyle w:val="a5"/>
        <w:spacing w:after="0"/>
        <w:jc w:val="right"/>
        <w:rPr>
          <w:rFonts w:ascii="Arial" w:hAnsi="Arial" w:cs="Arial"/>
          <w:sz w:val="24"/>
          <w:szCs w:val="24"/>
        </w:rPr>
      </w:pPr>
      <w:r w:rsidRPr="00C31CDC">
        <w:rPr>
          <w:rFonts w:ascii="Arial" w:hAnsi="Arial" w:cs="Arial"/>
          <w:sz w:val="24"/>
          <w:szCs w:val="24"/>
        </w:rPr>
        <w:t>Московской области</w:t>
      </w:r>
    </w:p>
    <w:p w:rsidR="004212BE" w:rsidRPr="00C31CDC" w:rsidRDefault="004212BE" w:rsidP="004212BE">
      <w:pPr>
        <w:pStyle w:val="a5"/>
        <w:widowControl w:val="0"/>
        <w:spacing w:after="0"/>
        <w:ind w:right="-31"/>
        <w:jc w:val="right"/>
        <w:rPr>
          <w:rFonts w:ascii="Arial" w:hAnsi="Arial" w:cs="Arial"/>
          <w:b/>
          <w:sz w:val="24"/>
          <w:szCs w:val="24"/>
        </w:rPr>
      </w:pPr>
      <w:r w:rsidRPr="00C31CDC">
        <w:rPr>
          <w:rFonts w:ascii="Arial" w:hAnsi="Arial" w:cs="Arial"/>
          <w:sz w:val="24"/>
          <w:szCs w:val="24"/>
        </w:rPr>
        <w:t>«Жилище»</w:t>
      </w:r>
    </w:p>
    <w:p w:rsidR="004212BE" w:rsidRPr="00C31CDC" w:rsidRDefault="004212BE" w:rsidP="004212BE">
      <w:pPr>
        <w:widowControl w:val="0"/>
        <w:tabs>
          <w:tab w:val="left" w:pos="709"/>
        </w:tabs>
        <w:autoSpaceDE w:val="0"/>
        <w:autoSpaceDN w:val="0"/>
        <w:adjustRightInd w:val="0"/>
        <w:spacing w:after="0"/>
        <w:ind w:firstLine="709"/>
        <w:jc w:val="center"/>
        <w:outlineLvl w:val="1"/>
        <w:rPr>
          <w:rFonts w:ascii="Arial" w:hAnsi="Arial" w:cs="Arial"/>
          <w:b/>
          <w:bCs/>
          <w:color w:val="000000"/>
          <w:sz w:val="24"/>
          <w:szCs w:val="24"/>
        </w:rPr>
      </w:pPr>
      <w:r w:rsidRPr="00C31CDC">
        <w:rPr>
          <w:rFonts w:ascii="Arial" w:hAnsi="Arial" w:cs="Arial"/>
          <w:b/>
          <w:bCs/>
          <w:color w:val="000000"/>
          <w:sz w:val="24"/>
          <w:szCs w:val="24"/>
        </w:rPr>
        <w:t>Перечень мероприятий подпрограммы 3 «</w:t>
      </w:r>
      <w:r w:rsidRPr="00C31CDC">
        <w:rPr>
          <w:rFonts w:ascii="Arial" w:hAnsi="Arial" w:cs="Arial"/>
          <w:b/>
          <w:color w:val="000000"/>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C31CDC">
        <w:rPr>
          <w:rFonts w:ascii="Arial" w:hAnsi="Arial" w:cs="Arial"/>
          <w:b/>
          <w:bCs/>
          <w:color w:val="000000"/>
          <w:sz w:val="24"/>
          <w:szCs w:val="24"/>
        </w:rPr>
        <w:t xml:space="preserve">» </w:t>
      </w:r>
    </w:p>
    <w:p w:rsidR="004212BE" w:rsidRPr="00C31CDC" w:rsidRDefault="004212BE" w:rsidP="004212BE">
      <w:pPr>
        <w:widowControl w:val="0"/>
        <w:tabs>
          <w:tab w:val="left" w:pos="709"/>
        </w:tabs>
        <w:autoSpaceDE w:val="0"/>
        <w:autoSpaceDN w:val="0"/>
        <w:adjustRightInd w:val="0"/>
        <w:spacing w:after="0"/>
        <w:ind w:firstLine="709"/>
        <w:jc w:val="center"/>
        <w:outlineLvl w:val="1"/>
        <w:rPr>
          <w:rFonts w:ascii="Arial" w:hAnsi="Arial" w:cs="Arial"/>
          <w:b/>
          <w:sz w:val="24"/>
          <w:szCs w:val="24"/>
        </w:rPr>
      </w:pPr>
      <w:r w:rsidRPr="00C31CDC">
        <w:rPr>
          <w:rFonts w:ascii="Arial" w:eastAsia="Times New Roman" w:hAnsi="Arial" w:cs="Arial"/>
          <w:b/>
          <w:sz w:val="24"/>
          <w:szCs w:val="24"/>
        </w:rPr>
        <w:t xml:space="preserve">муниципальной программы </w:t>
      </w:r>
      <w:r w:rsidRPr="00C31CDC">
        <w:rPr>
          <w:rFonts w:ascii="Arial" w:hAnsi="Arial" w:cs="Arial"/>
          <w:b/>
          <w:sz w:val="24"/>
          <w:szCs w:val="24"/>
        </w:rPr>
        <w:t xml:space="preserve">городского округа Люберцы Московской области </w:t>
      </w:r>
      <w:r w:rsidRPr="00C31CDC">
        <w:rPr>
          <w:rFonts w:ascii="Arial" w:hAnsi="Arial" w:cs="Arial"/>
          <w:b/>
          <w:bCs/>
          <w:color w:val="000000"/>
          <w:sz w:val="24"/>
          <w:szCs w:val="24"/>
        </w:rPr>
        <w:t>«Жилище»</w:t>
      </w:r>
    </w:p>
    <w:p w:rsidR="004212BE" w:rsidRPr="00C31CDC" w:rsidRDefault="004212BE" w:rsidP="004212BE">
      <w:pPr>
        <w:autoSpaceDE w:val="0"/>
        <w:autoSpaceDN w:val="0"/>
        <w:spacing w:after="0"/>
        <w:ind w:right="-142"/>
        <w:jc w:val="right"/>
        <w:rPr>
          <w:rFonts w:ascii="Arial" w:hAnsi="Arial" w:cs="Arial"/>
          <w:bCs/>
          <w:color w:val="000000"/>
          <w:sz w:val="24"/>
          <w:szCs w:val="24"/>
        </w:rPr>
      </w:pPr>
      <w:r w:rsidRPr="00C31CDC">
        <w:rPr>
          <w:rFonts w:ascii="Arial" w:hAnsi="Arial" w:cs="Arial"/>
          <w:bCs/>
          <w:color w:val="000000"/>
          <w:sz w:val="24"/>
          <w:szCs w:val="24"/>
        </w:rPr>
        <w:t>Таблица 1</w:t>
      </w:r>
    </w:p>
    <w:tbl>
      <w:tblPr>
        <w:tblW w:w="1445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19"/>
        <w:gridCol w:w="1991"/>
        <w:gridCol w:w="1275"/>
        <w:gridCol w:w="1560"/>
        <w:gridCol w:w="1138"/>
        <w:gridCol w:w="1130"/>
        <w:gridCol w:w="703"/>
        <w:gridCol w:w="452"/>
        <w:gridCol w:w="83"/>
        <w:gridCol w:w="345"/>
        <w:gridCol w:w="191"/>
        <w:gridCol w:w="235"/>
        <w:gridCol w:w="300"/>
        <w:gridCol w:w="125"/>
        <w:gridCol w:w="411"/>
        <w:gridCol w:w="1169"/>
        <w:gridCol w:w="1109"/>
        <w:gridCol w:w="682"/>
        <w:gridCol w:w="1141"/>
      </w:tblGrid>
      <w:tr w:rsidR="004212BE" w:rsidRPr="00C31CDC" w:rsidTr="0087477C">
        <w:trPr>
          <w:cantSplit/>
          <w:trHeight w:val="20"/>
        </w:trPr>
        <w:tc>
          <w:tcPr>
            <w:tcW w:w="419"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п/п</w:t>
            </w:r>
          </w:p>
        </w:tc>
        <w:tc>
          <w:tcPr>
            <w:tcW w:w="1991"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Мероприятие подпрограммы</w:t>
            </w:r>
          </w:p>
        </w:tc>
        <w:tc>
          <w:tcPr>
            <w:tcW w:w="1275" w:type="dxa"/>
            <w:vMerge w:val="restart"/>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Сроки исполнения мероприятия</w:t>
            </w:r>
          </w:p>
        </w:tc>
        <w:tc>
          <w:tcPr>
            <w:tcW w:w="1560"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Источники финансирования</w:t>
            </w:r>
          </w:p>
        </w:tc>
        <w:tc>
          <w:tcPr>
            <w:tcW w:w="1138"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Всего (тыс.руб.)</w:t>
            </w:r>
          </w:p>
        </w:tc>
        <w:tc>
          <w:tcPr>
            <w:tcW w:w="6935" w:type="dxa"/>
            <w:gridSpan w:val="13"/>
            <w:shd w:val="clear" w:color="000000" w:fill="FFFFFF"/>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sz w:val="20"/>
                <w:szCs w:val="20"/>
              </w:rPr>
              <w:t>Объем финансирования по годам (тыс.руб.)</w:t>
            </w:r>
          </w:p>
        </w:tc>
        <w:tc>
          <w:tcPr>
            <w:tcW w:w="1141"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Ответственный за выполнение мероприятия </w:t>
            </w:r>
          </w:p>
        </w:tc>
      </w:tr>
      <w:tr w:rsidR="004212BE" w:rsidRPr="00C31CDC" w:rsidTr="0087477C">
        <w:trPr>
          <w:cantSplit/>
          <w:trHeight w:val="20"/>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99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275" w:type="dxa"/>
            <w:vMerge/>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560"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138"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c>
          <w:tcPr>
            <w:tcW w:w="1130" w:type="dxa"/>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2023</w:t>
            </w:r>
          </w:p>
        </w:tc>
        <w:tc>
          <w:tcPr>
            <w:tcW w:w="2845" w:type="dxa"/>
            <w:gridSpan w:val="9"/>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2024</w:t>
            </w:r>
          </w:p>
        </w:tc>
        <w:tc>
          <w:tcPr>
            <w:tcW w:w="1169"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2025</w:t>
            </w:r>
          </w:p>
        </w:tc>
        <w:tc>
          <w:tcPr>
            <w:tcW w:w="1109"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2026</w:t>
            </w:r>
          </w:p>
        </w:tc>
        <w:tc>
          <w:tcPr>
            <w:tcW w:w="682"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2027</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trike/>
                <w:color w:val="000000"/>
                <w:sz w:val="20"/>
                <w:szCs w:val="20"/>
                <w:u w:val="single"/>
              </w:rPr>
            </w:pPr>
          </w:p>
        </w:tc>
      </w:tr>
      <w:tr w:rsidR="004212BE" w:rsidRPr="00C31CDC" w:rsidTr="0087477C">
        <w:trPr>
          <w:cantSplit/>
          <w:trHeight w:val="20"/>
        </w:trPr>
        <w:tc>
          <w:tcPr>
            <w:tcW w:w="419"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w:t>
            </w:r>
          </w:p>
        </w:tc>
        <w:tc>
          <w:tcPr>
            <w:tcW w:w="1991"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w:t>
            </w:r>
          </w:p>
        </w:tc>
        <w:tc>
          <w:tcPr>
            <w:tcW w:w="1275"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3</w:t>
            </w:r>
          </w:p>
        </w:tc>
        <w:tc>
          <w:tcPr>
            <w:tcW w:w="1560"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4</w:t>
            </w:r>
          </w:p>
        </w:tc>
        <w:tc>
          <w:tcPr>
            <w:tcW w:w="1138"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w:t>
            </w:r>
          </w:p>
        </w:tc>
        <w:tc>
          <w:tcPr>
            <w:tcW w:w="1130" w:type="dxa"/>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6</w:t>
            </w:r>
          </w:p>
        </w:tc>
        <w:tc>
          <w:tcPr>
            <w:tcW w:w="2845" w:type="dxa"/>
            <w:gridSpan w:val="9"/>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w:t>
            </w:r>
          </w:p>
        </w:tc>
        <w:tc>
          <w:tcPr>
            <w:tcW w:w="1169"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8</w:t>
            </w:r>
          </w:p>
        </w:tc>
        <w:tc>
          <w:tcPr>
            <w:tcW w:w="1109"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9</w:t>
            </w:r>
          </w:p>
        </w:tc>
        <w:tc>
          <w:tcPr>
            <w:tcW w:w="682"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10</w:t>
            </w:r>
          </w:p>
        </w:tc>
        <w:tc>
          <w:tcPr>
            <w:tcW w:w="1141"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11</w:t>
            </w:r>
          </w:p>
        </w:tc>
      </w:tr>
      <w:tr w:rsidR="004212BE" w:rsidRPr="00C31CDC" w:rsidTr="0087477C">
        <w:trPr>
          <w:cantSplit/>
          <w:trHeight w:val="20"/>
        </w:trPr>
        <w:tc>
          <w:tcPr>
            <w:tcW w:w="419"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1</w:t>
            </w:r>
          </w:p>
        </w:tc>
        <w:tc>
          <w:tcPr>
            <w:tcW w:w="1991" w:type="dxa"/>
            <w:vMerge w:val="restart"/>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Основное мероприятие 01.</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275" w:type="dxa"/>
            <w:vMerge w:val="restart"/>
            <w:shd w:val="clear" w:color="auto" w:fill="FFFFFF" w:themeFill="background1"/>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01.01.2023-31.12.2027</w:t>
            </w:r>
          </w:p>
        </w:tc>
        <w:tc>
          <w:tcPr>
            <w:tcW w:w="1560" w:type="dxa"/>
            <w:shd w:val="clear" w:color="auto" w:fill="FFFFFF" w:themeFill="background1"/>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8"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15098,40</w:t>
            </w:r>
          </w:p>
        </w:tc>
        <w:tc>
          <w:tcPr>
            <w:tcW w:w="1130" w:type="dxa"/>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15098,40</w:t>
            </w:r>
          </w:p>
        </w:tc>
        <w:tc>
          <w:tcPr>
            <w:tcW w:w="2845" w:type="dxa"/>
            <w:gridSpan w:val="9"/>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169" w:type="dxa"/>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109" w:type="dxa"/>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682" w:type="dxa"/>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141" w:type="dxa"/>
            <w:vMerge w:val="restart"/>
            <w:shd w:val="clear" w:color="000000" w:fill="FFFFFF"/>
          </w:tcPr>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hAnsi="Arial" w:cs="Arial"/>
                <w:color w:val="000000"/>
                <w:sz w:val="20"/>
                <w:szCs w:val="20"/>
              </w:rPr>
            </w:pPr>
          </w:p>
          <w:p w:rsidR="004212BE" w:rsidRPr="00C31CDC" w:rsidRDefault="004212BE" w:rsidP="004212BE">
            <w:pPr>
              <w:autoSpaceDE w:val="0"/>
              <w:autoSpaceDN w:val="0"/>
              <w:spacing w:after="0"/>
              <w:jc w:val="center"/>
              <w:rPr>
                <w:rFonts w:ascii="Arial" w:eastAsia="Times New Roman" w:hAnsi="Arial" w:cs="Arial"/>
                <w:color w:val="000000"/>
                <w:sz w:val="20"/>
                <w:szCs w:val="20"/>
              </w:rPr>
            </w:pPr>
            <w:r w:rsidRPr="00C31CDC">
              <w:rPr>
                <w:rFonts w:ascii="Arial" w:hAnsi="Arial" w:cs="Arial"/>
                <w:color w:val="000000"/>
                <w:sz w:val="20"/>
                <w:szCs w:val="20"/>
              </w:rPr>
              <w:t>Х</w:t>
            </w:r>
          </w:p>
        </w:tc>
      </w:tr>
      <w:tr w:rsidR="004212BE" w:rsidRPr="00C31CDC" w:rsidTr="0087477C">
        <w:trPr>
          <w:cantSplit/>
          <w:trHeight w:val="20"/>
        </w:trPr>
        <w:tc>
          <w:tcPr>
            <w:tcW w:w="419"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shd w:val="clear" w:color="auto" w:fill="FFFFFF" w:themeFill="background1"/>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shd w:val="clear" w:color="auto" w:fill="FFFFFF" w:themeFill="background1"/>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8" w:type="dxa"/>
            <w:shd w:val="clear" w:color="000000" w:fill="FFFFFF"/>
            <w:vAlign w:val="center"/>
          </w:tcPr>
          <w:p w:rsidR="004212BE" w:rsidRPr="00C31CDC" w:rsidRDefault="0091103C"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747923,60</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175070,60</w:t>
            </w:r>
          </w:p>
        </w:tc>
        <w:tc>
          <w:tcPr>
            <w:tcW w:w="2845" w:type="dxa"/>
            <w:gridSpan w:val="9"/>
            <w:shd w:val="clear" w:color="000000" w:fill="FFFFFF"/>
            <w:vAlign w:val="center"/>
          </w:tcPr>
          <w:p w:rsidR="004212BE" w:rsidRPr="00C31CDC" w:rsidRDefault="0091103C"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285173,00</w:t>
            </w:r>
          </w:p>
        </w:tc>
        <w:tc>
          <w:tcPr>
            <w:tcW w:w="1169"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161820,00</w:t>
            </w:r>
          </w:p>
        </w:tc>
        <w:tc>
          <w:tcPr>
            <w:tcW w:w="1109"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125860,00</w:t>
            </w:r>
          </w:p>
        </w:tc>
        <w:tc>
          <w:tcPr>
            <w:tcW w:w="682" w:type="dxa"/>
            <w:shd w:val="clear" w:color="000000" w:fill="FFFFFF"/>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shd w:val="clear" w:color="000000" w:fill="FFFFFF"/>
          </w:tcPr>
          <w:p w:rsidR="004212BE" w:rsidRPr="00C31CDC" w:rsidRDefault="004212BE" w:rsidP="004212BE">
            <w:pPr>
              <w:autoSpaceDE w:val="0"/>
              <w:autoSpaceDN w:val="0"/>
              <w:spacing w:after="0"/>
              <w:rPr>
                <w:rFonts w:ascii="Arial" w:hAnsi="Arial" w:cs="Arial"/>
                <w:color w:val="000000"/>
                <w:sz w:val="20"/>
                <w:szCs w:val="20"/>
              </w:rPr>
            </w:pPr>
          </w:p>
        </w:tc>
      </w:tr>
      <w:tr w:rsidR="004212BE" w:rsidRPr="00C31CDC" w:rsidTr="0087477C">
        <w:trPr>
          <w:cantSplit/>
          <w:trHeight w:val="20"/>
        </w:trPr>
        <w:tc>
          <w:tcPr>
            <w:tcW w:w="419"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shd w:val="clear" w:color="auto" w:fill="FFFFFF" w:themeFill="background1"/>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shd w:val="clear" w:color="auto" w:fill="FFFFFF" w:themeFill="background1"/>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8" w:type="dxa"/>
            <w:shd w:val="clear" w:color="000000" w:fill="FFFFFF"/>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30"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2845" w:type="dxa"/>
            <w:gridSpan w:val="9"/>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6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0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682"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41" w:type="dxa"/>
            <w:vMerge/>
            <w:shd w:val="clear" w:color="000000" w:fill="FFFFFF"/>
          </w:tcPr>
          <w:p w:rsidR="004212BE" w:rsidRPr="00C31CDC" w:rsidRDefault="004212BE" w:rsidP="004212BE">
            <w:pPr>
              <w:autoSpaceDE w:val="0"/>
              <w:autoSpaceDN w:val="0"/>
              <w:spacing w:after="0"/>
              <w:rPr>
                <w:rFonts w:ascii="Arial" w:hAnsi="Arial" w:cs="Arial"/>
                <w:color w:val="000000"/>
                <w:sz w:val="20"/>
                <w:szCs w:val="20"/>
              </w:rPr>
            </w:pPr>
          </w:p>
        </w:tc>
      </w:tr>
      <w:tr w:rsidR="004212BE" w:rsidRPr="00C31CDC" w:rsidTr="0087477C">
        <w:trPr>
          <w:cantSplit/>
          <w:trHeight w:val="20"/>
        </w:trPr>
        <w:tc>
          <w:tcPr>
            <w:tcW w:w="419"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shd w:val="clear" w:color="auto" w:fill="FFFFFF" w:themeFill="background1"/>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shd w:val="clear" w:color="auto" w:fill="FFFFFF" w:themeFill="background1"/>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8"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30"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2845" w:type="dxa"/>
            <w:gridSpan w:val="9"/>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6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0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682"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41" w:type="dxa"/>
            <w:vMerge/>
            <w:shd w:val="clear" w:color="000000" w:fill="FFFFFF"/>
          </w:tcPr>
          <w:p w:rsidR="004212BE" w:rsidRPr="00C31CDC" w:rsidRDefault="004212BE" w:rsidP="004212BE">
            <w:pPr>
              <w:autoSpaceDE w:val="0"/>
              <w:autoSpaceDN w:val="0"/>
              <w:spacing w:after="0"/>
              <w:rPr>
                <w:rFonts w:ascii="Arial" w:hAnsi="Arial" w:cs="Arial"/>
                <w:color w:val="000000"/>
                <w:sz w:val="20"/>
                <w:szCs w:val="20"/>
              </w:rPr>
            </w:pPr>
          </w:p>
        </w:tc>
      </w:tr>
      <w:tr w:rsidR="004212BE" w:rsidRPr="00C31CDC" w:rsidTr="0087477C">
        <w:trPr>
          <w:cantSplit/>
          <w:trHeight w:val="20"/>
        </w:trPr>
        <w:tc>
          <w:tcPr>
            <w:tcW w:w="419"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275" w:type="dxa"/>
            <w:vMerge/>
            <w:shd w:val="clear" w:color="auto" w:fill="FFFFFF" w:themeFill="background1"/>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shd w:val="clear" w:color="auto" w:fill="FFFFFF" w:themeFill="background1"/>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8" w:type="dxa"/>
            <w:shd w:val="clear" w:color="000000" w:fill="FFFFFF"/>
            <w:vAlign w:val="center"/>
          </w:tcPr>
          <w:p w:rsidR="004212BE" w:rsidRPr="00C31CDC" w:rsidRDefault="0091103C"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763022</w:t>
            </w:r>
            <w:r w:rsidR="004212BE" w:rsidRPr="00C31CDC">
              <w:rPr>
                <w:rFonts w:ascii="Arial" w:eastAsia="Times New Roman" w:hAnsi="Arial" w:cs="Arial"/>
                <w:color w:val="000000"/>
                <w:sz w:val="20"/>
                <w:szCs w:val="20"/>
              </w:rPr>
              <w:t>,00</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190169,00</w:t>
            </w:r>
          </w:p>
        </w:tc>
        <w:tc>
          <w:tcPr>
            <w:tcW w:w="2845" w:type="dxa"/>
            <w:gridSpan w:val="9"/>
            <w:shd w:val="clear" w:color="000000" w:fill="FFFFFF"/>
            <w:vAlign w:val="center"/>
          </w:tcPr>
          <w:p w:rsidR="004212BE" w:rsidRPr="00C31CDC" w:rsidRDefault="0091103C"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285173</w:t>
            </w:r>
            <w:r w:rsidR="004212BE" w:rsidRPr="00C31CDC">
              <w:rPr>
                <w:rFonts w:ascii="Arial" w:eastAsia="Times New Roman" w:hAnsi="Arial" w:cs="Arial"/>
                <w:color w:val="000000"/>
                <w:sz w:val="20"/>
                <w:szCs w:val="20"/>
              </w:rPr>
              <w:t>,00</w:t>
            </w:r>
          </w:p>
        </w:tc>
        <w:tc>
          <w:tcPr>
            <w:tcW w:w="1169"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161820,00</w:t>
            </w:r>
          </w:p>
        </w:tc>
        <w:tc>
          <w:tcPr>
            <w:tcW w:w="1109"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125860,00</w:t>
            </w:r>
          </w:p>
        </w:tc>
        <w:tc>
          <w:tcPr>
            <w:tcW w:w="682" w:type="dxa"/>
            <w:shd w:val="clear" w:color="000000" w:fill="FFFFFF"/>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r>
      <w:tr w:rsidR="004212BE" w:rsidRPr="00C31CDC" w:rsidTr="0087477C">
        <w:trPr>
          <w:cantSplit/>
          <w:trHeight w:val="828"/>
        </w:trPr>
        <w:tc>
          <w:tcPr>
            <w:tcW w:w="419"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lastRenderedPageBreak/>
              <w:t>1.1</w:t>
            </w:r>
          </w:p>
        </w:tc>
        <w:tc>
          <w:tcPr>
            <w:tcW w:w="1991" w:type="dxa"/>
            <w:vMerge w:val="restart"/>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Мероприятие 01.01.</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75" w:type="dxa"/>
            <w:vMerge w:val="restart"/>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01.01.2023-31.12.2027</w:t>
            </w:r>
          </w:p>
        </w:tc>
        <w:tc>
          <w:tcPr>
            <w:tcW w:w="1560" w:type="dxa"/>
            <w:shd w:val="clear" w:color="auto" w:fill="auto"/>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федерального бюджета</w:t>
            </w:r>
          </w:p>
        </w:tc>
        <w:tc>
          <w:tcPr>
            <w:tcW w:w="1138" w:type="dxa"/>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15098,40</w:t>
            </w:r>
          </w:p>
        </w:tc>
        <w:tc>
          <w:tcPr>
            <w:tcW w:w="1130" w:type="dxa"/>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15098,40</w:t>
            </w:r>
          </w:p>
        </w:tc>
        <w:tc>
          <w:tcPr>
            <w:tcW w:w="2845" w:type="dxa"/>
            <w:gridSpan w:val="9"/>
            <w:shd w:val="clear" w:color="000000" w:fill="FFFFFF"/>
            <w:noWrap/>
            <w:vAlign w:val="center"/>
          </w:tcPr>
          <w:p w:rsidR="004212BE" w:rsidRPr="00C31CDC" w:rsidRDefault="004212BE" w:rsidP="004212BE">
            <w:pPr>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69" w:type="dxa"/>
            <w:shd w:val="clear" w:color="000000" w:fill="FFFFFF"/>
            <w:noWrap/>
            <w:vAlign w:val="center"/>
          </w:tcPr>
          <w:p w:rsidR="004212BE" w:rsidRPr="00C31CDC" w:rsidRDefault="004212BE" w:rsidP="004212BE">
            <w:pPr>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09" w:type="dxa"/>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682" w:type="dxa"/>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hAnsi="Arial" w:cs="Arial"/>
                <w:color w:val="000000"/>
                <w:sz w:val="20"/>
                <w:szCs w:val="20"/>
              </w:rPr>
              <w:t xml:space="preserve">Управление жилищной политики  </w:t>
            </w:r>
            <w:r w:rsidRPr="00C31CDC">
              <w:rPr>
                <w:rFonts w:ascii="Arial" w:eastAsia="Times New Roman" w:hAnsi="Arial" w:cs="Arial"/>
                <w:color w:val="000000"/>
                <w:sz w:val="20"/>
                <w:szCs w:val="20"/>
              </w:rPr>
              <w:t>администрации городского округа Люберцы Московской области</w:t>
            </w:r>
          </w:p>
        </w:tc>
      </w:tr>
      <w:tr w:rsidR="004212BE" w:rsidRPr="00C31CDC" w:rsidTr="0087477C">
        <w:trPr>
          <w:cantSplit/>
          <w:trHeight w:val="1068"/>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275" w:type="dxa"/>
            <w:vMerge/>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shd w:val="clear" w:color="auto" w:fill="auto"/>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8" w:type="dxa"/>
            <w:shd w:val="clear" w:color="000000" w:fill="FFFFFF"/>
            <w:noWrap/>
            <w:vAlign w:val="center"/>
          </w:tcPr>
          <w:p w:rsidR="004212BE" w:rsidRPr="00C31CDC" w:rsidRDefault="0091103C"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41172</w:t>
            </w:r>
            <w:r w:rsidR="004212BE" w:rsidRPr="00C31CDC">
              <w:rPr>
                <w:rFonts w:ascii="Arial" w:eastAsia="Times New Roman" w:hAnsi="Arial" w:cs="Arial"/>
                <w:color w:val="000000"/>
                <w:sz w:val="20"/>
                <w:szCs w:val="20"/>
              </w:rPr>
              <w:t>7,60</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175070,60</w:t>
            </w:r>
          </w:p>
        </w:tc>
        <w:tc>
          <w:tcPr>
            <w:tcW w:w="2845" w:type="dxa"/>
            <w:gridSpan w:val="9"/>
            <w:shd w:val="clear" w:color="000000" w:fill="FFFFFF"/>
            <w:noWrap/>
            <w:vAlign w:val="center"/>
          </w:tcPr>
          <w:p w:rsidR="004212BE" w:rsidRPr="00C31CDC" w:rsidRDefault="0091103C"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50864</w:t>
            </w:r>
            <w:r w:rsidR="004212BE" w:rsidRPr="00C31CDC">
              <w:rPr>
                <w:rFonts w:ascii="Arial" w:eastAsia="Times New Roman" w:hAnsi="Arial" w:cs="Arial"/>
                <w:color w:val="000000"/>
                <w:sz w:val="20"/>
                <w:szCs w:val="20"/>
              </w:rPr>
              <w:t>,00</w:t>
            </w:r>
          </w:p>
        </w:tc>
        <w:tc>
          <w:tcPr>
            <w:tcW w:w="1169" w:type="dxa"/>
            <w:shd w:val="clear" w:color="000000" w:fill="FFFFFF"/>
            <w:noWrap/>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107880,00</w:t>
            </w:r>
          </w:p>
        </w:tc>
        <w:tc>
          <w:tcPr>
            <w:tcW w:w="1109" w:type="dxa"/>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77913,00</w:t>
            </w:r>
          </w:p>
        </w:tc>
        <w:tc>
          <w:tcPr>
            <w:tcW w:w="682" w:type="dxa"/>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0"/>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275" w:type="dxa"/>
            <w:vMerge/>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shd w:val="clear" w:color="auto" w:fill="auto"/>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8" w:type="dxa"/>
            <w:shd w:val="clear" w:color="000000" w:fill="FFFFFF"/>
            <w:noWrap/>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30"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2845" w:type="dxa"/>
            <w:gridSpan w:val="9"/>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69" w:type="dxa"/>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09" w:type="dxa"/>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682" w:type="dxa"/>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0"/>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275" w:type="dxa"/>
            <w:vMerge/>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shd w:val="clear" w:color="auto" w:fill="auto"/>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8" w:type="dxa"/>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30"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2845" w:type="dxa"/>
            <w:gridSpan w:val="9"/>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69" w:type="dxa"/>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09" w:type="dxa"/>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682" w:type="dxa"/>
            <w:shd w:val="clear" w:color="000000" w:fill="FFFFFF"/>
            <w:noWrap/>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0"/>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c>
          <w:tcPr>
            <w:tcW w:w="1275" w:type="dxa"/>
            <w:vMerge/>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shd w:val="clear" w:color="auto" w:fill="auto"/>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8" w:type="dxa"/>
            <w:shd w:val="clear" w:color="000000" w:fill="FFFFFF"/>
            <w:noWrap/>
            <w:vAlign w:val="center"/>
          </w:tcPr>
          <w:p w:rsidR="004212BE" w:rsidRPr="00C31CDC" w:rsidRDefault="0091103C"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426826</w:t>
            </w:r>
            <w:r w:rsidR="004212BE" w:rsidRPr="00C31CDC">
              <w:rPr>
                <w:rFonts w:ascii="Arial" w:eastAsia="Times New Roman" w:hAnsi="Arial" w:cs="Arial"/>
                <w:color w:val="000000"/>
                <w:sz w:val="20"/>
                <w:szCs w:val="20"/>
              </w:rPr>
              <w:t>,00</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190169,00</w:t>
            </w:r>
          </w:p>
        </w:tc>
        <w:tc>
          <w:tcPr>
            <w:tcW w:w="2845" w:type="dxa"/>
            <w:gridSpan w:val="9"/>
            <w:shd w:val="clear" w:color="000000" w:fill="FFFFFF"/>
            <w:noWrap/>
            <w:vAlign w:val="center"/>
          </w:tcPr>
          <w:p w:rsidR="004212BE" w:rsidRPr="00C31CDC" w:rsidRDefault="0091103C"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50864,00</w:t>
            </w:r>
          </w:p>
        </w:tc>
        <w:tc>
          <w:tcPr>
            <w:tcW w:w="1169" w:type="dxa"/>
            <w:shd w:val="clear" w:color="000000" w:fill="FFFFFF"/>
            <w:noWrap/>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107880,00</w:t>
            </w:r>
          </w:p>
        </w:tc>
        <w:tc>
          <w:tcPr>
            <w:tcW w:w="1109" w:type="dxa"/>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77913,00</w:t>
            </w:r>
          </w:p>
        </w:tc>
        <w:tc>
          <w:tcPr>
            <w:tcW w:w="682" w:type="dxa"/>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27"/>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991" w:type="dxa"/>
            <w:vMerge w:val="restart"/>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p w:rsidR="004212BE" w:rsidRPr="00C31CDC" w:rsidRDefault="004212BE" w:rsidP="004212BE">
            <w:pPr>
              <w:autoSpaceDE w:val="0"/>
              <w:autoSpaceDN w:val="0"/>
              <w:adjustRightInd w:val="0"/>
              <w:spacing w:after="0" w:line="264" w:lineRule="auto"/>
              <w:rPr>
                <w:rFonts w:ascii="Arial" w:eastAsia="Times New Roman" w:hAnsi="Arial" w:cs="Arial"/>
                <w:sz w:val="20"/>
                <w:szCs w:val="20"/>
              </w:rPr>
            </w:pPr>
            <w:r w:rsidRPr="00C31CDC">
              <w:rPr>
                <w:rFonts w:ascii="Arial" w:eastAsia="Times New Roman" w:hAnsi="Arial" w:cs="Arial"/>
                <w:sz w:val="20"/>
                <w:szCs w:val="20"/>
              </w:rPr>
              <w:t xml:space="preserve">Численность детей-сирот и детей, оставшихся без попечения </w:t>
            </w:r>
          </w:p>
          <w:p w:rsidR="004212BE" w:rsidRPr="00C31CDC" w:rsidRDefault="004212BE" w:rsidP="004212BE">
            <w:pPr>
              <w:autoSpaceDE w:val="0"/>
              <w:autoSpaceDN w:val="0"/>
              <w:adjustRightInd w:val="0"/>
              <w:spacing w:after="0" w:line="264" w:lineRule="auto"/>
              <w:rPr>
                <w:rFonts w:ascii="Arial" w:eastAsia="Times New Roman" w:hAnsi="Arial" w:cs="Arial"/>
                <w:sz w:val="20"/>
                <w:szCs w:val="20"/>
              </w:rPr>
            </w:pPr>
            <w:r w:rsidRPr="00C31CDC">
              <w:rPr>
                <w:rFonts w:ascii="Arial" w:eastAsia="Times New Roman" w:hAnsi="Arial" w:cs="Arial"/>
                <w:sz w:val="20"/>
                <w:szCs w:val="20"/>
              </w:rPr>
              <w:t>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 человек</w:t>
            </w:r>
          </w:p>
        </w:tc>
        <w:tc>
          <w:tcPr>
            <w:tcW w:w="1275"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r w:rsidRPr="00C31CDC">
              <w:rPr>
                <w:rFonts w:ascii="Arial" w:eastAsia="Times New Roman" w:hAnsi="Arial" w:cs="Arial"/>
                <w:color w:val="000000"/>
                <w:sz w:val="20"/>
                <w:szCs w:val="20"/>
              </w:rPr>
              <w:t>Х</w:t>
            </w:r>
          </w:p>
        </w:tc>
        <w:tc>
          <w:tcPr>
            <w:tcW w:w="1560"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r w:rsidRPr="00C31CDC">
              <w:rPr>
                <w:rFonts w:ascii="Arial" w:eastAsia="Times New Roman" w:hAnsi="Arial" w:cs="Arial"/>
                <w:sz w:val="20"/>
                <w:szCs w:val="20"/>
              </w:rPr>
              <w:t>Х</w:t>
            </w:r>
          </w:p>
        </w:tc>
        <w:tc>
          <w:tcPr>
            <w:tcW w:w="1138" w:type="dxa"/>
            <w:vMerge w:val="restart"/>
            <w:shd w:val="clear" w:color="000000" w:fill="FFFFFF"/>
          </w:tcPr>
          <w:p w:rsidR="004212BE" w:rsidRPr="00C31CDC" w:rsidRDefault="004212BE" w:rsidP="004212BE">
            <w:pPr>
              <w:autoSpaceDE w:val="0"/>
              <w:autoSpaceDN w:val="0"/>
              <w:adjustRightInd w:val="0"/>
              <w:spacing w:after="0"/>
              <w:ind w:right="41"/>
              <w:rPr>
                <w:rFonts w:ascii="Arial" w:eastAsia="Times New Roman" w:hAnsi="Arial" w:cs="Arial"/>
                <w:sz w:val="20"/>
                <w:szCs w:val="20"/>
              </w:rPr>
            </w:pPr>
            <w:r w:rsidRPr="00C31CDC">
              <w:rPr>
                <w:rFonts w:ascii="Arial" w:eastAsia="Times New Roman" w:hAnsi="Arial" w:cs="Arial"/>
                <w:sz w:val="20"/>
                <w:szCs w:val="20"/>
              </w:rPr>
              <w:t xml:space="preserve">Всего </w:t>
            </w:r>
          </w:p>
        </w:tc>
        <w:tc>
          <w:tcPr>
            <w:tcW w:w="1130" w:type="dxa"/>
            <w:vMerge w:val="restart"/>
            <w:shd w:val="clear" w:color="000000" w:fill="FFFFFF"/>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2023</w:t>
            </w:r>
          </w:p>
        </w:tc>
        <w:tc>
          <w:tcPr>
            <w:tcW w:w="1155" w:type="dxa"/>
            <w:gridSpan w:val="2"/>
            <w:vMerge w:val="restart"/>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Итого 2024</w:t>
            </w:r>
          </w:p>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год</w:t>
            </w:r>
          </w:p>
        </w:tc>
        <w:tc>
          <w:tcPr>
            <w:tcW w:w="1690" w:type="dxa"/>
            <w:gridSpan w:val="7"/>
            <w:shd w:val="clear" w:color="000000" w:fill="FFFFFF"/>
            <w:vAlign w:val="center"/>
          </w:tcPr>
          <w:p w:rsidR="004212BE" w:rsidRPr="00C31CDC" w:rsidRDefault="004212BE" w:rsidP="004212BE">
            <w:pPr>
              <w:autoSpaceDE w:val="0"/>
              <w:autoSpaceDN w:val="0"/>
              <w:adjustRightInd w:val="0"/>
              <w:spacing w:after="0"/>
              <w:ind w:right="42"/>
              <w:rPr>
                <w:rFonts w:ascii="Arial" w:eastAsia="Times New Roman" w:hAnsi="Arial" w:cs="Arial"/>
                <w:sz w:val="20"/>
                <w:szCs w:val="20"/>
              </w:rPr>
            </w:pPr>
            <w:r w:rsidRPr="00C31CDC">
              <w:rPr>
                <w:rFonts w:ascii="Arial" w:eastAsia="Times New Roman" w:hAnsi="Arial" w:cs="Arial"/>
                <w:sz w:val="20"/>
                <w:szCs w:val="20"/>
              </w:rPr>
              <w:t>В том числе:</w:t>
            </w:r>
          </w:p>
        </w:tc>
        <w:tc>
          <w:tcPr>
            <w:tcW w:w="1169" w:type="dxa"/>
            <w:vMerge w:val="restart"/>
            <w:shd w:val="clear" w:color="000000" w:fill="FFFFFF"/>
          </w:tcPr>
          <w:p w:rsidR="004212BE" w:rsidRPr="00C31CDC" w:rsidRDefault="004212BE" w:rsidP="004212BE">
            <w:pPr>
              <w:spacing w:after="0"/>
              <w:jc w:val="center"/>
              <w:rPr>
                <w:rFonts w:ascii="Arial" w:eastAsia="Times New Roman" w:hAnsi="Arial" w:cs="Arial"/>
                <w:sz w:val="20"/>
                <w:szCs w:val="20"/>
                <w:lang w:val="en-US"/>
              </w:rPr>
            </w:pPr>
            <w:r w:rsidRPr="00C31CDC">
              <w:rPr>
                <w:rFonts w:ascii="Arial" w:eastAsia="Times New Roman" w:hAnsi="Arial" w:cs="Arial"/>
                <w:sz w:val="20"/>
                <w:szCs w:val="20"/>
                <w:lang w:val="en-US"/>
              </w:rPr>
              <w:t>2025</w:t>
            </w:r>
          </w:p>
        </w:tc>
        <w:tc>
          <w:tcPr>
            <w:tcW w:w="1109" w:type="dxa"/>
            <w:vMerge w:val="restart"/>
            <w:shd w:val="clear" w:color="000000" w:fill="FFFFFF"/>
          </w:tcPr>
          <w:p w:rsidR="004212BE" w:rsidRPr="00C31CDC" w:rsidRDefault="004212BE" w:rsidP="004212BE">
            <w:pPr>
              <w:spacing w:after="0"/>
              <w:jc w:val="center"/>
              <w:rPr>
                <w:rFonts w:ascii="Arial" w:eastAsia="Times New Roman" w:hAnsi="Arial" w:cs="Arial"/>
                <w:sz w:val="20"/>
                <w:szCs w:val="20"/>
                <w:lang w:val="en-US"/>
              </w:rPr>
            </w:pPr>
            <w:r w:rsidRPr="00C31CDC">
              <w:rPr>
                <w:rFonts w:ascii="Arial" w:eastAsia="Times New Roman" w:hAnsi="Arial" w:cs="Arial"/>
                <w:sz w:val="20"/>
                <w:szCs w:val="20"/>
                <w:lang w:val="en-US"/>
              </w:rPr>
              <w:t>2026</w:t>
            </w:r>
          </w:p>
        </w:tc>
        <w:tc>
          <w:tcPr>
            <w:tcW w:w="682" w:type="dxa"/>
            <w:vMerge w:val="restart"/>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sz w:val="20"/>
                <w:szCs w:val="20"/>
                <w:lang w:val="en-US"/>
              </w:rPr>
            </w:pPr>
            <w:r w:rsidRPr="00C31CDC">
              <w:rPr>
                <w:rFonts w:ascii="Arial" w:eastAsia="Times New Roman" w:hAnsi="Arial" w:cs="Arial"/>
                <w:sz w:val="20"/>
                <w:szCs w:val="20"/>
                <w:lang w:val="en-US"/>
              </w:rPr>
              <w:t>2027</w:t>
            </w:r>
          </w:p>
        </w:tc>
        <w:tc>
          <w:tcPr>
            <w:tcW w:w="1141"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lang w:val="en-US"/>
              </w:rPr>
              <w:t>X</w:t>
            </w:r>
          </w:p>
        </w:tc>
      </w:tr>
      <w:tr w:rsidR="004212BE" w:rsidRPr="00C31CDC" w:rsidTr="0087477C">
        <w:trPr>
          <w:cantSplit/>
          <w:trHeight w:val="4670"/>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hAnsi="Arial" w:cs="Arial"/>
                <w:sz w:val="20"/>
                <w:szCs w:val="20"/>
                <w:shd w:val="clear" w:color="auto" w:fill="FFFFFF"/>
              </w:rPr>
            </w:pPr>
          </w:p>
        </w:tc>
        <w:tc>
          <w:tcPr>
            <w:tcW w:w="127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560"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138" w:type="dxa"/>
            <w:vMerge/>
            <w:shd w:val="clear" w:color="000000" w:fill="FFFFFF"/>
          </w:tcPr>
          <w:p w:rsidR="004212BE" w:rsidRPr="00C31CDC" w:rsidRDefault="004212BE" w:rsidP="004212BE">
            <w:pPr>
              <w:autoSpaceDE w:val="0"/>
              <w:autoSpaceDN w:val="0"/>
              <w:adjustRightInd w:val="0"/>
              <w:spacing w:after="0"/>
              <w:ind w:right="41"/>
              <w:rPr>
                <w:rFonts w:ascii="Arial" w:eastAsia="Times New Roman" w:hAnsi="Arial" w:cs="Arial"/>
                <w:sz w:val="20"/>
                <w:szCs w:val="20"/>
              </w:rPr>
            </w:pPr>
          </w:p>
        </w:tc>
        <w:tc>
          <w:tcPr>
            <w:tcW w:w="1130" w:type="dxa"/>
            <w:vMerge/>
            <w:shd w:val="clear" w:color="000000" w:fill="FFFFFF"/>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p>
        </w:tc>
        <w:tc>
          <w:tcPr>
            <w:tcW w:w="1155" w:type="dxa"/>
            <w:gridSpan w:val="2"/>
            <w:vMerge/>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p>
        </w:tc>
        <w:tc>
          <w:tcPr>
            <w:tcW w:w="428" w:type="dxa"/>
            <w:gridSpan w:val="2"/>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квартал</w:t>
            </w:r>
          </w:p>
        </w:tc>
        <w:tc>
          <w:tcPr>
            <w:tcW w:w="426" w:type="dxa"/>
            <w:gridSpan w:val="2"/>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полугодие</w:t>
            </w:r>
          </w:p>
        </w:tc>
        <w:tc>
          <w:tcPr>
            <w:tcW w:w="425" w:type="dxa"/>
            <w:gridSpan w:val="2"/>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9 месяцев</w:t>
            </w:r>
          </w:p>
        </w:tc>
        <w:tc>
          <w:tcPr>
            <w:tcW w:w="411" w:type="dxa"/>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12 месяцев</w:t>
            </w:r>
          </w:p>
        </w:tc>
        <w:tc>
          <w:tcPr>
            <w:tcW w:w="1169" w:type="dxa"/>
            <w:vMerge/>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p>
        </w:tc>
        <w:tc>
          <w:tcPr>
            <w:tcW w:w="1109" w:type="dxa"/>
            <w:vMerge/>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p>
        </w:tc>
        <w:tc>
          <w:tcPr>
            <w:tcW w:w="682"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510"/>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275" w:type="dxa"/>
            <w:vMerge/>
            <w:shd w:val="clear" w:color="000000" w:fill="FFFFFF"/>
          </w:tcPr>
          <w:p w:rsidR="004212BE" w:rsidRPr="00C31CDC" w:rsidRDefault="004212BE" w:rsidP="004212BE">
            <w:pPr>
              <w:autoSpaceDE w:val="0"/>
              <w:autoSpaceDN w:val="0"/>
              <w:adjustRightInd w:val="0"/>
              <w:spacing w:after="0"/>
              <w:rPr>
                <w:rFonts w:ascii="Arial" w:eastAsia="Times New Roman" w:hAnsi="Arial" w:cs="Arial"/>
                <w:sz w:val="20"/>
                <w:szCs w:val="20"/>
              </w:rPr>
            </w:pPr>
          </w:p>
        </w:tc>
        <w:tc>
          <w:tcPr>
            <w:tcW w:w="1560"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sz w:val="20"/>
                <w:szCs w:val="20"/>
              </w:rPr>
            </w:pPr>
          </w:p>
        </w:tc>
        <w:tc>
          <w:tcPr>
            <w:tcW w:w="1138" w:type="dxa"/>
            <w:shd w:val="clear" w:color="000000" w:fill="FFFFFF"/>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sz w:val="20"/>
                <w:szCs w:val="20"/>
              </w:rPr>
            </w:pPr>
            <w:r w:rsidRPr="00C31CDC">
              <w:rPr>
                <w:rFonts w:ascii="Arial" w:eastAsia="Times New Roman" w:hAnsi="Arial" w:cs="Arial"/>
                <w:sz w:val="20"/>
                <w:szCs w:val="20"/>
              </w:rPr>
              <w:t>84</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35</w:t>
            </w:r>
          </w:p>
        </w:tc>
        <w:tc>
          <w:tcPr>
            <w:tcW w:w="1155" w:type="dxa"/>
            <w:gridSpan w:val="2"/>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9</w:t>
            </w:r>
          </w:p>
        </w:tc>
        <w:tc>
          <w:tcPr>
            <w:tcW w:w="428" w:type="dxa"/>
            <w:gridSpan w:val="2"/>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0</w:t>
            </w:r>
          </w:p>
        </w:tc>
        <w:tc>
          <w:tcPr>
            <w:tcW w:w="426" w:type="dxa"/>
            <w:gridSpan w:val="2"/>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2</w:t>
            </w:r>
          </w:p>
        </w:tc>
        <w:tc>
          <w:tcPr>
            <w:tcW w:w="425" w:type="dxa"/>
            <w:gridSpan w:val="2"/>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2</w:t>
            </w:r>
          </w:p>
        </w:tc>
        <w:tc>
          <w:tcPr>
            <w:tcW w:w="411"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9</w:t>
            </w:r>
          </w:p>
        </w:tc>
        <w:tc>
          <w:tcPr>
            <w:tcW w:w="1169" w:type="dxa"/>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sz w:val="20"/>
                <w:szCs w:val="20"/>
              </w:rPr>
              <w:t>18</w:t>
            </w:r>
          </w:p>
        </w:tc>
        <w:tc>
          <w:tcPr>
            <w:tcW w:w="1109" w:type="dxa"/>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sz w:val="20"/>
                <w:szCs w:val="20"/>
              </w:rPr>
              <w:t>13</w:t>
            </w:r>
          </w:p>
        </w:tc>
        <w:tc>
          <w:tcPr>
            <w:tcW w:w="682" w:type="dxa"/>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r w:rsidRPr="00C31CDC">
              <w:rPr>
                <w:rFonts w:ascii="Arial" w:eastAsia="Times New Roman" w:hAnsi="Arial" w:cs="Arial"/>
                <w:sz w:val="20"/>
                <w:szCs w:val="20"/>
              </w:rPr>
              <w:t>9</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552"/>
        </w:trPr>
        <w:tc>
          <w:tcPr>
            <w:tcW w:w="419"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r w:rsidRPr="00C31CDC">
              <w:rPr>
                <w:rFonts w:ascii="Arial" w:eastAsia="Times New Roman" w:hAnsi="Arial" w:cs="Arial"/>
                <w:sz w:val="20"/>
                <w:szCs w:val="20"/>
              </w:rPr>
              <w:t>1.2</w:t>
            </w:r>
          </w:p>
        </w:tc>
        <w:tc>
          <w:tcPr>
            <w:tcW w:w="1991" w:type="dxa"/>
            <w:vMerge w:val="restart"/>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sz w:val="20"/>
                <w:szCs w:val="20"/>
              </w:rPr>
            </w:pPr>
            <w:r w:rsidRPr="00C31CDC">
              <w:rPr>
                <w:rFonts w:ascii="Arial" w:eastAsia="Times New Roman" w:hAnsi="Arial" w:cs="Arial"/>
                <w:color w:val="000000"/>
                <w:sz w:val="20"/>
                <w:szCs w:val="20"/>
              </w:rPr>
              <w:t>Мероприятие 01.02. Предоставление жилищного сертификата и единовременной социальной выплаты</w:t>
            </w:r>
          </w:p>
        </w:tc>
        <w:tc>
          <w:tcPr>
            <w:tcW w:w="1275"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r w:rsidRPr="00C31CDC">
              <w:rPr>
                <w:rFonts w:ascii="Arial" w:eastAsia="Times New Roman" w:hAnsi="Arial" w:cs="Arial"/>
                <w:color w:val="000000"/>
                <w:sz w:val="20"/>
                <w:szCs w:val="20"/>
              </w:rPr>
              <w:t>01.01.2024-31.12.2027</w:t>
            </w:r>
          </w:p>
        </w:tc>
        <w:tc>
          <w:tcPr>
            <w:tcW w:w="1560"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Средства федерального бюджета </w:t>
            </w:r>
          </w:p>
        </w:tc>
        <w:tc>
          <w:tcPr>
            <w:tcW w:w="1138"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0,00</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0,00</w:t>
            </w:r>
          </w:p>
        </w:tc>
        <w:tc>
          <w:tcPr>
            <w:tcW w:w="2845" w:type="dxa"/>
            <w:gridSpan w:val="9"/>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0,00</w:t>
            </w:r>
          </w:p>
        </w:tc>
        <w:tc>
          <w:tcPr>
            <w:tcW w:w="116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0,00</w:t>
            </w:r>
          </w:p>
        </w:tc>
        <w:tc>
          <w:tcPr>
            <w:tcW w:w="110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0,00</w:t>
            </w:r>
          </w:p>
        </w:tc>
        <w:tc>
          <w:tcPr>
            <w:tcW w:w="682"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0,00</w:t>
            </w:r>
          </w:p>
        </w:tc>
        <w:tc>
          <w:tcPr>
            <w:tcW w:w="1141"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hAnsi="Arial" w:cs="Arial"/>
                <w:color w:val="000000"/>
                <w:sz w:val="20"/>
                <w:szCs w:val="20"/>
              </w:rPr>
              <w:t xml:space="preserve">Управление жилищной политики  </w:t>
            </w:r>
            <w:r w:rsidRPr="00C31CDC">
              <w:rPr>
                <w:rFonts w:ascii="Arial" w:eastAsia="Times New Roman" w:hAnsi="Arial" w:cs="Arial"/>
                <w:color w:val="000000"/>
                <w:sz w:val="20"/>
                <w:szCs w:val="20"/>
              </w:rPr>
              <w:t>администрации городского округа Люберцы Московской области</w:t>
            </w:r>
          </w:p>
        </w:tc>
      </w:tr>
      <w:tr w:rsidR="004212BE" w:rsidRPr="00C31CDC" w:rsidTr="0087477C">
        <w:trPr>
          <w:cantSplit/>
          <w:trHeight w:val="552"/>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560"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8" w:type="dxa"/>
            <w:shd w:val="clear" w:color="000000" w:fill="FFFFFF"/>
            <w:vAlign w:val="center"/>
          </w:tcPr>
          <w:p w:rsidR="004212BE" w:rsidRPr="00C31CDC" w:rsidRDefault="004212BE" w:rsidP="0091103C">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3</w:t>
            </w:r>
            <w:r w:rsidR="0091103C" w:rsidRPr="00C31CDC">
              <w:rPr>
                <w:rFonts w:ascii="Arial" w:eastAsia="Times New Roman" w:hAnsi="Arial" w:cs="Arial"/>
                <w:sz w:val="20"/>
                <w:szCs w:val="20"/>
              </w:rPr>
              <w:t>36196</w:t>
            </w:r>
            <w:r w:rsidRPr="00C31CDC">
              <w:rPr>
                <w:rFonts w:ascii="Arial" w:eastAsia="Times New Roman" w:hAnsi="Arial" w:cs="Arial"/>
                <w:sz w:val="20"/>
                <w:szCs w:val="20"/>
              </w:rPr>
              <w:t>,00</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0,00</w:t>
            </w:r>
          </w:p>
        </w:tc>
        <w:tc>
          <w:tcPr>
            <w:tcW w:w="2845" w:type="dxa"/>
            <w:gridSpan w:val="9"/>
            <w:shd w:val="clear" w:color="000000" w:fill="FFFFFF"/>
            <w:vAlign w:val="center"/>
          </w:tcPr>
          <w:p w:rsidR="004212BE" w:rsidRPr="00C31CDC" w:rsidRDefault="0091103C"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234309</w:t>
            </w:r>
            <w:r w:rsidR="004212BE" w:rsidRPr="00C31CDC">
              <w:rPr>
                <w:rFonts w:ascii="Arial" w:eastAsia="Times New Roman" w:hAnsi="Arial" w:cs="Arial"/>
                <w:sz w:val="20"/>
                <w:szCs w:val="20"/>
              </w:rPr>
              <w:t>,00</w:t>
            </w:r>
          </w:p>
        </w:tc>
        <w:tc>
          <w:tcPr>
            <w:tcW w:w="116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53940,00</w:t>
            </w:r>
          </w:p>
        </w:tc>
        <w:tc>
          <w:tcPr>
            <w:tcW w:w="110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47947,00</w:t>
            </w:r>
          </w:p>
        </w:tc>
        <w:tc>
          <w:tcPr>
            <w:tcW w:w="682"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552"/>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560"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8" w:type="dxa"/>
            <w:shd w:val="clear" w:color="000000" w:fill="FFFFFF"/>
            <w:vAlign w:val="center"/>
          </w:tcPr>
          <w:p w:rsidR="004212BE" w:rsidRPr="00C31CDC" w:rsidRDefault="004212BE"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30"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2845" w:type="dxa"/>
            <w:gridSpan w:val="9"/>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6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0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682"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552"/>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560"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8"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30"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2845" w:type="dxa"/>
            <w:gridSpan w:val="9"/>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6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0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682"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color w:val="000000"/>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83"/>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560"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tc>
        <w:tc>
          <w:tcPr>
            <w:tcW w:w="1138" w:type="dxa"/>
            <w:shd w:val="clear" w:color="000000" w:fill="FFFFFF"/>
            <w:vAlign w:val="center"/>
          </w:tcPr>
          <w:p w:rsidR="004212BE" w:rsidRPr="00C31CDC" w:rsidRDefault="0091103C"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336196,00</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0,00</w:t>
            </w:r>
          </w:p>
        </w:tc>
        <w:tc>
          <w:tcPr>
            <w:tcW w:w="2845" w:type="dxa"/>
            <w:gridSpan w:val="9"/>
            <w:shd w:val="clear" w:color="000000" w:fill="FFFFFF"/>
            <w:vAlign w:val="center"/>
          </w:tcPr>
          <w:p w:rsidR="004212BE" w:rsidRPr="00C31CDC" w:rsidRDefault="0091103C"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234309,00</w:t>
            </w:r>
          </w:p>
        </w:tc>
        <w:tc>
          <w:tcPr>
            <w:tcW w:w="116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53940,00</w:t>
            </w:r>
          </w:p>
        </w:tc>
        <w:tc>
          <w:tcPr>
            <w:tcW w:w="1109"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47947,00</w:t>
            </w:r>
          </w:p>
        </w:tc>
        <w:tc>
          <w:tcPr>
            <w:tcW w:w="682" w:type="dxa"/>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474"/>
        </w:trPr>
        <w:tc>
          <w:tcPr>
            <w:tcW w:w="419"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p>
        </w:tc>
        <w:tc>
          <w:tcPr>
            <w:tcW w:w="1991" w:type="dxa"/>
            <w:vMerge w:val="restart"/>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w:t>
            </w:r>
            <w:r w:rsidRPr="00C31CDC">
              <w:rPr>
                <w:rFonts w:ascii="Arial" w:eastAsia="Times New Roman" w:hAnsi="Arial" w:cs="Arial"/>
                <w:color w:val="000000"/>
                <w:sz w:val="20"/>
                <w:szCs w:val="20"/>
              </w:rPr>
              <w:lastRenderedPageBreak/>
              <w:t>в отчетном финансовом году, человек</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r w:rsidRPr="00C31CDC">
              <w:rPr>
                <w:rFonts w:ascii="Arial" w:eastAsia="Times New Roman" w:hAnsi="Arial" w:cs="Arial"/>
                <w:sz w:val="20"/>
                <w:szCs w:val="20"/>
              </w:rPr>
              <w:lastRenderedPageBreak/>
              <w:t>Х</w:t>
            </w:r>
          </w:p>
        </w:tc>
        <w:tc>
          <w:tcPr>
            <w:tcW w:w="1560"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r w:rsidRPr="00C31CDC">
              <w:rPr>
                <w:rFonts w:ascii="Arial" w:eastAsia="Times New Roman" w:hAnsi="Arial" w:cs="Arial"/>
                <w:sz w:val="20"/>
                <w:szCs w:val="20"/>
              </w:rPr>
              <w:t>Х</w:t>
            </w:r>
          </w:p>
        </w:tc>
        <w:tc>
          <w:tcPr>
            <w:tcW w:w="1138" w:type="dxa"/>
            <w:vMerge w:val="restart"/>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 xml:space="preserve">Всего </w:t>
            </w:r>
          </w:p>
        </w:tc>
        <w:tc>
          <w:tcPr>
            <w:tcW w:w="1130" w:type="dxa"/>
            <w:vMerge w:val="restart"/>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2023</w:t>
            </w:r>
          </w:p>
        </w:tc>
        <w:tc>
          <w:tcPr>
            <w:tcW w:w="703" w:type="dxa"/>
            <w:vMerge w:val="restart"/>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Итого 2024</w:t>
            </w:r>
          </w:p>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год</w:t>
            </w:r>
          </w:p>
        </w:tc>
        <w:tc>
          <w:tcPr>
            <w:tcW w:w="2142" w:type="dxa"/>
            <w:gridSpan w:val="8"/>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В том числе:</w:t>
            </w:r>
          </w:p>
        </w:tc>
        <w:tc>
          <w:tcPr>
            <w:tcW w:w="1169" w:type="dxa"/>
            <w:vMerge w:val="restart"/>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hAnsi="Arial" w:cs="Arial"/>
                <w:sz w:val="20"/>
                <w:szCs w:val="20"/>
              </w:rPr>
              <w:t>9</w:t>
            </w:r>
          </w:p>
        </w:tc>
        <w:tc>
          <w:tcPr>
            <w:tcW w:w="1109" w:type="dxa"/>
            <w:vMerge w:val="restart"/>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8</w:t>
            </w:r>
          </w:p>
        </w:tc>
        <w:tc>
          <w:tcPr>
            <w:tcW w:w="682" w:type="dxa"/>
            <w:vMerge w:val="restart"/>
            <w:shd w:val="clear" w:color="000000" w:fill="FFFFFF"/>
            <w:vAlign w:val="center"/>
          </w:tcPr>
          <w:p w:rsidR="004212BE" w:rsidRPr="00C31CDC" w:rsidRDefault="004212BE" w:rsidP="004212BE">
            <w:pPr>
              <w:jc w:val="center"/>
              <w:rPr>
                <w:rFonts w:ascii="Arial" w:hAnsi="Arial" w:cs="Arial"/>
                <w:sz w:val="20"/>
                <w:szCs w:val="20"/>
              </w:rPr>
            </w:pPr>
            <w:r w:rsidRPr="00C31CDC">
              <w:rPr>
                <w:rFonts w:ascii="Arial" w:eastAsia="Times New Roman" w:hAnsi="Arial" w:cs="Arial"/>
                <w:sz w:val="20"/>
                <w:szCs w:val="20"/>
              </w:rPr>
              <w:t>0</w:t>
            </w:r>
          </w:p>
        </w:tc>
        <w:tc>
          <w:tcPr>
            <w:tcW w:w="1141" w:type="dxa"/>
            <w:vMerge w:val="restart"/>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Х</w:t>
            </w:r>
          </w:p>
        </w:tc>
      </w:tr>
      <w:tr w:rsidR="004212BE" w:rsidRPr="00C31CDC" w:rsidTr="0087477C">
        <w:trPr>
          <w:cantSplit/>
          <w:trHeight w:val="3790"/>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560"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138" w:type="dxa"/>
            <w:vMerge/>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p>
        </w:tc>
        <w:tc>
          <w:tcPr>
            <w:tcW w:w="1130" w:type="dxa"/>
            <w:vMerge/>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p>
        </w:tc>
        <w:tc>
          <w:tcPr>
            <w:tcW w:w="703" w:type="dxa"/>
            <w:vMerge/>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p>
        </w:tc>
        <w:tc>
          <w:tcPr>
            <w:tcW w:w="535" w:type="dxa"/>
            <w:gridSpan w:val="2"/>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квартал</w:t>
            </w:r>
          </w:p>
        </w:tc>
        <w:tc>
          <w:tcPr>
            <w:tcW w:w="536" w:type="dxa"/>
            <w:gridSpan w:val="2"/>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 полугодие</w:t>
            </w:r>
          </w:p>
        </w:tc>
        <w:tc>
          <w:tcPr>
            <w:tcW w:w="535" w:type="dxa"/>
            <w:gridSpan w:val="2"/>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9 месяцев</w:t>
            </w:r>
          </w:p>
        </w:tc>
        <w:tc>
          <w:tcPr>
            <w:tcW w:w="536" w:type="dxa"/>
            <w:gridSpan w:val="2"/>
            <w:shd w:val="clear" w:color="000000" w:fill="FFFFFF"/>
          </w:tcPr>
          <w:p w:rsidR="004212BE" w:rsidRPr="00C31CDC" w:rsidRDefault="004212BE" w:rsidP="004212BE">
            <w:pPr>
              <w:jc w:val="center"/>
              <w:rPr>
                <w:rFonts w:ascii="Arial" w:hAnsi="Arial" w:cs="Arial"/>
                <w:sz w:val="20"/>
                <w:szCs w:val="20"/>
              </w:rPr>
            </w:pPr>
            <w:r w:rsidRPr="00C31CDC">
              <w:rPr>
                <w:rFonts w:ascii="Arial" w:hAnsi="Arial" w:cs="Arial"/>
                <w:sz w:val="20"/>
                <w:szCs w:val="20"/>
              </w:rPr>
              <w:t>12 месяцев</w:t>
            </w:r>
          </w:p>
        </w:tc>
        <w:tc>
          <w:tcPr>
            <w:tcW w:w="1169" w:type="dxa"/>
            <w:vMerge/>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p>
        </w:tc>
        <w:tc>
          <w:tcPr>
            <w:tcW w:w="1109" w:type="dxa"/>
            <w:vMerge/>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p>
        </w:tc>
        <w:tc>
          <w:tcPr>
            <w:tcW w:w="682"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070"/>
        </w:trPr>
        <w:tc>
          <w:tcPr>
            <w:tcW w:w="419"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FF0000"/>
                <w:sz w:val="20"/>
                <w:szCs w:val="20"/>
              </w:rPr>
            </w:pPr>
          </w:p>
        </w:tc>
        <w:tc>
          <w:tcPr>
            <w:tcW w:w="1991"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275"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560"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138"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56</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w:t>
            </w:r>
          </w:p>
        </w:tc>
        <w:tc>
          <w:tcPr>
            <w:tcW w:w="703"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39</w:t>
            </w:r>
          </w:p>
        </w:tc>
        <w:tc>
          <w:tcPr>
            <w:tcW w:w="535" w:type="dxa"/>
            <w:gridSpan w:val="2"/>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2</w:t>
            </w:r>
          </w:p>
        </w:tc>
        <w:tc>
          <w:tcPr>
            <w:tcW w:w="536" w:type="dxa"/>
            <w:gridSpan w:val="2"/>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5</w:t>
            </w:r>
          </w:p>
        </w:tc>
        <w:tc>
          <w:tcPr>
            <w:tcW w:w="535" w:type="dxa"/>
            <w:gridSpan w:val="2"/>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21</w:t>
            </w:r>
          </w:p>
        </w:tc>
        <w:tc>
          <w:tcPr>
            <w:tcW w:w="536" w:type="dxa"/>
            <w:gridSpan w:val="2"/>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sz w:val="20"/>
                <w:szCs w:val="20"/>
              </w:rPr>
            </w:pPr>
            <w:r w:rsidRPr="00C31CDC">
              <w:rPr>
                <w:rFonts w:ascii="Arial" w:eastAsia="Times New Roman" w:hAnsi="Arial" w:cs="Arial"/>
                <w:sz w:val="20"/>
                <w:szCs w:val="20"/>
              </w:rPr>
              <w:t>39</w:t>
            </w:r>
          </w:p>
        </w:tc>
        <w:tc>
          <w:tcPr>
            <w:tcW w:w="1169" w:type="dxa"/>
            <w:vMerge/>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p>
        </w:tc>
        <w:tc>
          <w:tcPr>
            <w:tcW w:w="1109" w:type="dxa"/>
            <w:vMerge/>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p>
        </w:tc>
        <w:tc>
          <w:tcPr>
            <w:tcW w:w="682"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sz w:val="20"/>
                <w:szCs w:val="20"/>
              </w:rPr>
            </w:pP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0"/>
        </w:trPr>
        <w:tc>
          <w:tcPr>
            <w:tcW w:w="419" w:type="dxa"/>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3266" w:type="dxa"/>
            <w:gridSpan w:val="2"/>
            <w:vMerge w:val="restart"/>
            <w:shd w:val="clear" w:color="000000" w:fill="FFFFFF"/>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 по подпрограмме 3</w:t>
            </w:r>
          </w:p>
        </w:tc>
        <w:tc>
          <w:tcPr>
            <w:tcW w:w="1560"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Итого:</w:t>
            </w:r>
          </w:p>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138" w:type="dxa"/>
            <w:shd w:val="clear" w:color="000000" w:fill="FFFFFF"/>
            <w:noWrap/>
            <w:vAlign w:val="center"/>
          </w:tcPr>
          <w:p w:rsidR="004212BE" w:rsidRPr="00C31CDC" w:rsidRDefault="0091103C"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763022</w:t>
            </w:r>
            <w:r w:rsidR="004212BE" w:rsidRPr="00C31CDC">
              <w:rPr>
                <w:rFonts w:ascii="Arial" w:eastAsia="Times New Roman" w:hAnsi="Arial" w:cs="Arial"/>
                <w:color w:val="000000"/>
                <w:sz w:val="20"/>
                <w:szCs w:val="20"/>
              </w:rPr>
              <w:t>,00</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190169,00</w:t>
            </w:r>
          </w:p>
        </w:tc>
        <w:tc>
          <w:tcPr>
            <w:tcW w:w="2845" w:type="dxa"/>
            <w:gridSpan w:val="9"/>
            <w:shd w:val="clear" w:color="000000" w:fill="FFFFFF"/>
            <w:noWrap/>
            <w:vAlign w:val="center"/>
          </w:tcPr>
          <w:p w:rsidR="004212BE" w:rsidRPr="00C31CDC" w:rsidRDefault="0091103C"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285173</w:t>
            </w:r>
            <w:r w:rsidR="004212BE" w:rsidRPr="00C31CDC">
              <w:rPr>
                <w:rFonts w:ascii="Arial" w:eastAsia="Times New Roman" w:hAnsi="Arial" w:cs="Arial"/>
                <w:color w:val="000000"/>
                <w:sz w:val="20"/>
                <w:szCs w:val="20"/>
              </w:rPr>
              <w:t>,00</w:t>
            </w:r>
          </w:p>
        </w:tc>
        <w:tc>
          <w:tcPr>
            <w:tcW w:w="1169" w:type="dxa"/>
            <w:shd w:val="clear" w:color="000000" w:fill="FFFFFF"/>
            <w:noWrap/>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161820,00</w:t>
            </w:r>
          </w:p>
        </w:tc>
        <w:tc>
          <w:tcPr>
            <w:tcW w:w="1109" w:type="dxa"/>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125860,00</w:t>
            </w:r>
          </w:p>
        </w:tc>
        <w:tc>
          <w:tcPr>
            <w:tcW w:w="682" w:type="dxa"/>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val="restart"/>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lang w:val="en-US"/>
              </w:rPr>
            </w:pPr>
            <w:r w:rsidRPr="00C31CDC">
              <w:rPr>
                <w:rFonts w:ascii="Arial" w:eastAsia="Times New Roman" w:hAnsi="Arial" w:cs="Arial"/>
                <w:color w:val="000000"/>
                <w:sz w:val="20"/>
                <w:szCs w:val="20"/>
                <w:lang w:val="en-US"/>
              </w:rPr>
              <w:t>Х</w:t>
            </w:r>
          </w:p>
        </w:tc>
      </w:tr>
      <w:tr w:rsidR="004212BE" w:rsidRPr="00C31CDC" w:rsidTr="0087477C">
        <w:trPr>
          <w:cantSplit/>
          <w:trHeight w:val="20"/>
        </w:trPr>
        <w:tc>
          <w:tcPr>
            <w:tcW w:w="419"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p>
        </w:tc>
        <w:tc>
          <w:tcPr>
            <w:tcW w:w="3266" w:type="dxa"/>
            <w:gridSpan w:val="2"/>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b/>
                <w:color w:val="000000"/>
                <w:sz w:val="20"/>
                <w:szCs w:val="20"/>
              </w:rPr>
            </w:pPr>
          </w:p>
        </w:tc>
        <w:tc>
          <w:tcPr>
            <w:tcW w:w="1560"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 xml:space="preserve">Средства федерального бюджета </w:t>
            </w:r>
          </w:p>
        </w:tc>
        <w:tc>
          <w:tcPr>
            <w:tcW w:w="1138" w:type="dxa"/>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15098,40</w:t>
            </w:r>
          </w:p>
        </w:tc>
        <w:tc>
          <w:tcPr>
            <w:tcW w:w="1130" w:type="dxa"/>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15098,40</w:t>
            </w:r>
          </w:p>
        </w:tc>
        <w:tc>
          <w:tcPr>
            <w:tcW w:w="2845" w:type="dxa"/>
            <w:gridSpan w:val="9"/>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169" w:type="dxa"/>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109" w:type="dxa"/>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682" w:type="dxa"/>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shd w:val="clear" w:color="000000" w:fill="FFFFFF"/>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0"/>
        </w:trPr>
        <w:tc>
          <w:tcPr>
            <w:tcW w:w="419"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3266" w:type="dxa"/>
            <w:gridSpan w:val="2"/>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Московской области</w:t>
            </w:r>
          </w:p>
        </w:tc>
        <w:tc>
          <w:tcPr>
            <w:tcW w:w="1138" w:type="dxa"/>
            <w:shd w:val="clear" w:color="000000" w:fill="FFFFFF"/>
            <w:noWrap/>
            <w:vAlign w:val="center"/>
          </w:tcPr>
          <w:p w:rsidR="004212BE" w:rsidRPr="00C31CDC" w:rsidRDefault="0091103C" w:rsidP="004212BE">
            <w:pPr>
              <w:autoSpaceDE w:val="0"/>
              <w:autoSpaceDN w:val="0"/>
              <w:adjustRightInd w:val="0"/>
              <w:spacing w:after="0"/>
              <w:ind w:right="41"/>
              <w:jc w:val="center"/>
              <w:rPr>
                <w:rFonts w:ascii="Arial" w:eastAsia="Times New Roman" w:hAnsi="Arial" w:cs="Arial"/>
                <w:color w:val="000000"/>
                <w:sz w:val="20"/>
                <w:szCs w:val="20"/>
              </w:rPr>
            </w:pPr>
            <w:r w:rsidRPr="00C31CDC">
              <w:rPr>
                <w:rFonts w:ascii="Arial" w:eastAsia="Times New Roman" w:hAnsi="Arial" w:cs="Arial"/>
                <w:color w:val="000000"/>
                <w:sz w:val="20"/>
                <w:szCs w:val="20"/>
              </w:rPr>
              <w:t>747923</w:t>
            </w:r>
            <w:r w:rsidR="004212BE" w:rsidRPr="00C31CDC">
              <w:rPr>
                <w:rFonts w:ascii="Arial" w:eastAsia="Times New Roman" w:hAnsi="Arial" w:cs="Arial"/>
                <w:color w:val="000000"/>
                <w:sz w:val="20"/>
                <w:szCs w:val="20"/>
              </w:rPr>
              <w:t>,60</w:t>
            </w:r>
          </w:p>
        </w:tc>
        <w:tc>
          <w:tcPr>
            <w:tcW w:w="1130" w:type="dxa"/>
            <w:shd w:val="clear" w:color="000000" w:fill="FFFFFF"/>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175070,60</w:t>
            </w:r>
          </w:p>
        </w:tc>
        <w:tc>
          <w:tcPr>
            <w:tcW w:w="2845" w:type="dxa"/>
            <w:gridSpan w:val="9"/>
            <w:shd w:val="clear" w:color="000000" w:fill="FFFFFF"/>
            <w:noWrap/>
            <w:vAlign w:val="center"/>
          </w:tcPr>
          <w:p w:rsidR="004212BE" w:rsidRPr="00C31CDC" w:rsidRDefault="0091103C"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285173</w:t>
            </w:r>
            <w:r w:rsidR="004212BE" w:rsidRPr="00C31CDC">
              <w:rPr>
                <w:rFonts w:ascii="Arial" w:eastAsia="Times New Roman" w:hAnsi="Arial" w:cs="Arial"/>
                <w:color w:val="000000"/>
                <w:sz w:val="20"/>
                <w:szCs w:val="20"/>
              </w:rPr>
              <w:t>,00</w:t>
            </w:r>
          </w:p>
        </w:tc>
        <w:tc>
          <w:tcPr>
            <w:tcW w:w="1169" w:type="dxa"/>
            <w:shd w:val="clear" w:color="000000" w:fill="FFFFFF"/>
            <w:noWrap/>
            <w:vAlign w:val="center"/>
          </w:tcPr>
          <w:p w:rsidR="004212BE" w:rsidRPr="00C31CDC" w:rsidRDefault="004212BE" w:rsidP="004212BE">
            <w:pPr>
              <w:autoSpaceDE w:val="0"/>
              <w:autoSpaceDN w:val="0"/>
              <w:adjustRightInd w:val="0"/>
              <w:spacing w:after="0"/>
              <w:ind w:right="42"/>
              <w:jc w:val="center"/>
              <w:rPr>
                <w:rFonts w:ascii="Arial" w:eastAsia="Times New Roman" w:hAnsi="Arial" w:cs="Arial"/>
                <w:color w:val="000000"/>
                <w:sz w:val="20"/>
                <w:szCs w:val="20"/>
              </w:rPr>
            </w:pPr>
            <w:r w:rsidRPr="00C31CDC">
              <w:rPr>
                <w:rFonts w:ascii="Arial" w:eastAsia="Times New Roman" w:hAnsi="Arial" w:cs="Arial"/>
                <w:color w:val="000000"/>
                <w:sz w:val="20"/>
                <w:szCs w:val="20"/>
              </w:rPr>
              <w:t>161820,00</w:t>
            </w:r>
          </w:p>
        </w:tc>
        <w:tc>
          <w:tcPr>
            <w:tcW w:w="1109" w:type="dxa"/>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125860,00</w:t>
            </w:r>
          </w:p>
        </w:tc>
        <w:tc>
          <w:tcPr>
            <w:tcW w:w="682" w:type="dxa"/>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0"/>
        </w:trPr>
        <w:tc>
          <w:tcPr>
            <w:tcW w:w="419" w:type="dxa"/>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3266" w:type="dxa"/>
            <w:gridSpan w:val="2"/>
            <w:vMerge/>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tcBorders>
              <w:bottom w:val="single" w:sz="4" w:space="0" w:color="auto"/>
            </w:tcBorders>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Средства бюджета городского округа Люберцы</w:t>
            </w:r>
          </w:p>
        </w:tc>
        <w:tc>
          <w:tcPr>
            <w:tcW w:w="1138" w:type="dxa"/>
            <w:tcBorders>
              <w:bottom w:val="single" w:sz="4" w:space="0" w:color="auto"/>
            </w:tcBorders>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30" w:type="dxa"/>
            <w:tcBorders>
              <w:bottom w:val="single" w:sz="4" w:space="0" w:color="auto"/>
            </w:tcBorders>
            <w:shd w:val="clear" w:color="000000" w:fill="FFFFFF"/>
            <w:vAlign w:val="center"/>
          </w:tcPr>
          <w:p w:rsidR="004212BE" w:rsidRPr="00C31CDC" w:rsidRDefault="004212BE" w:rsidP="004212BE">
            <w:pPr>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2845" w:type="dxa"/>
            <w:gridSpan w:val="9"/>
            <w:tcBorders>
              <w:bottom w:val="single" w:sz="4" w:space="0" w:color="auto"/>
            </w:tcBorders>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sz w:val="20"/>
                <w:szCs w:val="20"/>
              </w:rPr>
              <w:t>0,00</w:t>
            </w:r>
          </w:p>
        </w:tc>
        <w:tc>
          <w:tcPr>
            <w:tcW w:w="1169" w:type="dxa"/>
            <w:tcBorders>
              <w:bottom w:val="single" w:sz="4" w:space="0" w:color="auto"/>
            </w:tcBorders>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sz w:val="20"/>
                <w:szCs w:val="20"/>
              </w:rPr>
              <w:t>0,00</w:t>
            </w:r>
          </w:p>
        </w:tc>
        <w:tc>
          <w:tcPr>
            <w:tcW w:w="1109" w:type="dxa"/>
            <w:tcBorders>
              <w:bottom w:val="single" w:sz="4" w:space="0" w:color="auto"/>
            </w:tcBorders>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682" w:type="dxa"/>
            <w:tcBorders>
              <w:bottom w:val="single" w:sz="4" w:space="0" w:color="auto"/>
            </w:tcBorders>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r w:rsidR="004212BE" w:rsidRPr="00C31CDC" w:rsidTr="0087477C">
        <w:trPr>
          <w:cantSplit/>
          <w:trHeight w:val="20"/>
        </w:trPr>
        <w:tc>
          <w:tcPr>
            <w:tcW w:w="419" w:type="dxa"/>
            <w:vMerge/>
            <w:tcBorders>
              <w:bottom w:val="single" w:sz="4" w:space="0" w:color="auto"/>
            </w:tcBorders>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3266" w:type="dxa"/>
            <w:gridSpan w:val="2"/>
            <w:vMerge/>
            <w:tcBorders>
              <w:bottom w:val="single" w:sz="4" w:space="0" w:color="auto"/>
            </w:tcBorders>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p>
        </w:tc>
        <w:tc>
          <w:tcPr>
            <w:tcW w:w="1560" w:type="dxa"/>
            <w:tcBorders>
              <w:top w:val="single" w:sz="4" w:space="0" w:color="auto"/>
              <w:bottom w:val="single" w:sz="4" w:space="0" w:color="auto"/>
            </w:tcBorders>
            <w:shd w:val="clear" w:color="000000" w:fill="FFFFFF"/>
            <w:vAlign w:val="center"/>
          </w:tcPr>
          <w:p w:rsidR="004212BE" w:rsidRPr="00C31CDC" w:rsidRDefault="004212BE" w:rsidP="004212BE">
            <w:pPr>
              <w:autoSpaceDE w:val="0"/>
              <w:autoSpaceDN w:val="0"/>
              <w:adjustRightInd w:val="0"/>
              <w:spacing w:after="0"/>
              <w:rPr>
                <w:rFonts w:ascii="Arial" w:eastAsia="Times New Roman" w:hAnsi="Arial" w:cs="Arial"/>
                <w:color w:val="000000"/>
                <w:sz w:val="20"/>
                <w:szCs w:val="20"/>
              </w:rPr>
            </w:pPr>
            <w:r w:rsidRPr="00C31CDC">
              <w:rPr>
                <w:rFonts w:ascii="Arial" w:eastAsia="Times New Roman" w:hAnsi="Arial" w:cs="Arial"/>
                <w:color w:val="000000"/>
                <w:sz w:val="20"/>
                <w:szCs w:val="20"/>
              </w:rPr>
              <w:t>Внебюджетные средства</w:t>
            </w:r>
          </w:p>
        </w:tc>
        <w:tc>
          <w:tcPr>
            <w:tcW w:w="1138" w:type="dxa"/>
            <w:tcBorders>
              <w:top w:val="single" w:sz="4" w:space="0" w:color="auto"/>
              <w:bottom w:val="single" w:sz="4" w:space="0" w:color="auto"/>
            </w:tcBorders>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sz w:val="20"/>
                <w:szCs w:val="20"/>
              </w:rPr>
              <w:t>0,00</w:t>
            </w:r>
          </w:p>
        </w:tc>
        <w:tc>
          <w:tcPr>
            <w:tcW w:w="1130" w:type="dxa"/>
            <w:tcBorders>
              <w:top w:val="single" w:sz="4" w:space="0" w:color="auto"/>
              <w:bottom w:val="single" w:sz="4" w:space="0" w:color="auto"/>
            </w:tcBorders>
            <w:shd w:val="clear" w:color="000000" w:fill="FFFFFF"/>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2845" w:type="dxa"/>
            <w:gridSpan w:val="9"/>
            <w:tcBorders>
              <w:top w:val="single" w:sz="4" w:space="0" w:color="auto"/>
              <w:bottom w:val="single" w:sz="4" w:space="0" w:color="auto"/>
            </w:tcBorders>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169" w:type="dxa"/>
            <w:tcBorders>
              <w:top w:val="single" w:sz="4" w:space="0" w:color="auto"/>
              <w:bottom w:val="single" w:sz="4" w:space="0" w:color="auto"/>
            </w:tcBorders>
            <w:shd w:val="clear" w:color="000000" w:fill="FFFFFF"/>
            <w:noWrap/>
            <w:vAlign w:val="center"/>
          </w:tcPr>
          <w:p w:rsidR="004212BE" w:rsidRPr="00C31CDC" w:rsidRDefault="004212BE" w:rsidP="004212BE">
            <w:pPr>
              <w:spacing w:after="0"/>
              <w:jc w:val="center"/>
              <w:rPr>
                <w:rFonts w:ascii="Arial" w:eastAsia="Times New Roman" w:hAnsi="Arial" w:cs="Arial"/>
                <w:sz w:val="20"/>
                <w:szCs w:val="20"/>
              </w:rPr>
            </w:pPr>
            <w:r w:rsidRPr="00C31CDC">
              <w:rPr>
                <w:rFonts w:ascii="Arial" w:eastAsia="Times New Roman" w:hAnsi="Arial" w:cs="Arial"/>
                <w:color w:val="000000"/>
                <w:sz w:val="20"/>
                <w:szCs w:val="20"/>
              </w:rPr>
              <w:t>0,00</w:t>
            </w:r>
          </w:p>
        </w:tc>
        <w:tc>
          <w:tcPr>
            <w:tcW w:w="1109" w:type="dxa"/>
            <w:tcBorders>
              <w:top w:val="single" w:sz="4" w:space="0" w:color="auto"/>
              <w:bottom w:val="single" w:sz="4" w:space="0" w:color="auto"/>
            </w:tcBorders>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682" w:type="dxa"/>
            <w:tcBorders>
              <w:top w:val="single" w:sz="4" w:space="0" w:color="auto"/>
              <w:bottom w:val="single" w:sz="4" w:space="0" w:color="auto"/>
            </w:tcBorders>
            <w:shd w:val="clear" w:color="000000" w:fill="FFFFFF"/>
            <w:noWrap/>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r w:rsidRPr="00C31CDC">
              <w:rPr>
                <w:rFonts w:ascii="Arial" w:eastAsia="Times New Roman" w:hAnsi="Arial" w:cs="Arial"/>
                <w:color w:val="000000"/>
                <w:sz w:val="20"/>
                <w:szCs w:val="20"/>
              </w:rPr>
              <w:t>0,00</w:t>
            </w:r>
          </w:p>
        </w:tc>
        <w:tc>
          <w:tcPr>
            <w:tcW w:w="1141" w:type="dxa"/>
            <w:vMerge/>
            <w:tcBorders>
              <w:bottom w:val="single" w:sz="4" w:space="0" w:color="auto"/>
            </w:tcBorders>
            <w:shd w:val="clear" w:color="000000" w:fill="FFFFFF"/>
            <w:vAlign w:val="center"/>
          </w:tcPr>
          <w:p w:rsidR="004212BE" w:rsidRPr="00C31CDC" w:rsidRDefault="004212BE" w:rsidP="004212BE">
            <w:pPr>
              <w:autoSpaceDE w:val="0"/>
              <w:autoSpaceDN w:val="0"/>
              <w:adjustRightInd w:val="0"/>
              <w:spacing w:after="0"/>
              <w:jc w:val="center"/>
              <w:rPr>
                <w:rFonts w:ascii="Arial" w:eastAsia="Times New Roman" w:hAnsi="Arial" w:cs="Arial"/>
                <w:color w:val="000000"/>
                <w:sz w:val="20"/>
                <w:szCs w:val="20"/>
              </w:rPr>
            </w:pPr>
          </w:p>
        </w:tc>
      </w:tr>
    </w:tbl>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b/>
          <w:sz w:val="24"/>
          <w:szCs w:val="24"/>
        </w:rPr>
      </w:pPr>
    </w:p>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b/>
          <w:sz w:val="24"/>
          <w:szCs w:val="24"/>
        </w:rPr>
      </w:pPr>
      <w:r w:rsidRPr="00C31CDC">
        <w:rPr>
          <w:rFonts w:ascii="Arial" w:eastAsia="Times New Roman" w:hAnsi="Arial" w:cs="Arial"/>
          <w:b/>
          <w:sz w:val="24"/>
          <w:szCs w:val="24"/>
        </w:rPr>
        <w:br w:type="column"/>
      </w:r>
      <w:r w:rsidRPr="00C31CDC">
        <w:rPr>
          <w:rFonts w:ascii="Arial" w:eastAsia="Times New Roman" w:hAnsi="Arial" w:cs="Arial"/>
          <w:b/>
          <w:sz w:val="24"/>
          <w:szCs w:val="24"/>
        </w:rPr>
        <w:lastRenderedPageBreak/>
        <w:t xml:space="preserve">Взаимосвязь основных мероприятий подпрограммы 3 </w:t>
      </w:r>
      <w:r w:rsidRPr="00C31CDC">
        <w:rPr>
          <w:rFonts w:ascii="Arial" w:hAnsi="Arial" w:cs="Arial"/>
          <w:b/>
          <w:bCs/>
          <w:color w:val="000000"/>
          <w:sz w:val="24"/>
          <w:szCs w:val="24"/>
        </w:rPr>
        <w:t>«</w:t>
      </w:r>
      <w:r w:rsidRPr="00C31CDC">
        <w:rPr>
          <w:rFonts w:ascii="Arial" w:hAnsi="Arial" w:cs="Arial"/>
          <w:b/>
          <w:color w:val="000000"/>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 муниципальной программы</w:t>
      </w:r>
      <w:r w:rsidRPr="00C31CDC">
        <w:rPr>
          <w:rFonts w:ascii="Arial" w:hAnsi="Arial" w:cs="Arial"/>
          <w:color w:val="000000"/>
          <w:sz w:val="24"/>
          <w:szCs w:val="24"/>
        </w:rPr>
        <w:t xml:space="preserve"> </w:t>
      </w:r>
      <w:r w:rsidRPr="00C31CDC">
        <w:rPr>
          <w:rFonts w:ascii="Arial" w:eastAsia="Times New Roman" w:hAnsi="Arial" w:cs="Arial"/>
          <w:b/>
          <w:sz w:val="24"/>
          <w:szCs w:val="24"/>
        </w:rPr>
        <w:t>городского округа Люберцы Московской области «Жилище» с задачами, на достижение которых направлено мероприятие</w:t>
      </w:r>
    </w:p>
    <w:p w:rsidR="004212BE" w:rsidRPr="00C31CDC" w:rsidRDefault="004212BE" w:rsidP="004212BE">
      <w:pPr>
        <w:widowControl w:val="0"/>
        <w:tabs>
          <w:tab w:val="left" w:pos="709"/>
        </w:tabs>
        <w:autoSpaceDE w:val="0"/>
        <w:autoSpaceDN w:val="0"/>
        <w:adjustRightInd w:val="0"/>
        <w:spacing w:after="0"/>
        <w:ind w:right="284"/>
        <w:jc w:val="right"/>
        <w:outlineLvl w:val="1"/>
        <w:rPr>
          <w:rFonts w:ascii="Arial" w:eastAsia="Times New Roman" w:hAnsi="Arial" w:cs="Arial"/>
          <w:sz w:val="24"/>
          <w:szCs w:val="24"/>
        </w:rPr>
      </w:pPr>
      <w:r w:rsidRPr="00C31CDC">
        <w:rPr>
          <w:rFonts w:ascii="Arial" w:eastAsia="Times New Roman" w:hAnsi="Arial" w:cs="Arial"/>
          <w:sz w:val="24"/>
          <w:szCs w:val="24"/>
        </w:rPr>
        <w:t>Таблица 2</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576"/>
        <w:gridCol w:w="3510"/>
        <w:gridCol w:w="10590"/>
      </w:tblGrid>
      <w:tr w:rsidR="004212BE" w:rsidRPr="00C31CDC" w:rsidTr="004212BE">
        <w:trPr>
          <w:trHeight w:val="570"/>
        </w:trPr>
        <w:tc>
          <w:tcPr>
            <w:tcW w:w="196"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   п/п</w:t>
            </w:r>
          </w:p>
        </w:tc>
        <w:tc>
          <w:tcPr>
            <w:tcW w:w="1196" w:type="pct"/>
            <w:tcBorders>
              <w:top w:val="single" w:sz="4" w:space="0" w:color="auto"/>
              <w:left w:val="single" w:sz="4" w:space="0" w:color="auto"/>
              <w:bottom w:val="single" w:sz="4" w:space="0" w:color="auto"/>
              <w:right w:val="single" w:sz="4" w:space="0" w:color="auto"/>
            </w:tcBorders>
            <w:vAlign w:val="center"/>
          </w:tcPr>
          <w:p w:rsidR="004212BE" w:rsidRPr="00C31CDC" w:rsidRDefault="004212BE" w:rsidP="004212BE">
            <w:pPr>
              <w:widowControl w:val="0"/>
              <w:tabs>
                <w:tab w:val="left" w:pos="709"/>
              </w:tabs>
              <w:autoSpaceDE w:val="0"/>
              <w:autoSpaceDN w:val="0"/>
              <w:adjustRightInd w:val="0"/>
              <w:spacing w:after="0"/>
              <w:jc w:val="center"/>
              <w:outlineLvl w:val="1"/>
              <w:rPr>
                <w:rFonts w:ascii="Arial" w:hAnsi="Arial" w:cs="Arial"/>
                <w:sz w:val="20"/>
                <w:szCs w:val="20"/>
                <w:lang w:eastAsia="en-US"/>
              </w:rPr>
            </w:pPr>
            <w:r w:rsidRPr="00C31CDC">
              <w:rPr>
                <w:rFonts w:ascii="Arial" w:eastAsia="Times New Roman" w:hAnsi="Arial" w:cs="Arial"/>
                <w:sz w:val="20"/>
                <w:szCs w:val="20"/>
              </w:rPr>
              <w:t>Основное мероприятие подпрограммы</w:t>
            </w:r>
            <w:r w:rsidRPr="00C31CDC">
              <w:rPr>
                <w:rFonts w:ascii="Arial" w:hAnsi="Arial" w:cs="Arial"/>
                <w:sz w:val="20"/>
                <w:szCs w:val="20"/>
              </w:rPr>
              <w:t xml:space="preserve"> </w:t>
            </w:r>
          </w:p>
        </w:tc>
        <w:tc>
          <w:tcPr>
            <w:tcW w:w="3608"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Задачи муниципальной программы</w:t>
            </w:r>
          </w:p>
        </w:tc>
      </w:tr>
      <w:tr w:rsidR="004212BE" w:rsidRPr="00C31CDC" w:rsidTr="004212BE">
        <w:trPr>
          <w:trHeight w:val="20"/>
        </w:trPr>
        <w:tc>
          <w:tcPr>
            <w:tcW w:w="196"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1</w:t>
            </w:r>
          </w:p>
        </w:tc>
        <w:tc>
          <w:tcPr>
            <w:tcW w:w="1196" w:type="pct"/>
            <w:tcBorders>
              <w:top w:val="single" w:sz="4" w:space="0" w:color="auto"/>
              <w:left w:val="single" w:sz="4" w:space="0" w:color="auto"/>
              <w:bottom w:val="single" w:sz="4" w:space="0" w:color="auto"/>
              <w:right w:val="single" w:sz="4" w:space="0" w:color="auto"/>
            </w:tcBorders>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2</w:t>
            </w:r>
          </w:p>
        </w:tc>
        <w:tc>
          <w:tcPr>
            <w:tcW w:w="3608" w:type="pct"/>
            <w:tcBorders>
              <w:top w:val="single" w:sz="4" w:space="0" w:color="auto"/>
              <w:left w:val="single" w:sz="4" w:space="0" w:color="auto"/>
              <w:bottom w:val="single" w:sz="4" w:space="0" w:color="auto"/>
              <w:right w:val="single" w:sz="4" w:space="0" w:color="auto"/>
            </w:tcBorders>
            <w:vAlign w:val="center"/>
            <w:hideMark/>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3</w:t>
            </w:r>
          </w:p>
        </w:tc>
      </w:tr>
      <w:tr w:rsidR="004212BE" w:rsidRPr="00C31CDC" w:rsidTr="004212BE">
        <w:trPr>
          <w:trHeight w:val="20"/>
        </w:trPr>
        <w:tc>
          <w:tcPr>
            <w:tcW w:w="196" w:type="pct"/>
            <w:tcBorders>
              <w:top w:val="single" w:sz="4" w:space="0" w:color="auto"/>
              <w:left w:val="single" w:sz="4" w:space="0" w:color="auto"/>
              <w:bottom w:val="single" w:sz="4" w:space="0" w:color="auto"/>
              <w:right w:val="single" w:sz="4" w:space="0" w:color="auto"/>
            </w:tcBorders>
            <w:vAlign w:val="center"/>
          </w:tcPr>
          <w:p w:rsidR="004212BE" w:rsidRPr="00C31CDC" w:rsidRDefault="004212BE" w:rsidP="004212BE">
            <w:pPr>
              <w:widowControl w:val="0"/>
              <w:tabs>
                <w:tab w:val="left" w:pos="709"/>
              </w:tabs>
              <w:autoSpaceDE w:val="0"/>
              <w:autoSpaceDN w:val="0"/>
              <w:adjustRightInd w:val="0"/>
              <w:spacing w:after="0"/>
              <w:jc w:val="center"/>
              <w:outlineLvl w:val="1"/>
              <w:rPr>
                <w:rFonts w:ascii="Arial" w:eastAsia="Times New Roman" w:hAnsi="Arial" w:cs="Arial"/>
                <w:sz w:val="20"/>
                <w:szCs w:val="20"/>
              </w:rPr>
            </w:pPr>
            <w:r w:rsidRPr="00C31CDC">
              <w:rPr>
                <w:rFonts w:ascii="Arial" w:eastAsia="Times New Roman" w:hAnsi="Arial" w:cs="Arial"/>
                <w:sz w:val="20"/>
                <w:szCs w:val="20"/>
              </w:rPr>
              <w:t>1</w:t>
            </w:r>
          </w:p>
        </w:tc>
        <w:tc>
          <w:tcPr>
            <w:tcW w:w="1196" w:type="pct"/>
            <w:tcBorders>
              <w:top w:val="single" w:sz="4" w:space="0" w:color="auto"/>
              <w:left w:val="single" w:sz="4" w:space="0" w:color="auto"/>
              <w:bottom w:val="single" w:sz="4" w:space="0" w:color="auto"/>
              <w:right w:val="single" w:sz="4" w:space="0" w:color="auto"/>
            </w:tcBorders>
          </w:tcPr>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color w:val="000000"/>
                <w:sz w:val="20"/>
                <w:szCs w:val="20"/>
              </w:rPr>
            </w:pPr>
            <w:r w:rsidRPr="00C31CDC">
              <w:rPr>
                <w:rFonts w:ascii="Arial" w:eastAsia="Times New Roman" w:hAnsi="Arial" w:cs="Arial"/>
                <w:color w:val="000000"/>
                <w:sz w:val="20"/>
                <w:szCs w:val="20"/>
              </w:rPr>
              <w:t>Основное мероприятие 01.</w:t>
            </w:r>
          </w:p>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sz w:val="20"/>
                <w:szCs w:val="20"/>
              </w:rPr>
            </w:pPr>
            <w:r w:rsidRPr="00C31CDC">
              <w:rPr>
                <w:rFonts w:ascii="Arial" w:eastAsia="Times New Roman" w:hAnsi="Arial" w:cs="Arial"/>
                <w:color w:val="000000"/>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3608" w:type="pct"/>
            <w:tcBorders>
              <w:top w:val="single" w:sz="4" w:space="0" w:color="auto"/>
              <w:left w:val="single" w:sz="4" w:space="0" w:color="auto"/>
              <w:bottom w:val="single" w:sz="4" w:space="0" w:color="auto"/>
              <w:right w:val="single" w:sz="4" w:space="0" w:color="auto"/>
            </w:tcBorders>
            <w:vAlign w:val="center"/>
          </w:tcPr>
          <w:p w:rsidR="004212BE" w:rsidRPr="00C31CDC" w:rsidRDefault="004212BE" w:rsidP="004212BE">
            <w:pPr>
              <w:widowControl w:val="0"/>
              <w:autoSpaceDE w:val="0"/>
              <w:autoSpaceDN w:val="0"/>
              <w:rPr>
                <w:rFonts w:ascii="Arial" w:hAnsi="Arial" w:cs="Arial"/>
                <w:sz w:val="20"/>
                <w:szCs w:val="20"/>
                <w:lang w:eastAsia="en-US"/>
              </w:rPr>
            </w:pPr>
            <w:r w:rsidRPr="00C31CDC">
              <w:rPr>
                <w:rFonts w:ascii="Arial" w:hAnsi="Arial" w:cs="Arial"/>
                <w:color w:val="000000"/>
                <w:sz w:val="20"/>
                <w:szCs w:val="20"/>
              </w:rPr>
              <w:t xml:space="preserve">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 реализация </w:t>
            </w:r>
            <w:r w:rsidRPr="00C31CDC">
              <w:rPr>
                <w:rFonts w:ascii="Arial" w:hAnsi="Arial" w:cs="Arial"/>
                <w:sz w:val="20"/>
                <w:szCs w:val="20"/>
                <w:lang w:eastAsia="en-US"/>
              </w:rPr>
              <w:t>государственных жилищных сертификатов для приобретения жилого помещения в собственность</w:t>
            </w:r>
            <w:r w:rsidRPr="00C31CDC">
              <w:rPr>
                <w:rFonts w:ascii="Arial" w:hAnsi="Arial" w:cs="Arial"/>
                <w:color w:val="000000"/>
                <w:sz w:val="20"/>
                <w:szCs w:val="20"/>
              </w:rPr>
              <w:t xml:space="preserve"> детям-сиротам и детям, оставшимся без попечения родителей, а также лицам из их числа</w:t>
            </w:r>
            <w:r w:rsidRPr="00C31CDC">
              <w:rPr>
                <w:rFonts w:ascii="Arial" w:hAnsi="Arial" w:cs="Arial"/>
                <w:sz w:val="20"/>
                <w:szCs w:val="20"/>
                <w:lang w:eastAsia="en-US"/>
              </w:rPr>
              <w:t>.</w:t>
            </w:r>
          </w:p>
          <w:p w:rsidR="004212BE" w:rsidRPr="00C31CDC" w:rsidRDefault="004212BE" w:rsidP="004212BE">
            <w:pPr>
              <w:widowControl w:val="0"/>
              <w:tabs>
                <w:tab w:val="left" w:pos="709"/>
              </w:tabs>
              <w:autoSpaceDE w:val="0"/>
              <w:autoSpaceDN w:val="0"/>
              <w:adjustRightInd w:val="0"/>
              <w:spacing w:after="0"/>
              <w:outlineLvl w:val="1"/>
              <w:rPr>
                <w:rFonts w:ascii="Arial" w:eastAsia="Times New Roman" w:hAnsi="Arial" w:cs="Arial"/>
                <w:sz w:val="20"/>
                <w:szCs w:val="20"/>
              </w:rPr>
            </w:pPr>
          </w:p>
        </w:tc>
      </w:tr>
    </w:tbl>
    <w:p w:rsidR="004212BE" w:rsidRPr="00C31CDC" w:rsidRDefault="004212BE" w:rsidP="004212BE">
      <w:pPr>
        <w:autoSpaceDE w:val="0"/>
        <w:autoSpaceDN w:val="0"/>
        <w:adjustRightInd w:val="0"/>
        <w:spacing w:after="0"/>
        <w:ind w:right="42"/>
        <w:rPr>
          <w:rFonts w:ascii="Arial" w:eastAsia="Times New Roman" w:hAnsi="Arial" w:cs="Arial"/>
          <w:sz w:val="24"/>
          <w:szCs w:val="24"/>
        </w:rPr>
      </w:pPr>
    </w:p>
    <w:p w:rsidR="004212BE" w:rsidRPr="00C31CDC" w:rsidRDefault="004212BE" w:rsidP="00C639CE">
      <w:pPr>
        <w:widowControl w:val="0"/>
        <w:tabs>
          <w:tab w:val="left" w:pos="1276"/>
          <w:tab w:val="left" w:pos="1418"/>
        </w:tabs>
        <w:autoSpaceDE w:val="0"/>
        <w:autoSpaceDN w:val="0"/>
        <w:adjustRightInd w:val="0"/>
        <w:spacing w:after="0" w:line="240" w:lineRule="auto"/>
        <w:ind w:left="7371"/>
        <w:rPr>
          <w:rFonts w:ascii="Arial" w:hAnsi="Arial" w:cs="Arial"/>
          <w:sz w:val="24"/>
          <w:szCs w:val="24"/>
        </w:rPr>
      </w:pPr>
    </w:p>
    <w:sectPr w:rsidR="004212BE" w:rsidRPr="00C31CDC" w:rsidSect="0087477C">
      <w:pgSz w:w="16838" w:h="11906" w:orient="landscape"/>
      <w:pgMar w:top="1560" w:right="820" w:bottom="84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2CA" w:rsidRDefault="00E772CA">
      <w:pPr>
        <w:spacing w:after="0" w:line="240" w:lineRule="auto"/>
      </w:pPr>
      <w:r>
        <w:separator/>
      </w:r>
    </w:p>
  </w:endnote>
  <w:endnote w:type="continuationSeparator" w:id="0">
    <w:p w:rsidR="00E772CA" w:rsidRDefault="00E7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33789"/>
      <w:docPartObj>
        <w:docPartGallery w:val="Page Numbers (Bottom of Page)"/>
        <w:docPartUnique/>
      </w:docPartObj>
    </w:sdtPr>
    <w:sdtEndPr/>
    <w:sdtContent>
      <w:p w:rsidR="00C43FF2" w:rsidRDefault="00C43FF2">
        <w:pPr>
          <w:pStyle w:val="ab"/>
          <w:jc w:val="center"/>
        </w:pPr>
        <w:r>
          <w:fldChar w:fldCharType="begin"/>
        </w:r>
        <w:r>
          <w:instrText>PAGE   \* MERGEFORMAT</w:instrText>
        </w:r>
        <w:r>
          <w:fldChar w:fldCharType="separate"/>
        </w:r>
        <w:r w:rsidR="00341A0E">
          <w:rPr>
            <w:noProof/>
          </w:rPr>
          <w:t>1</w:t>
        </w:r>
        <w:r>
          <w:rPr>
            <w:noProof/>
          </w:rPr>
          <w:fldChar w:fldCharType="end"/>
        </w:r>
      </w:p>
    </w:sdtContent>
  </w:sdt>
  <w:p w:rsidR="00C43FF2" w:rsidRDefault="00C43FF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2CA" w:rsidRDefault="00E772CA">
      <w:pPr>
        <w:spacing w:after="0" w:line="240" w:lineRule="auto"/>
      </w:pPr>
      <w:r>
        <w:separator/>
      </w:r>
    </w:p>
  </w:footnote>
  <w:footnote w:type="continuationSeparator" w:id="0">
    <w:p w:rsidR="00E772CA" w:rsidRDefault="00E77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F2" w:rsidRPr="00801913" w:rsidRDefault="00C43FF2" w:rsidP="004212B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5C9B"/>
    <w:multiLevelType w:val="hybridMultilevel"/>
    <w:tmpl w:val="1702F09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00987DB3"/>
    <w:multiLevelType w:val="hybridMultilevel"/>
    <w:tmpl w:val="DCE01C60"/>
    <w:lvl w:ilvl="0" w:tplc="1660B83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0D2405"/>
    <w:multiLevelType w:val="hybridMultilevel"/>
    <w:tmpl w:val="BF8862B2"/>
    <w:lvl w:ilvl="0" w:tplc="592C409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A4339C"/>
    <w:multiLevelType w:val="hybridMultilevel"/>
    <w:tmpl w:val="2774E32A"/>
    <w:lvl w:ilvl="0" w:tplc="1FA0B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D1502"/>
    <w:multiLevelType w:val="hybridMultilevel"/>
    <w:tmpl w:val="04DE0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A0AAA"/>
    <w:multiLevelType w:val="multilevel"/>
    <w:tmpl w:val="8F203024"/>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5B7144"/>
    <w:multiLevelType w:val="hybridMultilevel"/>
    <w:tmpl w:val="CA8E545C"/>
    <w:lvl w:ilvl="0" w:tplc="C136D67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100AC0"/>
    <w:multiLevelType w:val="hybridMultilevel"/>
    <w:tmpl w:val="AA7C02AA"/>
    <w:lvl w:ilvl="0" w:tplc="3780AB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2E92915"/>
    <w:multiLevelType w:val="hybridMultilevel"/>
    <w:tmpl w:val="739483EA"/>
    <w:lvl w:ilvl="0" w:tplc="F82C679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16FD1024"/>
    <w:multiLevelType w:val="hybridMultilevel"/>
    <w:tmpl w:val="A900012A"/>
    <w:lvl w:ilvl="0" w:tplc="BA664BA6">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0">
    <w:nsid w:val="1C575F4A"/>
    <w:multiLevelType w:val="hybridMultilevel"/>
    <w:tmpl w:val="98767DE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50EAF"/>
    <w:multiLevelType w:val="multilevel"/>
    <w:tmpl w:val="80085A54"/>
    <w:lvl w:ilvl="0">
      <w:start w:val="1"/>
      <w:numFmt w:val="decimal"/>
      <w:lvlText w:val="%1."/>
      <w:lvlJc w:val="left"/>
      <w:pPr>
        <w:ind w:left="1205" w:hanging="495"/>
      </w:pPr>
      <w:rPr>
        <w:rFonts w:cs="Times New Roman" w:hint="default"/>
      </w:rPr>
    </w:lvl>
    <w:lvl w:ilvl="1">
      <w:start w:val="1"/>
      <w:numFmt w:val="decimal"/>
      <w:lvlText w:val="%1.%2."/>
      <w:lvlJc w:val="left"/>
      <w:pPr>
        <w:ind w:left="1970" w:hanging="720"/>
      </w:pPr>
      <w:rPr>
        <w:rFonts w:cs="Times New Roman" w:hint="default"/>
      </w:rPr>
    </w:lvl>
    <w:lvl w:ilvl="2">
      <w:start w:val="1"/>
      <w:numFmt w:val="decimal"/>
      <w:lvlText w:val="%1.%2.%3."/>
      <w:lvlJc w:val="left"/>
      <w:pPr>
        <w:ind w:left="2510" w:hanging="720"/>
      </w:pPr>
      <w:rPr>
        <w:rFonts w:cs="Times New Roman" w:hint="default"/>
      </w:rPr>
    </w:lvl>
    <w:lvl w:ilvl="3">
      <w:start w:val="1"/>
      <w:numFmt w:val="decimal"/>
      <w:lvlText w:val="%1.%2.%3.%4."/>
      <w:lvlJc w:val="left"/>
      <w:pPr>
        <w:ind w:left="3410" w:hanging="1080"/>
      </w:pPr>
      <w:rPr>
        <w:rFonts w:cs="Times New Roman" w:hint="default"/>
      </w:rPr>
    </w:lvl>
    <w:lvl w:ilvl="4">
      <w:start w:val="1"/>
      <w:numFmt w:val="decimal"/>
      <w:lvlText w:val="%1.%2.%3.%4.%5."/>
      <w:lvlJc w:val="left"/>
      <w:pPr>
        <w:ind w:left="3950" w:hanging="1080"/>
      </w:pPr>
      <w:rPr>
        <w:rFonts w:cs="Times New Roman" w:hint="default"/>
      </w:rPr>
    </w:lvl>
    <w:lvl w:ilvl="5">
      <w:start w:val="1"/>
      <w:numFmt w:val="decimal"/>
      <w:lvlText w:val="%1.%2.%3.%4.%5.%6."/>
      <w:lvlJc w:val="left"/>
      <w:pPr>
        <w:ind w:left="4850" w:hanging="1440"/>
      </w:pPr>
      <w:rPr>
        <w:rFonts w:cs="Times New Roman" w:hint="default"/>
      </w:rPr>
    </w:lvl>
    <w:lvl w:ilvl="6">
      <w:start w:val="1"/>
      <w:numFmt w:val="decimal"/>
      <w:lvlText w:val="%1.%2.%3.%4.%5.%6.%7."/>
      <w:lvlJc w:val="left"/>
      <w:pPr>
        <w:ind w:left="5750" w:hanging="1800"/>
      </w:pPr>
      <w:rPr>
        <w:rFonts w:cs="Times New Roman" w:hint="default"/>
      </w:rPr>
    </w:lvl>
    <w:lvl w:ilvl="7">
      <w:start w:val="1"/>
      <w:numFmt w:val="decimal"/>
      <w:lvlText w:val="%1.%2.%3.%4.%5.%6.%7.%8."/>
      <w:lvlJc w:val="left"/>
      <w:pPr>
        <w:ind w:left="6290" w:hanging="1800"/>
      </w:pPr>
      <w:rPr>
        <w:rFonts w:cs="Times New Roman" w:hint="default"/>
      </w:rPr>
    </w:lvl>
    <w:lvl w:ilvl="8">
      <w:start w:val="1"/>
      <w:numFmt w:val="decimal"/>
      <w:lvlText w:val="%1.%2.%3.%4.%5.%6.%7.%8.%9."/>
      <w:lvlJc w:val="left"/>
      <w:pPr>
        <w:ind w:left="7190" w:hanging="2160"/>
      </w:pPr>
      <w:rPr>
        <w:rFonts w:cs="Times New Roman" w:hint="default"/>
      </w:rPr>
    </w:lvl>
  </w:abstractNum>
  <w:abstractNum w:abstractNumId="12">
    <w:nsid w:val="1EE206F2"/>
    <w:multiLevelType w:val="multilevel"/>
    <w:tmpl w:val="4DC62662"/>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35B067B"/>
    <w:multiLevelType w:val="multilevel"/>
    <w:tmpl w:val="8F203024"/>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6AC4985"/>
    <w:multiLevelType w:val="hybridMultilevel"/>
    <w:tmpl w:val="0A7C8C00"/>
    <w:lvl w:ilvl="0" w:tplc="BA1EBB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28021C57"/>
    <w:multiLevelType w:val="hybridMultilevel"/>
    <w:tmpl w:val="0A2A5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74377D"/>
    <w:multiLevelType w:val="hybridMultilevel"/>
    <w:tmpl w:val="2B4C871C"/>
    <w:lvl w:ilvl="0" w:tplc="7AF44128">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nsid w:val="3F0B3785"/>
    <w:multiLevelType w:val="hybridMultilevel"/>
    <w:tmpl w:val="32901BD8"/>
    <w:lvl w:ilvl="0" w:tplc="9FD8D14E">
      <w:start w:val="1"/>
      <w:numFmt w:val="upperRoman"/>
      <w:lvlText w:val="%1."/>
      <w:lvlJc w:val="left"/>
      <w:pPr>
        <w:ind w:left="1288"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AB395C"/>
    <w:multiLevelType w:val="multilevel"/>
    <w:tmpl w:val="A59604EE"/>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164FC9"/>
    <w:multiLevelType w:val="hybridMultilevel"/>
    <w:tmpl w:val="5338DC2C"/>
    <w:lvl w:ilvl="0" w:tplc="877AC468">
      <w:start w:val="1"/>
      <w:numFmt w:val="upp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0A83292"/>
    <w:multiLevelType w:val="multilevel"/>
    <w:tmpl w:val="981840A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35E1CA4"/>
    <w:multiLevelType w:val="hybridMultilevel"/>
    <w:tmpl w:val="73086F64"/>
    <w:lvl w:ilvl="0" w:tplc="F552028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45C5242"/>
    <w:multiLevelType w:val="hybridMultilevel"/>
    <w:tmpl w:val="15420CD4"/>
    <w:lvl w:ilvl="0" w:tplc="483A2E72">
      <w:start w:val="1"/>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3">
    <w:nsid w:val="45CB46A6"/>
    <w:multiLevelType w:val="hybridMultilevel"/>
    <w:tmpl w:val="07824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C14009"/>
    <w:multiLevelType w:val="hybridMultilevel"/>
    <w:tmpl w:val="93ACAB92"/>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F6D4DD6"/>
    <w:multiLevelType w:val="hybridMultilevel"/>
    <w:tmpl w:val="8C482C52"/>
    <w:lvl w:ilvl="0" w:tplc="15523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0FF0B92"/>
    <w:multiLevelType w:val="multilevel"/>
    <w:tmpl w:val="DD9EAC7C"/>
    <w:lvl w:ilvl="0">
      <w:start w:val="6"/>
      <w:numFmt w:val="decimal"/>
      <w:lvlText w:val="%1."/>
      <w:lvlJc w:val="left"/>
      <w:pPr>
        <w:ind w:left="540" w:hanging="540"/>
      </w:pPr>
      <w:rPr>
        <w:rFonts w:hint="default"/>
      </w:rPr>
    </w:lvl>
    <w:lvl w:ilvl="1">
      <w:start w:val="8"/>
      <w:numFmt w:val="decimal"/>
      <w:lvlText w:val="%1.%2."/>
      <w:lvlJc w:val="left"/>
      <w:pPr>
        <w:ind w:left="966" w:hanging="540"/>
      </w:pPr>
      <w:rPr>
        <w:rFonts w:hint="default"/>
        <w:b/>
      </w:rPr>
    </w:lvl>
    <w:lvl w:ilvl="2">
      <w:start w:val="2"/>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746627"/>
    <w:multiLevelType w:val="hybridMultilevel"/>
    <w:tmpl w:val="5B4AA19C"/>
    <w:lvl w:ilvl="0" w:tplc="843A3130">
      <w:start w:val="1"/>
      <w:numFmt w:val="decimal"/>
      <w:lvlText w:val="%1."/>
      <w:lvlJc w:val="left"/>
      <w:pPr>
        <w:ind w:left="746" w:hanging="360"/>
      </w:pPr>
      <w:rPr>
        <w:rFonts w:hint="default"/>
      </w:r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28">
    <w:nsid w:val="5D2E67F4"/>
    <w:multiLevelType w:val="hybridMultilevel"/>
    <w:tmpl w:val="AFCEE008"/>
    <w:lvl w:ilvl="0" w:tplc="8EC0DC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D4456C3"/>
    <w:multiLevelType w:val="hybridMultilevel"/>
    <w:tmpl w:val="934E7DB8"/>
    <w:lvl w:ilvl="0" w:tplc="A0D6E2E8">
      <w:start w:val="1"/>
      <w:numFmt w:val="upp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1722D93"/>
    <w:multiLevelType w:val="hybridMultilevel"/>
    <w:tmpl w:val="A4E22008"/>
    <w:lvl w:ilvl="0" w:tplc="1F0692B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1">
    <w:nsid w:val="67016D19"/>
    <w:multiLevelType w:val="hybridMultilevel"/>
    <w:tmpl w:val="0FD49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3E009F"/>
    <w:multiLevelType w:val="hybridMultilevel"/>
    <w:tmpl w:val="65EC9A0E"/>
    <w:lvl w:ilvl="0" w:tplc="CDBE8088">
      <w:start w:val="1"/>
      <w:numFmt w:val="upp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3D2A44"/>
    <w:multiLevelType w:val="hybridMultilevel"/>
    <w:tmpl w:val="113EE010"/>
    <w:lvl w:ilvl="0" w:tplc="B8B43F8A">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34">
    <w:nsid w:val="6D7D2C07"/>
    <w:multiLevelType w:val="multilevel"/>
    <w:tmpl w:val="93F8FD22"/>
    <w:lvl w:ilvl="0">
      <w:start w:val="6"/>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6E3F380A"/>
    <w:multiLevelType w:val="hybridMultilevel"/>
    <w:tmpl w:val="F98ACA46"/>
    <w:lvl w:ilvl="0" w:tplc="8E2A4D18">
      <w:start w:val="2022"/>
      <w:numFmt w:val="decimal"/>
      <w:lvlText w:val="%1"/>
      <w:lvlJc w:val="left"/>
      <w:pPr>
        <w:ind w:left="506" w:hanging="48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36">
    <w:nsid w:val="71D94FE7"/>
    <w:multiLevelType w:val="hybridMultilevel"/>
    <w:tmpl w:val="A4E8F47C"/>
    <w:lvl w:ilvl="0" w:tplc="52562F2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73974071"/>
    <w:multiLevelType w:val="hybridMultilevel"/>
    <w:tmpl w:val="2DDCC80E"/>
    <w:lvl w:ilvl="0" w:tplc="7B8AF2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3DE5FBF"/>
    <w:multiLevelType w:val="hybridMultilevel"/>
    <w:tmpl w:val="519C40D4"/>
    <w:lvl w:ilvl="0" w:tplc="295C103C">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60C6CF4"/>
    <w:multiLevelType w:val="hybridMultilevel"/>
    <w:tmpl w:val="3460B524"/>
    <w:lvl w:ilvl="0" w:tplc="D152E70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7612776"/>
    <w:multiLevelType w:val="hybridMultilevel"/>
    <w:tmpl w:val="17601232"/>
    <w:lvl w:ilvl="0" w:tplc="548045A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1">
    <w:nsid w:val="7B717F29"/>
    <w:multiLevelType w:val="hybridMultilevel"/>
    <w:tmpl w:val="2534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661FAD"/>
    <w:multiLevelType w:val="hybridMultilevel"/>
    <w:tmpl w:val="96C822CE"/>
    <w:lvl w:ilvl="0" w:tplc="E140E0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14"/>
  </w:num>
  <w:num w:numId="3">
    <w:abstractNumId w:val="36"/>
  </w:num>
  <w:num w:numId="4">
    <w:abstractNumId w:val="7"/>
  </w:num>
  <w:num w:numId="5">
    <w:abstractNumId w:val="24"/>
  </w:num>
  <w:num w:numId="6">
    <w:abstractNumId w:val="28"/>
  </w:num>
  <w:num w:numId="7">
    <w:abstractNumId w:val="39"/>
  </w:num>
  <w:num w:numId="8">
    <w:abstractNumId w:val="35"/>
  </w:num>
  <w:num w:numId="9">
    <w:abstractNumId w:val="26"/>
  </w:num>
  <w:num w:numId="10">
    <w:abstractNumId w:val="17"/>
  </w:num>
  <w:num w:numId="11">
    <w:abstractNumId w:val="1"/>
  </w:num>
  <w:num w:numId="12">
    <w:abstractNumId w:val="38"/>
  </w:num>
  <w:num w:numId="13">
    <w:abstractNumId w:val="34"/>
  </w:num>
  <w:num w:numId="14">
    <w:abstractNumId w:val="32"/>
  </w:num>
  <w:num w:numId="15">
    <w:abstractNumId w:val="42"/>
  </w:num>
  <w:num w:numId="16">
    <w:abstractNumId w:val="2"/>
  </w:num>
  <w:num w:numId="17">
    <w:abstractNumId w:val="6"/>
  </w:num>
  <w:num w:numId="18">
    <w:abstractNumId w:val="19"/>
  </w:num>
  <w:num w:numId="19">
    <w:abstractNumId w:val="29"/>
  </w:num>
  <w:num w:numId="20">
    <w:abstractNumId w:val="8"/>
  </w:num>
  <w:num w:numId="21">
    <w:abstractNumId w:val="30"/>
  </w:num>
  <w:num w:numId="22">
    <w:abstractNumId w:val="41"/>
  </w:num>
  <w:num w:numId="23">
    <w:abstractNumId w:val="31"/>
  </w:num>
  <w:num w:numId="24">
    <w:abstractNumId w:val="15"/>
  </w:num>
  <w:num w:numId="25">
    <w:abstractNumId w:val="3"/>
  </w:num>
  <w:num w:numId="26">
    <w:abstractNumId w:val="33"/>
  </w:num>
  <w:num w:numId="27">
    <w:abstractNumId w:val="27"/>
  </w:num>
  <w:num w:numId="28">
    <w:abstractNumId w:val="10"/>
  </w:num>
  <w:num w:numId="29">
    <w:abstractNumId w:val="12"/>
  </w:num>
  <w:num w:numId="30">
    <w:abstractNumId w:val="20"/>
  </w:num>
  <w:num w:numId="31">
    <w:abstractNumId w:val="0"/>
  </w:num>
  <w:num w:numId="32">
    <w:abstractNumId w:val="18"/>
  </w:num>
  <w:num w:numId="33">
    <w:abstractNumId w:val="16"/>
  </w:num>
  <w:num w:numId="34">
    <w:abstractNumId w:val="13"/>
  </w:num>
  <w:num w:numId="35">
    <w:abstractNumId w:val="22"/>
  </w:num>
  <w:num w:numId="36">
    <w:abstractNumId w:val="21"/>
  </w:num>
  <w:num w:numId="37">
    <w:abstractNumId w:val="5"/>
  </w:num>
  <w:num w:numId="38">
    <w:abstractNumId w:val="37"/>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
  </w:num>
  <w:num w:numId="42">
    <w:abstractNumId w:val="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41"/>
    <w:rsid w:val="00000318"/>
    <w:rsid w:val="00000904"/>
    <w:rsid w:val="000025F8"/>
    <w:rsid w:val="00004CAF"/>
    <w:rsid w:val="0000580F"/>
    <w:rsid w:val="00005A6F"/>
    <w:rsid w:val="00005DA1"/>
    <w:rsid w:val="00007DF7"/>
    <w:rsid w:val="00010A98"/>
    <w:rsid w:val="00011C6C"/>
    <w:rsid w:val="00011D6B"/>
    <w:rsid w:val="00012B46"/>
    <w:rsid w:val="000134DB"/>
    <w:rsid w:val="00014D04"/>
    <w:rsid w:val="000157ED"/>
    <w:rsid w:val="0001674D"/>
    <w:rsid w:val="00017C4D"/>
    <w:rsid w:val="00017DFB"/>
    <w:rsid w:val="000200FC"/>
    <w:rsid w:val="000205D0"/>
    <w:rsid w:val="00020C0C"/>
    <w:rsid w:val="00020C19"/>
    <w:rsid w:val="0002204A"/>
    <w:rsid w:val="00024E94"/>
    <w:rsid w:val="00025B16"/>
    <w:rsid w:val="00025C3D"/>
    <w:rsid w:val="000261E9"/>
    <w:rsid w:val="000262C5"/>
    <w:rsid w:val="00026BAD"/>
    <w:rsid w:val="00030468"/>
    <w:rsid w:val="00033AEF"/>
    <w:rsid w:val="00035E8B"/>
    <w:rsid w:val="00037A1E"/>
    <w:rsid w:val="00040817"/>
    <w:rsid w:val="00040FE3"/>
    <w:rsid w:val="0004253A"/>
    <w:rsid w:val="000435F9"/>
    <w:rsid w:val="00043D80"/>
    <w:rsid w:val="00043EF7"/>
    <w:rsid w:val="0004415F"/>
    <w:rsid w:val="00044E17"/>
    <w:rsid w:val="00045ABA"/>
    <w:rsid w:val="0004675C"/>
    <w:rsid w:val="00047041"/>
    <w:rsid w:val="00047DBC"/>
    <w:rsid w:val="000512AE"/>
    <w:rsid w:val="000535DB"/>
    <w:rsid w:val="000554C6"/>
    <w:rsid w:val="000557D1"/>
    <w:rsid w:val="00057014"/>
    <w:rsid w:val="000609A1"/>
    <w:rsid w:val="00060C00"/>
    <w:rsid w:val="00061EA6"/>
    <w:rsid w:val="00063B7A"/>
    <w:rsid w:val="000676B6"/>
    <w:rsid w:val="00067783"/>
    <w:rsid w:val="000701C7"/>
    <w:rsid w:val="000711A2"/>
    <w:rsid w:val="00073B88"/>
    <w:rsid w:val="00073D6C"/>
    <w:rsid w:val="000747A8"/>
    <w:rsid w:val="0007531C"/>
    <w:rsid w:val="000776C1"/>
    <w:rsid w:val="00080B2B"/>
    <w:rsid w:val="000827C5"/>
    <w:rsid w:val="000838A0"/>
    <w:rsid w:val="00084798"/>
    <w:rsid w:val="00084ED5"/>
    <w:rsid w:val="00085E20"/>
    <w:rsid w:val="00086A3B"/>
    <w:rsid w:val="000911AA"/>
    <w:rsid w:val="00091387"/>
    <w:rsid w:val="00092DB2"/>
    <w:rsid w:val="000936BF"/>
    <w:rsid w:val="00093768"/>
    <w:rsid w:val="00095841"/>
    <w:rsid w:val="00096207"/>
    <w:rsid w:val="00096440"/>
    <w:rsid w:val="00096AA2"/>
    <w:rsid w:val="000975E9"/>
    <w:rsid w:val="000A2926"/>
    <w:rsid w:val="000A57E8"/>
    <w:rsid w:val="000A5824"/>
    <w:rsid w:val="000A622F"/>
    <w:rsid w:val="000B18C7"/>
    <w:rsid w:val="000B2528"/>
    <w:rsid w:val="000B26ED"/>
    <w:rsid w:val="000B2CC1"/>
    <w:rsid w:val="000B307C"/>
    <w:rsid w:val="000B48D8"/>
    <w:rsid w:val="000B674A"/>
    <w:rsid w:val="000B6AAE"/>
    <w:rsid w:val="000B6C4E"/>
    <w:rsid w:val="000C1EE1"/>
    <w:rsid w:val="000C5146"/>
    <w:rsid w:val="000C628D"/>
    <w:rsid w:val="000D3090"/>
    <w:rsid w:val="000D394B"/>
    <w:rsid w:val="000D4480"/>
    <w:rsid w:val="000D4FC4"/>
    <w:rsid w:val="000D59BF"/>
    <w:rsid w:val="000D6E9F"/>
    <w:rsid w:val="000D7496"/>
    <w:rsid w:val="000D7BF2"/>
    <w:rsid w:val="000D7E67"/>
    <w:rsid w:val="000E0FE1"/>
    <w:rsid w:val="000E12D7"/>
    <w:rsid w:val="000E2ACC"/>
    <w:rsid w:val="000E3832"/>
    <w:rsid w:val="000E75ED"/>
    <w:rsid w:val="000F0EE3"/>
    <w:rsid w:val="000F1035"/>
    <w:rsid w:val="000F1560"/>
    <w:rsid w:val="000F278B"/>
    <w:rsid w:val="000F2B59"/>
    <w:rsid w:val="000F2D4D"/>
    <w:rsid w:val="000F5216"/>
    <w:rsid w:val="00100193"/>
    <w:rsid w:val="001003EF"/>
    <w:rsid w:val="001018EB"/>
    <w:rsid w:val="00101C46"/>
    <w:rsid w:val="00103C76"/>
    <w:rsid w:val="00104E0F"/>
    <w:rsid w:val="0010785F"/>
    <w:rsid w:val="0011098C"/>
    <w:rsid w:val="00110F60"/>
    <w:rsid w:val="001131C3"/>
    <w:rsid w:val="0011571A"/>
    <w:rsid w:val="00120FFD"/>
    <w:rsid w:val="00122ACC"/>
    <w:rsid w:val="00125563"/>
    <w:rsid w:val="0012704D"/>
    <w:rsid w:val="00127935"/>
    <w:rsid w:val="00127C28"/>
    <w:rsid w:val="00132518"/>
    <w:rsid w:val="00133EA0"/>
    <w:rsid w:val="00135821"/>
    <w:rsid w:val="001362E2"/>
    <w:rsid w:val="00136DAA"/>
    <w:rsid w:val="00136EEA"/>
    <w:rsid w:val="001375A2"/>
    <w:rsid w:val="00137DE8"/>
    <w:rsid w:val="00137E99"/>
    <w:rsid w:val="0014638D"/>
    <w:rsid w:val="00146813"/>
    <w:rsid w:val="00147C83"/>
    <w:rsid w:val="0015404B"/>
    <w:rsid w:val="00156E39"/>
    <w:rsid w:val="001577A1"/>
    <w:rsid w:val="00162057"/>
    <w:rsid w:val="00164700"/>
    <w:rsid w:val="0016511F"/>
    <w:rsid w:val="00165AA7"/>
    <w:rsid w:val="00165D83"/>
    <w:rsid w:val="0016676F"/>
    <w:rsid w:val="001676FD"/>
    <w:rsid w:val="00167F5B"/>
    <w:rsid w:val="00170F83"/>
    <w:rsid w:val="0017104D"/>
    <w:rsid w:val="00172107"/>
    <w:rsid w:val="0017258F"/>
    <w:rsid w:val="001727F8"/>
    <w:rsid w:val="0017306F"/>
    <w:rsid w:val="00175D39"/>
    <w:rsid w:val="001802CC"/>
    <w:rsid w:val="00180876"/>
    <w:rsid w:val="00181481"/>
    <w:rsid w:val="00183076"/>
    <w:rsid w:val="00185B26"/>
    <w:rsid w:val="001867B0"/>
    <w:rsid w:val="001873FC"/>
    <w:rsid w:val="00191B3D"/>
    <w:rsid w:val="00191BA9"/>
    <w:rsid w:val="0019448B"/>
    <w:rsid w:val="00195C9D"/>
    <w:rsid w:val="00195F36"/>
    <w:rsid w:val="001964AD"/>
    <w:rsid w:val="00196ACA"/>
    <w:rsid w:val="0019701C"/>
    <w:rsid w:val="00197FB2"/>
    <w:rsid w:val="001A02D4"/>
    <w:rsid w:val="001A14C2"/>
    <w:rsid w:val="001A16BE"/>
    <w:rsid w:val="001A1939"/>
    <w:rsid w:val="001A2DE8"/>
    <w:rsid w:val="001A4AF9"/>
    <w:rsid w:val="001A61FA"/>
    <w:rsid w:val="001A7101"/>
    <w:rsid w:val="001B1A1C"/>
    <w:rsid w:val="001B2145"/>
    <w:rsid w:val="001B26A3"/>
    <w:rsid w:val="001B6FAD"/>
    <w:rsid w:val="001B76C1"/>
    <w:rsid w:val="001C0100"/>
    <w:rsid w:val="001C0ABF"/>
    <w:rsid w:val="001C13E8"/>
    <w:rsid w:val="001C18FC"/>
    <w:rsid w:val="001C238B"/>
    <w:rsid w:val="001C3043"/>
    <w:rsid w:val="001C4580"/>
    <w:rsid w:val="001C4EF8"/>
    <w:rsid w:val="001C58A4"/>
    <w:rsid w:val="001C5E61"/>
    <w:rsid w:val="001C64B4"/>
    <w:rsid w:val="001C72EC"/>
    <w:rsid w:val="001C79A7"/>
    <w:rsid w:val="001D187D"/>
    <w:rsid w:val="001D1EC1"/>
    <w:rsid w:val="001D55D2"/>
    <w:rsid w:val="001D59EA"/>
    <w:rsid w:val="001D601E"/>
    <w:rsid w:val="001D6346"/>
    <w:rsid w:val="001D7924"/>
    <w:rsid w:val="001E0E5E"/>
    <w:rsid w:val="001E2993"/>
    <w:rsid w:val="001E3200"/>
    <w:rsid w:val="001E329C"/>
    <w:rsid w:val="001E3526"/>
    <w:rsid w:val="001E4FDE"/>
    <w:rsid w:val="001E596A"/>
    <w:rsid w:val="001E61AE"/>
    <w:rsid w:val="001E7EB0"/>
    <w:rsid w:val="001F036D"/>
    <w:rsid w:val="001F1C43"/>
    <w:rsid w:val="001F1F22"/>
    <w:rsid w:val="001F39EA"/>
    <w:rsid w:val="001F48E5"/>
    <w:rsid w:val="001F5C02"/>
    <w:rsid w:val="001F6FC9"/>
    <w:rsid w:val="001F71C7"/>
    <w:rsid w:val="002008FE"/>
    <w:rsid w:val="002028FF"/>
    <w:rsid w:val="00207579"/>
    <w:rsid w:val="00211014"/>
    <w:rsid w:val="002110DC"/>
    <w:rsid w:val="002123F8"/>
    <w:rsid w:val="0021266C"/>
    <w:rsid w:val="002128DE"/>
    <w:rsid w:val="00212A02"/>
    <w:rsid w:val="002130B0"/>
    <w:rsid w:val="002143EA"/>
    <w:rsid w:val="002148C6"/>
    <w:rsid w:val="0021501D"/>
    <w:rsid w:val="00216C45"/>
    <w:rsid w:val="00217121"/>
    <w:rsid w:val="002206BE"/>
    <w:rsid w:val="002207EC"/>
    <w:rsid w:val="00221E23"/>
    <w:rsid w:val="0022559D"/>
    <w:rsid w:val="00227395"/>
    <w:rsid w:val="00230323"/>
    <w:rsid w:val="002366A6"/>
    <w:rsid w:val="00237240"/>
    <w:rsid w:val="002405A4"/>
    <w:rsid w:val="00244B95"/>
    <w:rsid w:val="0024686F"/>
    <w:rsid w:val="0024739A"/>
    <w:rsid w:val="00247EE6"/>
    <w:rsid w:val="002502EA"/>
    <w:rsid w:val="0025197D"/>
    <w:rsid w:val="002622CE"/>
    <w:rsid w:val="00262BFE"/>
    <w:rsid w:val="00262CEB"/>
    <w:rsid w:val="002632B2"/>
    <w:rsid w:val="00264BC3"/>
    <w:rsid w:val="00264F69"/>
    <w:rsid w:val="002651D1"/>
    <w:rsid w:val="002666AA"/>
    <w:rsid w:val="00266BFD"/>
    <w:rsid w:val="0026742C"/>
    <w:rsid w:val="00267DF8"/>
    <w:rsid w:val="00270F2E"/>
    <w:rsid w:val="00271469"/>
    <w:rsid w:val="002715C0"/>
    <w:rsid w:val="00273BDE"/>
    <w:rsid w:val="00275A82"/>
    <w:rsid w:val="00277B8E"/>
    <w:rsid w:val="002806B8"/>
    <w:rsid w:val="00281315"/>
    <w:rsid w:val="0028274F"/>
    <w:rsid w:val="0028327D"/>
    <w:rsid w:val="00285201"/>
    <w:rsid w:val="002853F5"/>
    <w:rsid w:val="0028584C"/>
    <w:rsid w:val="00285EC4"/>
    <w:rsid w:val="00287657"/>
    <w:rsid w:val="00290F04"/>
    <w:rsid w:val="00293C6A"/>
    <w:rsid w:val="002953AA"/>
    <w:rsid w:val="002955B8"/>
    <w:rsid w:val="002967CE"/>
    <w:rsid w:val="0029710B"/>
    <w:rsid w:val="002A0667"/>
    <w:rsid w:val="002A1271"/>
    <w:rsid w:val="002A1926"/>
    <w:rsid w:val="002A2C83"/>
    <w:rsid w:val="002A3EEF"/>
    <w:rsid w:val="002A46AE"/>
    <w:rsid w:val="002A46EC"/>
    <w:rsid w:val="002A4A94"/>
    <w:rsid w:val="002A53E9"/>
    <w:rsid w:val="002A6205"/>
    <w:rsid w:val="002A6F73"/>
    <w:rsid w:val="002A73C8"/>
    <w:rsid w:val="002B0967"/>
    <w:rsid w:val="002B26F6"/>
    <w:rsid w:val="002B3296"/>
    <w:rsid w:val="002B4C77"/>
    <w:rsid w:val="002B64C3"/>
    <w:rsid w:val="002B6F03"/>
    <w:rsid w:val="002B6F7D"/>
    <w:rsid w:val="002C02C5"/>
    <w:rsid w:val="002C1067"/>
    <w:rsid w:val="002C29DD"/>
    <w:rsid w:val="002C2C2B"/>
    <w:rsid w:val="002C319B"/>
    <w:rsid w:val="002C39E6"/>
    <w:rsid w:val="002C3F7C"/>
    <w:rsid w:val="002C560B"/>
    <w:rsid w:val="002D36F4"/>
    <w:rsid w:val="002D45F3"/>
    <w:rsid w:val="002D49F4"/>
    <w:rsid w:val="002D4E15"/>
    <w:rsid w:val="002D4EBE"/>
    <w:rsid w:val="002D5627"/>
    <w:rsid w:val="002D5CA2"/>
    <w:rsid w:val="002D62CC"/>
    <w:rsid w:val="002D6D55"/>
    <w:rsid w:val="002E1F82"/>
    <w:rsid w:val="002E23C0"/>
    <w:rsid w:val="002E2A83"/>
    <w:rsid w:val="002E4383"/>
    <w:rsid w:val="002E4FB4"/>
    <w:rsid w:val="002E6059"/>
    <w:rsid w:val="002F1BC6"/>
    <w:rsid w:val="002F2A08"/>
    <w:rsid w:val="002F2D17"/>
    <w:rsid w:val="002F6699"/>
    <w:rsid w:val="002F6D65"/>
    <w:rsid w:val="002F7740"/>
    <w:rsid w:val="00301806"/>
    <w:rsid w:val="00302080"/>
    <w:rsid w:val="003023AF"/>
    <w:rsid w:val="003047FF"/>
    <w:rsid w:val="0030496B"/>
    <w:rsid w:val="00306103"/>
    <w:rsid w:val="00310E39"/>
    <w:rsid w:val="00311282"/>
    <w:rsid w:val="00311A87"/>
    <w:rsid w:val="0031324B"/>
    <w:rsid w:val="0031452A"/>
    <w:rsid w:val="00316453"/>
    <w:rsid w:val="003168AC"/>
    <w:rsid w:val="00317EDC"/>
    <w:rsid w:val="0032025D"/>
    <w:rsid w:val="00320EA9"/>
    <w:rsid w:val="00322871"/>
    <w:rsid w:val="00323CF2"/>
    <w:rsid w:val="003242B7"/>
    <w:rsid w:val="0032500A"/>
    <w:rsid w:val="0032618F"/>
    <w:rsid w:val="00326D33"/>
    <w:rsid w:val="00330DA7"/>
    <w:rsid w:val="003321D7"/>
    <w:rsid w:val="003339C2"/>
    <w:rsid w:val="00334E4B"/>
    <w:rsid w:val="00335937"/>
    <w:rsid w:val="0033682C"/>
    <w:rsid w:val="00336B52"/>
    <w:rsid w:val="00340B03"/>
    <w:rsid w:val="00341A0E"/>
    <w:rsid w:val="00341B34"/>
    <w:rsid w:val="00342DDC"/>
    <w:rsid w:val="00343DBD"/>
    <w:rsid w:val="00344157"/>
    <w:rsid w:val="00344AAB"/>
    <w:rsid w:val="00352075"/>
    <w:rsid w:val="00354AB2"/>
    <w:rsid w:val="0035719D"/>
    <w:rsid w:val="00357629"/>
    <w:rsid w:val="003577D9"/>
    <w:rsid w:val="0036063E"/>
    <w:rsid w:val="003622B3"/>
    <w:rsid w:val="003629C2"/>
    <w:rsid w:val="00362FFF"/>
    <w:rsid w:val="003665A6"/>
    <w:rsid w:val="003669CE"/>
    <w:rsid w:val="00367AA1"/>
    <w:rsid w:val="0037215C"/>
    <w:rsid w:val="0037389B"/>
    <w:rsid w:val="00373A0E"/>
    <w:rsid w:val="00374518"/>
    <w:rsid w:val="00374F0B"/>
    <w:rsid w:val="00375D69"/>
    <w:rsid w:val="003766A9"/>
    <w:rsid w:val="00376B3F"/>
    <w:rsid w:val="00377F41"/>
    <w:rsid w:val="00377FB4"/>
    <w:rsid w:val="00380FD0"/>
    <w:rsid w:val="003811E1"/>
    <w:rsid w:val="00381B09"/>
    <w:rsid w:val="00381CF9"/>
    <w:rsid w:val="00382758"/>
    <w:rsid w:val="00383A1C"/>
    <w:rsid w:val="00384672"/>
    <w:rsid w:val="00384E61"/>
    <w:rsid w:val="00391984"/>
    <w:rsid w:val="003927A8"/>
    <w:rsid w:val="0039624B"/>
    <w:rsid w:val="00396CC6"/>
    <w:rsid w:val="00396ED3"/>
    <w:rsid w:val="003A03ED"/>
    <w:rsid w:val="003A0FBE"/>
    <w:rsid w:val="003A2187"/>
    <w:rsid w:val="003A2B5D"/>
    <w:rsid w:val="003A3AB0"/>
    <w:rsid w:val="003A7339"/>
    <w:rsid w:val="003B068B"/>
    <w:rsid w:val="003B06D1"/>
    <w:rsid w:val="003B0A3C"/>
    <w:rsid w:val="003B17DB"/>
    <w:rsid w:val="003B2BB0"/>
    <w:rsid w:val="003B3C39"/>
    <w:rsid w:val="003B64C7"/>
    <w:rsid w:val="003B7FF0"/>
    <w:rsid w:val="003C0FEF"/>
    <w:rsid w:val="003C265E"/>
    <w:rsid w:val="003C2B3B"/>
    <w:rsid w:val="003C44FB"/>
    <w:rsid w:val="003D0C4B"/>
    <w:rsid w:val="003D2543"/>
    <w:rsid w:val="003D26A9"/>
    <w:rsid w:val="003D4610"/>
    <w:rsid w:val="003D6543"/>
    <w:rsid w:val="003E1247"/>
    <w:rsid w:val="003E1883"/>
    <w:rsid w:val="003E30BC"/>
    <w:rsid w:val="003E6416"/>
    <w:rsid w:val="003F092A"/>
    <w:rsid w:val="003F5045"/>
    <w:rsid w:val="003F5698"/>
    <w:rsid w:val="003F5DC3"/>
    <w:rsid w:val="003F7B87"/>
    <w:rsid w:val="00401B4F"/>
    <w:rsid w:val="004023DD"/>
    <w:rsid w:val="004027D6"/>
    <w:rsid w:val="0040439E"/>
    <w:rsid w:val="004063CF"/>
    <w:rsid w:val="0040743E"/>
    <w:rsid w:val="0041023B"/>
    <w:rsid w:val="004107A3"/>
    <w:rsid w:val="00412F94"/>
    <w:rsid w:val="004144D2"/>
    <w:rsid w:val="004153DD"/>
    <w:rsid w:val="00415F3C"/>
    <w:rsid w:val="00417687"/>
    <w:rsid w:val="004212BE"/>
    <w:rsid w:val="00421CDD"/>
    <w:rsid w:val="00423E7A"/>
    <w:rsid w:val="00425434"/>
    <w:rsid w:val="00426393"/>
    <w:rsid w:val="00426515"/>
    <w:rsid w:val="00426DC5"/>
    <w:rsid w:val="00427ADA"/>
    <w:rsid w:val="00427DF0"/>
    <w:rsid w:val="00432036"/>
    <w:rsid w:val="00432525"/>
    <w:rsid w:val="0044097B"/>
    <w:rsid w:val="004412BB"/>
    <w:rsid w:val="00441EB7"/>
    <w:rsid w:val="00442128"/>
    <w:rsid w:val="0044251E"/>
    <w:rsid w:val="00443134"/>
    <w:rsid w:val="0044396E"/>
    <w:rsid w:val="004447A9"/>
    <w:rsid w:val="00447EC4"/>
    <w:rsid w:val="00451D1E"/>
    <w:rsid w:val="00452196"/>
    <w:rsid w:val="0045364C"/>
    <w:rsid w:val="00453D7D"/>
    <w:rsid w:val="00453FBC"/>
    <w:rsid w:val="00454AFE"/>
    <w:rsid w:val="00456EB6"/>
    <w:rsid w:val="004573B8"/>
    <w:rsid w:val="00457A8B"/>
    <w:rsid w:val="00457C51"/>
    <w:rsid w:val="004602D3"/>
    <w:rsid w:val="00462AF2"/>
    <w:rsid w:val="00462B08"/>
    <w:rsid w:val="00462EB6"/>
    <w:rsid w:val="00465110"/>
    <w:rsid w:val="004654C9"/>
    <w:rsid w:val="00466823"/>
    <w:rsid w:val="0046793A"/>
    <w:rsid w:val="00467E2E"/>
    <w:rsid w:val="00470C18"/>
    <w:rsid w:val="00471818"/>
    <w:rsid w:val="0047283A"/>
    <w:rsid w:val="00473373"/>
    <w:rsid w:val="00474070"/>
    <w:rsid w:val="004742B4"/>
    <w:rsid w:val="00475624"/>
    <w:rsid w:val="004760D6"/>
    <w:rsid w:val="00480FC9"/>
    <w:rsid w:val="00482A95"/>
    <w:rsid w:val="00483778"/>
    <w:rsid w:val="00483A4F"/>
    <w:rsid w:val="00484993"/>
    <w:rsid w:val="00485D98"/>
    <w:rsid w:val="004862B2"/>
    <w:rsid w:val="004873E1"/>
    <w:rsid w:val="0048759F"/>
    <w:rsid w:val="00487658"/>
    <w:rsid w:val="00487734"/>
    <w:rsid w:val="00487EEA"/>
    <w:rsid w:val="00490408"/>
    <w:rsid w:val="00490C9E"/>
    <w:rsid w:val="004913A9"/>
    <w:rsid w:val="0049352F"/>
    <w:rsid w:val="00493EE5"/>
    <w:rsid w:val="0049487B"/>
    <w:rsid w:val="00495813"/>
    <w:rsid w:val="004A2742"/>
    <w:rsid w:val="004A2ED1"/>
    <w:rsid w:val="004A4321"/>
    <w:rsid w:val="004A4D92"/>
    <w:rsid w:val="004A62A5"/>
    <w:rsid w:val="004A6411"/>
    <w:rsid w:val="004A6FFF"/>
    <w:rsid w:val="004B246D"/>
    <w:rsid w:val="004B3281"/>
    <w:rsid w:val="004B4536"/>
    <w:rsid w:val="004B594C"/>
    <w:rsid w:val="004B78BF"/>
    <w:rsid w:val="004C0752"/>
    <w:rsid w:val="004C27AF"/>
    <w:rsid w:val="004C3E5B"/>
    <w:rsid w:val="004C6105"/>
    <w:rsid w:val="004C6915"/>
    <w:rsid w:val="004C6C1D"/>
    <w:rsid w:val="004C71A0"/>
    <w:rsid w:val="004D0302"/>
    <w:rsid w:val="004D193A"/>
    <w:rsid w:val="004D1C95"/>
    <w:rsid w:val="004D2497"/>
    <w:rsid w:val="004D3E1C"/>
    <w:rsid w:val="004D4A3A"/>
    <w:rsid w:val="004D4AAD"/>
    <w:rsid w:val="004D5879"/>
    <w:rsid w:val="004D58C0"/>
    <w:rsid w:val="004E13EA"/>
    <w:rsid w:val="004E5E98"/>
    <w:rsid w:val="004F1646"/>
    <w:rsid w:val="004F4694"/>
    <w:rsid w:val="004F485C"/>
    <w:rsid w:val="004F5784"/>
    <w:rsid w:val="004F6990"/>
    <w:rsid w:val="004F741E"/>
    <w:rsid w:val="004F77DD"/>
    <w:rsid w:val="00500730"/>
    <w:rsid w:val="0050096A"/>
    <w:rsid w:val="00502083"/>
    <w:rsid w:val="00502BBF"/>
    <w:rsid w:val="00505EC1"/>
    <w:rsid w:val="00506769"/>
    <w:rsid w:val="00506BC7"/>
    <w:rsid w:val="005078C3"/>
    <w:rsid w:val="005078E7"/>
    <w:rsid w:val="005109AC"/>
    <w:rsid w:val="00511472"/>
    <w:rsid w:val="00512BFB"/>
    <w:rsid w:val="00513D9A"/>
    <w:rsid w:val="00514359"/>
    <w:rsid w:val="00514D65"/>
    <w:rsid w:val="00515E7F"/>
    <w:rsid w:val="00521552"/>
    <w:rsid w:val="005226A8"/>
    <w:rsid w:val="00522A21"/>
    <w:rsid w:val="00522AE0"/>
    <w:rsid w:val="005231B9"/>
    <w:rsid w:val="00523695"/>
    <w:rsid w:val="00523D04"/>
    <w:rsid w:val="00524093"/>
    <w:rsid w:val="00524ABC"/>
    <w:rsid w:val="00524D1B"/>
    <w:rsid w:val="00524F34"/>
    <w:rsid w:val="00527A3C"/>
    <w:rsid w:val="00530452"/>
    <w:rsid w:val="005311E9"/>
    <w:rsid w:val="005312AB"/>
    <w:rsid w:val="00531786"/>
    <w:rsid w:val="005325DE"/>
    <w:rsid w:val="005338A2"/>
    <w:rsid w:val="005338F4"/>
    <w:rsid w:val="00534F74"/>
    <w:rsid w:val="00536C95"/>
    <w:rsid w:val="00536E2A"/>
    <w:rsid w:val="005424CF"/>
    <w:rsid w:val="005427A0"/>
    <w:rsid w:val="00544541"/>
    <w:rsid w:val="005470D7"/>
    <w:rsid w:val="005513E4"/>
    <w:rsid w:val="00551489"/>
    <w:rsid w:val="005522A1"/>
    <w:rsid w:val="005533B8"/>
    <w:rsid w:val="00553BE3"/>
    <w:rsid w:val="00555484"/>
    <w:rsid w:val="005561A5"/>
    <w:rsid w:val="005562E5"/>
    <w:rsid w:val="00557862"/>
    <w:rsid w:val="00557E02"/>
    <w:rsid w:val="00557FBE"/>
    <w:rsid w:val="00561BAD"/>
    <w:rsid w:val="00561D14"/>
    <w:rsid w:val="0056356D"/>
    <w:rsid w:val="00563A69"/>
    <w:rsid w:val="00564758"/>
    <w:rsid w:val="00564F12"/>
    <w:rsid w:val="005662BC"/>
    <w:rsid w:val="005677E3"/>
    <w:rsid w:val="00567EFC"/>
    <w:rsid w:val="00570386"/>
    <w:rsid w:val="00571BD2"/>
    <w:rsid w:val="0057359E"/>
    <w:rsid w:val="005745F6"/>
    <w:rsid w:val="00574ACD"/>
    <w:rsid w:val="00575CA1"/>
    <w:rsid w:val="00576A1D"/>
    <w:rsid w:val="00576C2B"/>
    <w:rsid w:val="00577255"/>
    <w:rsid w:val="0058035C"/>
    <w:rsid w:val="0058087E"/>
    <w:rsid w:val="005818F3"/>
    <w:rsid w:val="00582578"/>
    <w:rsid w:val="00586131"/>
    <w:rsid w:val="00586966"/>
    <w:rsid w:val="00587AC8"/>
    <w:rsid w:val="00587C2E"/>
    <w:rsid w:val="0059016A"/>
    <w:rsid w:val="0059094D"/>
    <w:rsid w:val="005911A6"/>
    <w:rsid w:val="00592CC3"/>
    <w:rsid w:val="00592D34"/>
    <w:rsid w:val="005949F2"/>
    <w:rsid w:val="005954AC"/>
    <w:rsid w:val="00595C14"/>
    <w:rsid w:val="00596582"/>
    <w:rsid w:val="005A0322"/>
    <w:rsid w:val="005A6931"/>
    <w:rsid w:val="005A6B26"/>
    <w:rsid w:val="005A7BDB"/>
    <w:rsid w:val="005B338B"/>
    <w:rsid w:val="005B58FD"/>
    <w:rsid w:val="005B7B5B"/>
    <w:rsid w:val="005C0C4A"/>
    <w:rsid w:val="005C14C0"/>
    <w:rsid w:val="005C177E"/>
    <w:rsid w:val="005C1863"/>
    <w:rsid w:val="005C1FCC"/>
    <w:rsid w:val="005C209A"/>
    <w:rsid w:val="005C3989"/>
    <w:rsid w:val="005C3D67"/>
    <w:rsid w:val="005C44C2"/>
    <w:rsid w:val="005C51D4"/>
    <w:rsid w:val="005C5CAC"/>
    <w:rsid w:val="005C6D5E"/>
    <w:rsid w:val="005C7A49"/>
    <w:rsid w:val="005D121E"/>
    <w:rsid w:val="005D2EA6"/>
    <w:rsid w:val="005D34A3"/>
    <w:rsid w:val="005D3F07"/>
    <w:rsid w:val="005D414B"/>
    <w:rsid w:val="005D43FB"/>
    <w:rsid w:val="005D4ECF"/>
    <w:rsid w:val="005D5239"/>
    <w:rsid w:val="005D5D6A"/>
    <w:rsid w:val="005D606E"/>
    <w:rsid w:val="005D7088"/>
    <w:rsid w:val="005D748E"/>
    <w:rsid w:val="005D77E8"/>
    <w:rsid w:val="005E1181"/>
    <w:rsid w:val="005E198E"/>
    <w:rsid w:val="005E4519"/>
    <w:rsid w:val="005E71FA"/>
    <w:rsid w:val="005F02C3"/>
    <w:rsid w:val="005F17FF"/>
    <w:rsid w:val="005F37DD"/>
    <w:rsid w:val="005F3A62"/>
    <w:rsid w:val="005F3EBF"/>
    <w:rsid w:val="005F5686"/>
    <w:rsid w:val="005F7226"/>
    <w:rsid w:val="005F7EC2"/>
    <w:rsid w:val="00600653"/>
    <w:rsid w:val="00600F3B"/>
    <w:rsid w:val="0060405C"/>
    <w:rsid w:val="00605673"/>
    <w:rsid w:val="00605852"/>
    <w:rsid w:val="006071A7"/>
    <w:rsid w:val="006117DA"/>
    <w:rsid w:val="006130FA"/>
    <w:rsid w:val="006147E7"/>
    <w:rsid w:val="00616721"/>
    <w:rsid w:val="00617504"/>
    <w:rsid w:val="0062070B"/>
    <w:rsid w:val="00620760"/>
    <w:rsid w:val="00620774"/>
    <w:rsid w:val="0062094E"/>
    <w:rsid w:val="0062230D"/>
    <w:rsid w:val="00623439"/>
    <w:rsid w:val="00623516"/>
    <w:rsid w:val="00625830"/>
    <w:rsid w:val="00625872"/>
    <w:rsid w:val="0062589B"/>
    <w:rsid w:val="00627458"/>
    <w:rsid w:val="00627966"/>
    <w:rsid w:val="00627972"/>
    <w:rsid w:val="00631137"/>
    <w:rsid w:val="006312BC"/>
    <w:rsid w:val="00631496"/>
    <w:rsid w:val="00631A93"/>
    <w:rsid w:val="00631B68"/>
    <w:rsid w:val="00632F9B"/>
    <w:rsid w:val="0063543C"/>
    <w:rsid w:val="006357E5"/>
    <w:rsid w:val="00635F23"/>
    <w:rsid w:val="0063658E"/>
    <w:rsid w:val="00636D01"/>
    <w:rsid w:val="00640633"/>
    <w:rsid w:val="0064158E"/>
    <w:rsid w:val="00641CDB"/>
    <w:rsid w:val="00642920"/>
    <w:rsid w:val="00643202"/>
    <w:rsid w:val="006441DF"/>
    <w:rsid w:val="006443B2"/>
    <w:rsid w:val="00644B6B"/>
    <w:rsid w:val="00644E75"/>
    <w:rsid w:val="00644F20"/>
    <w:rsid w:val="0064565F"/>
    <w:rsid w:val="006471B2"/>
    <w:rsid w:val="006520BF"/>
    <w:rsid w:val="00653C3C"/>
    <w:rsid w:val="006546EC"/>
    <w:rsid w:val="00654DA6"/>
    <w:rsid w:val="006557DF"/>
    <w:rsid w:val="006559C6"/>
    <w:rsid w:val="006576F4"/>
    <w:rsid w:val="00661647"/>
    <w:rsid w:val="00661AF6"/>
    <w:rsid w:val="00662A61"/>
    <w:rsid w:val="00662C07"/>
    <w:rsid w:val="00662CB3"/>
    <w:rsid w:val="006633A6"/>
    <w:rsid w:val="006651A2"/>
    <w:rsid w:val="00666E7D"/>
    <w:rsid w:val="00667954"/>
    <w:rsid w:val="0067196C"/>
    <w:rsid w:val="0067198A"/>
    <w:rsid w:val="006722BD"/>
    <w:rsid w:val="00674C0A"/>
    <w:rsid w:val="00675956"/>
    <w:rsid w:val="00675D04"/>
    <w:rsid w:val="006761C6"/>
    <w:rsid w:val="0067676D"/>
    <w:rsid w:val="00676BB7"/>
    <w:rsid w:val="006777A2"/>
    <w:rsid w:val="00680583"/>
    <w:rsid w:val="00680659"/>
    <w:rsid w:val="00681112"/>
    <w:rsid w:val="00682F31"/>
    <w:rsid w:val="006834D8"/>
    <w:rsid w:val="00683DBE"/>
    <w:rsid w:val="00686519"/>
    <w:rsid w:val="00693F39"/>
    <w:rsid w:val="00696C45"/>
    <w:rsid w:val="006A00F9"/>
    <w:rsid w:val="006A20DD"/>
    <w:rsid w:val="006A7EB2"/>
    <w:rsid w:val="006B0F41"/>
    <w:rsid w:val="006B1E4B"/>
    <w:rsid w:val="006B2396"/>
    <w:rsid w:val="006B2607"/>
    <w:rsid w:val="006B45F9"/>
    <w:rsid w:val="006B6183"/>
    <w:rsid w:val="006B64CE"/>
    <w:rsid w:val="006B753A"/>
    <w:rsid w:val="006B7A72"/>
    <w:rsid w:val="006C0C00"/>
    <w:rsid w:val="006C15EF"/>
    <w:rsid w:val="006C1600"/>
    <w:rsid w:val="006C25ED"/>
    <w:rsid w:val="006C3B8E"/>
    <w:rsid w:val="006C4196"/>
    <w:rsid w:val="006C6904"/>
    <w:rsid w:val="006C6B04"/>
    <w:rsid w:val="006C7553"/>
    <w:rsid w:val="006C7FED"/>
    <w:rsid w:val="006D01EE"/>
    <w:rsid w:val="006D0780"/>
    <w:rsid w:val="006D0B2A"/>
    <w:rsid w:val="006D1194"/>
    <w:rsid w:val="006D1A07"/>
    <w:rsid w:val="006D2991"/>
    <w:rsid w:val="006D531D"/>
    <w:rsid w:val="006D53BF"/>
    <w:rsid w:val="006D5BE3"/>
    <w:rsid w:val="006D5DDC"/>
    <w:rsid w:val="006E1D18"/>
    <w:rsid w:val="006E572A"/>
    <w:rsid w:val="006E7180"/>
    <w:rsid w:val="006E7D4F"/>
    <w:rsid w:val="006F144F"/>
    <w:rsid w:val="006F1CD1"/>
    <w:rsid w:val="006F2771"/>
    <w:rsid w:val="006F3A89"/>
    <w:rsid w:val="006F3C6B"/>
    <w:rsid w:val="006F3F6B"/>
    <w:rsid w:val="006F5D9A"/>
    <w:rsid w:val="006F6FAB"/>
    <w:rsid w:val="006F7147"/>
    <w:rsid w:val="007001F8"/>
    <w:rsid w:val="00700DAB"/>
    <w:rsid w:val="007013F0"/>
    <w:rsid w:val="00701D17"/>
    <w:rsid w:val="00702934"/>
    <w:rsid w:val="00702E50"/>
    <w:rsid w:val="007030E0"/>
    <w:rsid w:val="0070569D"/>
    <w:rsid w:val="00705875"/>
    <w:rsid w:val="00705A52"/>
    <w:rsid w:val="00705D67"/>
    <w:rsid w:val="00712A51"/>
    <w:rsid w:val="00713B2F"/>
    <w:rsid w:val="00714487"/>
    <w:rsid w:val="007161F0"/>
    <w:rsid w:val="0071649B"/>
    <w:rsid w:val="00717BE7"/>
    <w:rsid w:val="00717D4D"/>
    <w:rsid w:val="007201D2"/>
    <w:rsid w:val="0072111C"/>
    <w:rsid w:val="00722A0E"/>
    <w:rsid w:val="00724904"/>
    <w:rsid w:val="0072780F"/>
    <w:rsid w:val="0073007F"/>
    <w:rsid w:val="00730FBE"/>
    <w:rsid w:val="00732021"/>
    <w:rsid w:val="007321B0"/>
    <w:rsid w:val="007325F3"/>
    <w:rsid w:val="007331A3"/>
    <w:rsid w:val="00734391"/>
    <w:rsid w:val="00737A09"/>
    <w:rsid w:val="0074011D"/>
    <w:rsid w:val="00741F54"/>
    <w:rsid w:val="00742E18"/>
    <w:rsid w:val="00742ED5"/>
    <w:rsid w:val="00743269"/>
    <w:rsid w:val="00743364"/>
    <w:rsid w:val="007436F8"/>
    <w:rsid w:val="0074428A"/>
    <w:rsid w:val="007443C8"/>
    <w:rsid w:val="00744F23"/>
    <w:rsid w:val="007457DD"/>
    <w:rsid w:val="00750153"/>
    <w:rsid w:val="00750F68"/>
    <w:rsid w:val="00751CC3"/>
    <w:rsid w:val="00751E33"/>
    <w:rsid w:val="00751F47"/>
    <w:rsid w:val="007535D8"/>
    <w:rsid w:val="007544DE"/>
    <w:rsid w:val="0075615E"/>
    <w:rsid w:val="007576F7"/>
    <w:rsid w:val="007609F0"/>
    <w:rsid w:val="007635B8"/>
    <w:rsid w:val="00763CF0"/>
    <w:rsid w:val="00767B63"/>
    <w:rsid w:val="00771DDA"/>
    <w:rsid w:val="0077254A"/>
    <w:rsid w:val="00772756"/>
    <w:rsid w:val="00773C4B"/>
    <w:rsid w:val="0077442F"/>
    <w:rsid w:val="00774E51"/>
    <w:rsid w:val="00775838"/>
    <w:rsid w:val="00776EB9"/>
    <w:rsid w:val="007776CB"/>
    <w:rsid w:val="00780BA5"/>
    <w:rsid w:val="00782206"/>
    <w:rsid w:val="00785403"/>
    <w:rsid w:val="0078551A"/>
    <w:rsid w:val="00786018"/>
    <w:rsid w:val="007862F4"/>
    <w:rsid w:val="00786805"/>
    <w:rsid w:val="00790EB0"/>
    <w:rsid w:val="00792B51"/>
    <w:rsid w:val="00792B95"/>
    <w:rsid w:val="00794F87"/>
    <w:rsid w:val="00795488"/>
    <w:rsid w:val="00795E04"/>
    <w:rsid w:val="0079668B"/>
    <w:rsid w:val="007A0A8A"/>
    <w:rsid w:val="007A1382"/>
    <w:rsid w:val="007A30D6"/>
    <w:rsid w:val="007A3561"/>
    <w:rsid w:val="007A3D5D"/>
    <w:rsid w:val="007B0D0E"/>
    <w:rsid w:val="007B0D91"/>
    <w:rsid w:val="007B1D8D"/>
    <w:rsid w:val="007B27B3"/>
    <w:rsid w:val="007B2C86"/>
    <w:rsid w:val="007B2FDC"/>
    <w:rsid w:val="007B31AB"/>
    <w:rsid w:val="007B415A"/>
    <w:rsid w:val="007B42BA"/>
    <w:rsid w:val="007B771F"/>
    <w:rsid w:val="007B7AA6"/>
    <w:rsid w:val="007C0216"/>
    <w:rsid w:val="007C09C5"/>
    <w:rsid w:val="007C0A08"/>
    <w:rsid w:val="007C0B50"/>
    <w:rsid w:val="007C29CE"/>
    <w:rsid w:val="007C3501"/>
    <w:rsid w:val="007C3AC3"/>
    <w:rsid w:val="007C4805"/>
    <w:rsid w:val="007C60DE"/>
    <w:rsid w:val="007C7A26"/>
    <w:rsid w:val="007D1CB7"/>
    <w:rsid w:val="007D24A0"/>
    <w:rsid w:val="007D2F19"/>
    <w:rsid w:val="007D54E8"/>
    <w:rsid w:val="007D609A"/>
    <w:rsid w:val="007D722D"/>
    <w:rsid w:val="007D7C57"/>
    <w:rsid w:val="007E1610"/>
    <w:rsid w:val="007E2A19"/>
    <w:rsid w:val="007E3E83"/>
    <w:rsid w:val="007E3F49"/>
    <w:rsid w:val="007E47D9"/>
    <w:rsid w:val="007E4F38"/>
    <w:rsid w:val="007E53BD"/>
    <w:rsid w:val="007E5725"/>
    <w:rsid w:val="007E66C9"/>
    <w:rsid w:val="007E7249"/>
    <w:rsid w:val="007E7E40"/>
    <w:rsid w:val="007F27AC"/>
    <w:rsid w:val="007F2FBA"/>
    <w:rsid w:val="007F4139"/>
    <w:rsid w:val="007F42D2"/>
    <w:rsid w:val="007F62B0"/>
    <w:rsid w:val="007F7228"/>
    <w:rsid w:val="008004C9"/>
    <w:rsid w:val="00802ACF"/>
    <w:rsid w:val="00805273"/>
    <w:rsid w:val="00805974"/>
    <w:rsid w:val="008075B8"/>
    <w:rsid w:val="0080795D"/>
    <w:rsid w:val="0081029A"/>
    <w:rsid w:val="00810FBA"/>
    <w:rsid w:val="008111AF"/>
    <w:rsid w:val="00813D10"/>
    <w:rsid w:val="008147A1"/>
    <w:rsid w:val="00814C2C"/>
    <w:rsid w:val="008154C9"/>
    <w:rsid w:val="00815C2F"/>
    <w:rsid w:val="00816999"/>
    <w:rsid w:val="00816D2C"/>
    <w:rsid w:val="00816DFC"/>
    <w:rsid w:val="00820303"/>
    <w:rsid w:val="00821C14"/>
    <w:rsid w:val="0082254F"/>
    <w:rsid w:val="0082255B"/>
    <w:rsid w:val="00823F7F"/>
    <w:rsid w:val="008247E1"/>
    <w:rsid w:val="008248BC"/>
    <w:rsid w:val="0082630F"/>
    <w:rsid w:val="00826358"/>
    <w:rsid w:val="00827A81"/>
    <w:rsid w:val="00831741"/>
    <w:rsid w:val="00831BA0"/>
    <w:rsid w:val="00832406"/>
    <w:rsid w:val="0083311F"/>
    <w:rsid w:val="00835472"/>
    <w:rsid w:val="00835F9F"/>
    <w:rsid w:val="00836661"/>
    <w:rsid w:val="00837987"/>
    <w:rsid w:val="008416E3"/>
    <w:rsid w:val="008439F6"/>
    <w:rsid w:val="0084424F"/>
    <w:rsid w:val="00844BE1"/>
    <w:rsid w:val="0084572E"/>
    <w:rsid w:val="008508B7"/>
    <w:rsid w:val="008525C5"/>
    <w:rsid w:val="00852B01"/>
    <w:rsid w:val="00853642"/>
    <w:rsid w:val="0085446F"/>
    <w:rsid w:val="008571F4"/>
    <w:rsid w:val="008572FE"/>
    <w:rsid w:val="00861B3F"/>
    <w:rsid w:val="00861C32"/>
    <w:rsid w:val="00861D04"/>
    <w:rsid w:val="00861EA8"/>
    <w:rsid w:val="0086373B"/>
    <w:rsid w:val="00863E6D"/>
    <w:rsid w:val="008641CF"/>
    <w:rsid w:val="00866A1B"/>
    <w:rsid w:val="0087171E"/>
    <w:rsid w:val="0087283A"/>
    <w:rsid w:val="008728EC"/>
    <w:rsid w:val="00872B7B"/>
    <w:rsid w:val="00872EF5"/>
    <w:rsid w:val="00872FB7"/>
    <w:rsid w:val="00873188"/>
    <w:rsid w:val="0087477C"/>
    <w:rsid w:val="00875BD9"/>
    <w:rsid w:val="0088530A"/>
    <w:rsid w:val="00886680"/>
    <w:rsid w:val="00886F1B"/>
    <w:rsid w:val="0088702B"/>
    <w:rsid w:val="0089042D"/>
    <w:rsid w:val="00890DFF"/>
    <w:rsid w:val="00891510"/>
    <w:rsid w:val="00893E6C"/>
    <w:rsid w:val="0089605F"/>
    <w:rsid w:val="00896A6C"/>
    <w:rsid w:val="008978CB"/>
    <w:rsid w:val="008A092B"/>
    <w:rsid w:val="008A0951"/>
    <w:rsid w:val="008A1D41"/>
    <w:rsid w:val="008A1DE3"/>
    <w:rsid w:val="008A3597"/>
    <w:rsid w:val="008A4CC5"/>
    <w:rsid w:val="008A4E3B"/>
    <w:rsid w:val="008B0356"/>
    <w:rsid w:val="008B10B1"/>
    <w:rsid w:val="008B21D9"/>
    <w:rsid w:val="008B4AED"/>
    <w:rsid w:val="008B4BBE"/>
    <w:rsid w:val="008B5CB6"/>
    <w:rsid w:val="008B6D4B"/>
    <w:rsid w:val="008B7952"/>
    <w:rsid w:val="008C0304"/>
    <w:rsid w:val="008C183A"/>
    <w:rsid w:val="008C186F"/>
    <w:rsid w:val="008C44B1"/>
    <w:rsid w:val="008C7840"/>
    <w:rsid w:val="008D1867"/>
    <w:rsid w:val="008D3054"/>
    <w:rsid w:val="008D51FC"/>
    <w:rsid w:val="008D53CB"/>
    <w:rsid w:val="008D5BB4"/>
    <w:rsid w:val="008D6424"/>
    <w:rsid w:val="008D686D"/>
    <w:rsid w:val="008D6C26"/>
    <w:rsid w:val="008D6EF8"/>
    <w:rsid w:val="008E066E"/>
    <w:rsid w:val="008E31C7"/>
    <w:rsid w:val="008E3478"/>
    <w:rsid w:val="008E6F0E"/>
    <w:rsid w:val="008E764B"/>
    <w:rsid w:val="008F029B"/>
    <w:rsid w:val="008F0E6B"/>
    <w:rsid w:val="008F22E7"/>
    <w:rsid w:val="008F237F"/>
    <w:rsid w:val="008F2832"/>
    <w:rsid w:val="008F39F5"/>
    <w:rsid w:val="008F4591"/>
    <w:rsid w:val="008F4DEB"/>
    <w:rsid w:val="008F539F"/>
    <w:rsid w:val="008F61AA"/>
    <w:rsid w:val="009025A8"/>
    <w:rsid w:val="0090456B"/>
    <w:rsid w:val="009051C3"/>
    <w:rsid w:val="00905BA3"/>
    <w:rsid w:val="00905BD1"/>
    <w:rsid w:val="0090649A"/>
    <w:rsid w:val="00910488"/>
    <w:rsid w:val="0091103C"/>
    <w:rsid w:val="00912444"/>
    <w:rsid w:val="00912B99"/>
    <w:rsid w:val="00914C4B"/>
    <w:rsid w:val="009152B0"/>
    <w:rsid w:val="009155C0"/>
    <w:rsid w:val="00915C3B"/>
    <w:rsid w:val="0091654C"/>
    <w:rsid w:val="00917DA7"/>
    <w:rsid w:val="0092075E"/>
    <w:rsid w:val="00921D94"/>
    <w:rsid w:val="00923CD9"/>
    <w:rsid w:val="00923F21"/>
    <w:rsid w:val="009245D5"/>
    <w:rsid w:val="00925A2D"/>
    <w:rsid w:val="0093146A"/>
    <w:rsid w:val="009336C3"/>
    <w:rsid w:val="00934425"/>
    <w:rsid w:val="009344E1"/>
    <w:rsid w:val="00935DCB"/>
    <w:rsid w:val="009374E3"/>
    <w:rsid w:val="00937B66"/>
    <w:rsid w:val="00942A5C"/>
    <w:rsid w:val="0094367A"/>
    <w:rsid w:val="009445E4"/>
    <w:rsid w:val="0094466B"/>
    <w:rsid w:val="0094493A"/>
    <w:rsid w:val="00946ED4"/>
    <w:rsid w:val="009473C9"/>
    <w:rsid w:val="00952FB8"/>
    <w:rsid w:val="009533B8"/>
    <w:rsid w:val="00955F9B"/>
    <w:rsid w:val="00957721"/>
    <w:rsid w:val="00957E2C"/>
    <w:rsid w:val="00960C6B"/>
    <w:rsid w:val="00960EFC"/>
    <w:rsid w:val="00961611"/>
    <w:rsid w:val="009624FB"/>
    <w:rsid w:val="00963621"/>
    <w:rsid w:val="0096623B"/>
    <w:rsid w:val="00967D0F"/>
    <w:rsid w:val="00970E76"/>
    <w:rsid w:val="00971C82"/>
    <w:rsid w:val="009722BA"/>
    <w:rsid w:val="0097392B"/>
    <w:rsid w:val="00974059"/>
    <w:rsid w:val="00976654"/>
    <w:rsid w:val="00981BDD"/>
    <w:rsid w:val="00986FC7"/>
    <w:rsid w:val="009873CF"/>
    <w:rsid w:val="00994814"/>
    <w:rsid w:val="00995768"/>
    <w:rsid w:val="00996728"/>
    <w:rsid w:val="00997748"/>
    <w:rsid w:val="009A0C05"/>
    <w:rsid w:val="009A0CB8"/>
    <w:rsid w:val="009A196F"/>
    <w:rsid w:val="009A40EF"/>
    <w:rsid w:val="009A4FB5"/>
    <w:rsid w:val="009A5222"/>
    <w:rsid w:val="009A612B"/>
    <w:rsid w:val="009A692D"/>
    <w:rsid w:val="009A6A3D"/>
    <w:rsid w:val="009A6A78"/>
    <w:rsid w:val="009A7885"/>
    <w:rsid w:val="009B12B6"/>
    <w:rsid w:val="009B1848"/>
    <w:rsid w:val="009B2A6D"/>
    <w:rsid w:val="009B34A0"/>
    <w:rsid w:val="009B3920"/>
    <w:rsid w:val="009B4040"/>
    <w:rsid w:val="009B4B0C"/>
    <w:rsid w:val="009B61C3"/>
    <w:rsid w:val="009B632B"/>
    <w:rsid w:val="009B73EF"/>
    <w:rsid w:val="009C30B1"/>
    <w:rsid w:val="009C3667"/>
    <w:rsid w:val="009C53ED"/>
    <w:rsid w:val="009C6CB9"/>
    <w:rsid w:val="009D0AB2"/>
    <w:rsid w:val="009D181B"/>
    <w:rsid w:val="009D40FA"/>
    <w:rsid w:val="009D4686"/>
    <w:rsid w:val="009D752E"/>
    <w:rsid w:val="009E4B06"/>
    <w:rsid w:val="009E6B2B"/>
    <w:rsid w:val="009E6E16"/>
    <w:rsid w:val="009E760B"/>
    <w:rsid w:val="009F01CF"/>
    <w:rsid w:val="009F3B6F"/>
    <w:rsid w:val="009F5E77"/>
    <w:rsid w:val="009F69E4"/>
    <w:rsid w:val="009F6F82"/>
    <w:rsid w:val="00A005E1"/>
    <w:rsid w:val="00A005F0"/>
    <w:rsid w:val="00A03C5C"/>
    <w:rsid w:val="00A05A8E"/>
    <w:rsid w:val="00A06323"/>
    <w:rsid w:val="00A10E9F"/>
    <w:rsid w:val="00A1176C"/>
    <w:rsid w:val="00A11A04"/>
    <w:rsid w:val="00A125D5"/>
    <w:rsid w:val="00A13E7F"/>
    <w:rsid w:val="00A15554"/>
    <w:rsid w:val="00A16960"/>
    <w:rsid w:val="00A240C3"/>
    <w:rsid w:val="00A24BCA"/>
    <w:rsid w:val="00A250ED"/>
    <w:rsid w:val="00A308F0"/>
    <w:rsid w:val="00A30943"/>
    <w:rsid w:val="00A319B4"/>
    <w:rsid w:val="00A324AB"/>
    <w:rsid w:val="00A32833"/>
    <w:rsid w:val="00A33022"/>
    <w:rsid w:val="00A369F0"/>
    <w:rsid w:val="00A37A25"/>
    <w:rsid w:val="00A37FD3"/>
    <w:rsid w:val="00A40F65"/>
    <w:rsid w:val="00A4215A"/>
    <w:rsid w:val="00A43D36"/>
    <w:rsid w:val="00A4583F"/>
    <w:rsid w:val="00A46528"/>
    <w:rsid w:val="00A47496"/>
    <w:rsid w:val="00A51029"/>
    <w:rsid w:val="00A524F0"/>
    <w:rsid w:val="00A53D12"/>
    <w:rsid w:val="00A552A5"/>
    <w:rsid w:val="00A5645F"/>
    <w:rsid w:val="00A567BD"/>
    <w:rsid w:val="00A570D9"/>
    <w:rsid w:val="00A5711B"/>
    <w:rsid w:val="00A5762D"/>
    <w:rsid w:val="00A60C93"/>
    <w:rsid w:val="00A6137B"/>
    <w:rsid w:val="00A6437D"/>
    <w:rsid w:val="00A718E2"/>
    <w:rsid w:val="00A724BC"/>
    <w:rsid w:val="00A72980"/>
    <w:rsid w:val="00A736D4"/>
    <w:rsid w:val="00A748E2"/>
    <w:rsid w:val="00A74DCE"/>
    <w:rsid w:val="00A75646"/>
    <w:rsid w:val="00A76E45"/>
    <w:rsid w:val="00A77826"/>
    <w:rsid w:val="00A80D99"/>
    <w:rsid w:val="00A81FAF"/>
    <w:rsid w:val="00A84E34"/>
    <w:rsid w:val="00A85F83"/>
    <w:rsid w:val="00A87875"/>
    <w:rsid w:val="00A87A36"/>
    <w:rsid w:val="00A87FB3"/>
    <w:rsid w:val="00A91F71"/>
    <w:rsid w:val="00A922F2"/>
    <w:rsid w:val="00A93A24"/>
    <w:rsid w:val="00A9466E"/>
    <w:rsid w:val="00A952C7"/>
    <w:rsid w:val="00A953E8"/>
    <w:rsid w:val="00A95BC9"/>
    <w:rsid w:val="00A96855"/>
    <w:rsid w:val="00A97274"/>
    <w:rsid w:val="00AA00DE"/>
    <w:rsid w:val="00AA0F97"/>
    <w:rsid w:val="00AA1C5F"/>
    <w:rsid w:val="00AA377A"/>
    <w:rsid w:val="00AA3F30"/>
    <w:rsid w:val="00AA61A0"/>
    <w:rsid w:val="00AA6676"/>
    <w:rsid w:val="00AB07FC"/>
    <w:rsid w:val="00AB3F9D"/>
    <w:rsid w:val="00AB4B7B"/>
    <w:rsid w:val="00AB73E1"/>
    <w:rsid w:val="00AC0061"/>
    <w:rsid w:val="00AC390B"/>
    <w:rsid w:val="00AC4718"/>
    <w:rsid w:val="00AC58B6"/>
    <w:rsid w:val="00AC5E00"/>
    <w:rsid w:val="00AC6244"/>
    <w:rsid w:val="00AD15CA"/>
    <w:rsid w:val="00AD1D8C"/>
    <w:rsid w:val="00AD2140"/>
    <w:rsid w:val="00AD3A2E"/>
    <w:rsid w:val="00AD4498"/>
    <w:rsid w:val="00AD50AD"/>
    <w:rsid w:val="00AD6133"/>
    <w:rsid w:val="00AD7315"/>
    <w:rsid w:val="00AD7EFB"/>
    <w:rsid w:val="00AE018C"/>
    <w:rsid w:val="00AE1B75"/>
    <w:rsid w:val="00AE2BBF"/>
    <w:rsid w:val="00AE2CEA"/>
    <w:rsid w:val="00AE4E90"/>
    <w:rsid w:val="00AE504D"/>
    <w:rsid w:val="00AE543C"/>
    <w:rsid w:val="00AE5998"/>
    <w:rsid w:val="00AE6764"/>
    <w:rsid w:val="00AE6D8B"/>
    <w:rsid w:val="00AF0D7C"/>
    <w:rsid w:val="00AF15B5"/>
    <w:rsid w:val="00AF35F0"/>
    <w:rsid w:val="00AF3966"/>
    <w:rsid w:val="00AF5353"/>
    <w:rsid w:val="00AF63B3"/>
    <w:rsid w:val="00AF63C0"/>
    <w:rsid w:val="00AF7011"/>
    <w:rsid w:val="00AF7B7B"/>
    <w:rsid w:val="00B009B8"/>
    <w:rsid w:val="00B02807"/>
    <w:rsid w:val="00B02B8A"/>
    <w:rsid w:val="00B02E56"/>
    <w:rsid w:val="00B03977"/>
    <w:rsid w:val="00B04449"/>
    <w:rsid w:val="00B04861"/>
    <w:rsid w:val="00B052D5"/>
    <w:rsid w:val="00B06EFA"/>
    <w:rsid w:val="00B0711F"/>
    <w:rsid w:val="00B126AF"/>
    <w:rsid w:val="00B12C7F"/>
    <w:rsid w:val="00B136F6"/>
    <w:rsid w:val="00B1402D"/>
    <w:rsid w:val="00B141C5"/>
    <w:rsid w:val="00B158CA"/>
    <w:rsid w:val="00B15EB7"/>
    <w:rsid w:val="00B1635A"/>
    <w:rsid w:val="00B17529"/>
    <w:rsid w:val="00B179CC"/>
    <w:rsid w:val="00B20284"/>
    <w:rsid w:val="00B21241"/>
    <w:rsid w:val="00B21B05"/>
    <w:rsid w:val="00B21C10"/>
    <w:rsid w:val="00B25C91"/>
    <w:rsid w:val="00B26B1F"/>
    <w:rsid w:val="00B27446"/>
    <w:rsid w:val="00B30475"/>
    <w:rsid w:val="00B30503"/>
    <w:rsid w:val="00B328C0"/>
    <w:rsid w:val="00B337CA"/>
    <w:rsid w:val="00B35164"/>
    <w:rsid w:val="00B35E8B"/>
    <w:rsid w:val="00B402AA"/>
    <w:rsid w:val="00B41B37"/>
    <w:rsid w:val="00B43066"/>
    <w:rsid w:val="00B4428E"/>
    <w:rsid w:val="00B4472C"/>
    <w:rsid w:val="00B463BD"/>
    <w:rsid w:val="00B504F8"/>
    <w:rsid w:val="00B53AC3"/>
    <w:rsid w:val="00B557D8"/>
    <w:rsid w:val="00B57BF2"/>
    <w:rsid w:val="00B62BB7"/>
    <w:rsid w:val="00B63ED1"/>
    <w:rsid w:val="00B640A3"/>
    <w:rsid w:val="00B65189"/>
    <w:rsid w:val="00B65B65"/>
    <w:rsid w:val="00B669F3"/>
    <w:rsid w:val="00B67A47"/>
    <w:rsid w:val="00B7032D"/>
    <w:rsid w:val="00B71503"/>
    <w:rsid w:val="00B726B0"/>
    <w:rsid w:val="00B7339C"/>
    <w:rsid w:val="00B73A3B"/>
    <w:rsid w:val="00B74CDC"/>
    <w:rsid w:val="00B76311"/>
    <w:rsid w:val="00B7691C"/>
    <w:rsid w:val="00B7699F"/>
    <w:rsid w:val="00B76F48"/>
    <w:rsid w:val="00B82709"/>
    <w:rsid w:val="00B82C3B"/>
    <w:rsid w:val="00B83A36"/>
    <w:rsid w:val="00B83DEF"/>
    <w:rsid w:val="00B84E1B"/>
    <w:rsid w:val="00B8501B"/>
    <w:rsid w:val="00B86A55"/>
    <w:rsid w:val="00B86FC9"/>
    <w:rsid w:val="00B9003E"/>
    <w:rsid w:val="00B95A83"/>
    <w:rsid w:val="00B95BD7"/>
    <w:rsid w:val="00B9600B"/>
    <w:rsid w:val="00B96C9C"/>
    <w:rsid w:val="00BA0821"/>
    <w:rsid w:val="00BA2D70"/>
    <w:rsid w:val="00BA4077"/>
    <w:rsid w:val="00BA5EE1"/>
    <w:rsid w:val="00BA60AD"/>
    <w:rsid w:val="00BB0960"/>
    <w:rsid w:val="00BB14CF"/>
    <w:rsid w:val="00BB2905"/>
    <w:rsid w:val="00BB3D3C"/>
    <w:rsid w:val="00BB68FF"/>
    <w:rsid w:val="00BC0805"/>
    <w:rsid w:val="00BC1370"/>
    <w:rsid w:val="00BC2C46"/>
    <w:rsid w:val="00BC2F25"/>
    <w:rsid w:val="00BC2F55"/>
    <w:rsid w:val="00BC3B6D"/>
    <w:rsid w:val="00BC5620"/>
    <w:rsid w:val="00BC74FA"/>
    <w:rsid w:val="00BC7C47"/>
    <w:rsid w:val="00BD24A8"/>
    <w:rsid w:val="00BD28F0"/>
    <w:rsid w:val="00BD3C32"/>
    <w:rsid w:val="00BD4168"/>
    <w:rsid w:val="00BD7A46"/>
    <w:rsid w:val="00BE0341"/>
    <w:rsid w:val="00BE1094"/>
    <w:rsid w:val="00BE7FFE"/>
    <w:rsid w:val="00BF0E50"/>
    <w:rsid w:val="00BF1A41"/>
    <w:rsid w:val="00BF4A07"/>
    <w:rsid w:val="00BF5E60"/>
    <w:rsid w:val="00BF7430"/>
    <w:rsid w:val="00C0161A"/>
    <w:rsid w:val="00C03274"/>
    <w:rsid w:val="00C03C93"/>
    <w:rsid w:val="00C0458D"/>
    <w:rsid w:val="00C10B9F"/>
    <w:rsid w:val="00C10DBD"/>
    <w:rsid w:val="00C11811"/>
    <w:rsid w:val="00C135B1"/>
    <w:rsid w:val="00C16855"/>
    <w:rsid w:val="00C16BD1"/>
    <w:rsid w:val="00C17785"/>
    <w:rsid w:val="00C179BC"/>
    <w:rsid w:val="00C20563"/>
    <w:rsid w:val="00C22296"/>
    <w:rsid w:val="00C2379C"/>
    <w:rsid w:val="00C23A12"/>
    <w:rsid w:val="00C25BC5"/>
    <w:rsid w:val="00C279A6"/>
    <w:rsid w:val="00C27DB5"/>
    <w:rsid w:val="00C31682"/>
    <w:rsid w:val="00C31CDC"/>
    <w:rsid w:val="00C32090"/>
    <w:rsid w:val="00C331AF"/>
    <w:rsid w:val="00C331B4"/>
    <w:rsid w:val="00C33527"/>
    <w:rsid w:val="00C34982"/>
    <w:rsid w:val="00C35A01"/>
    <w:rsid w:val="00C43168"/>
    <w:rsid w:val="00C43DCA"/>
    <w:rsid w:val="00C43FF2"/>
    <w:rsid w:val="00C44A60"/>
    <w:rsid w:val="00C46C86"/>
    <w:rsid w:val="00C46E4A"/>
    <w:rsid w:val="00C47735"/>
    <w:rsid w:val="00C50245"/>
    <w:rsid w:val="00C50DE8"/>
    <w:rsid w:val="00C5136D"/>
    <w:rsid w:val="00C52B63"/>
    <w:rsid w:val="00C532BE"/>
    <w:rsid w:val="00C53974"/>
    <w:rsid w:val="00C57446"/>
    <w:rsid w:val="00C6097E"/>
    <w:rsid w:val="00C60BF7"/>
    <w:rsid w:val="00C62EF0"/>
    <w:rsid w:val="00C6334B"/>
    <w:rsid w:val="00C639CE"/>
    <w:rsid w:val="00C64B46"/>
    <w:rsid w:val="00C65C7E"/>
    <w:rsid w:val="00C66A52"/>
    <w:rsid w:val="00C67551"/>
    <w:rsid w:val="00C70A54"/>
    <w:rsid w:val="00C72A37"/>
    <w:rsid w:val="00C74970"/>
    <w:rsid w:val="00C756AB"/>
    <w:rsid w:val="00C775EA"/>
    <w:rsid w:val="00C77A8A"/>
    <w:rsid w:val="00C81D7E"/>
    <w:rsid w:val="00C82EBA"/>
    <w:rsid w:val="00C83717"/>
    <w:rsid w:val="00C83787"/>
    <w:rsid w:val="00C83B87"/>
    <w:rsid w:val="00C86246"/>
    <w:rsid w:val="00C86D6D"/>
    <w:rsid w:val="00C87BED"/>
    <w:rsid w:val="00C91622"/>
    <w:rsid w:val="00C9183D"/>
    <w:rsid w:val="00C95762"/>
    <w:rsid w:val="00C97CB8"/>
    <w:rsid w:val="00CA4167"/>
    <w:rsid w:val="00CA4638"/>
    <w:rsid w:val="00CA61AF"/>
    <w:rsid w:val="00CB07D7"/>
    <w:rsid w:val="00CB0ADE"/>
    <w:rsid w:val="00CB15B8"/>
    <w:rsid w:val="00CB212A"/>
    <w:rsid w:val="00CB391B"/>
    <w:rsid w:val="00CB4265"/>
    <w:rsid w:val="00CB459C"/>
    <w:rsid w:val="00CB4CBB"/>
    <w:rsid w:val="00CB4E31"/>
    <w:rsid w:val="00CC0329"/>
    <w:rsid w:val="00CC314E"/>
    <w:rsid w:val="00CC37C1"/>
    <w:rsid w:val="00CC3807"/>
    <w:rsid w:val="00CC531E"/>
    <w:rsid w:val="00CC6D12"/>
    <w:rsid w:val="00CC71E3"/>
    <w:rsid w:val="00CD16A4"/>
    <w:rsid w:val="00CD2F00"/>
    <w:rsid w:val="00CD42A9"/>
    <w:rsid w:val="00CD4CDB"/>
    <w:rsid w:val="00CD64BF"/>
    <w:rsid w:val="00CE07EC"/>
    <w:rsid w:val="00CE097D"/>
    <w:rsid w:val="00CE09E9"/>
    <w:rsid w:val="00CE1700"/>
    <w:rsid w:val="00CE19DC"/>
    <w:rsid w:val="00CE3D92"/>
    <w:rsid w:val="00CE6834"/>
    <w:rsid w:val="00CF010F"/>
    <w:rsid w:val="00CF148D"/>
    <w:rsid w:val="00CF1B5C"/>
    <w:rsid w:val="00CF229F"/>
    <w:rsid w:val="00CF2C97"/>
    <w:rsid w:val="00CF4C09"/>
    <w:rsid w:val="00CF4E33"/>
    <w:rsid w:val="00CF4E9C"/>
    <w:rsid w:val="00CF5A3B"/>
    <w:rsid w:val="00D00926"/>
    <w:rsid w:val="00D01F4C"/>
    <w:rsid w:val="00D02BF0"/>
    <w:rsid w:val="00D03CC4"/>
    <w:rsid w:val="00D04EE7"/>
    <w:rsid w:val="00D07AB3"/>
    <w:rsid w:val="00D1204B"/>
    <w:rsid w:val="00D14066"/>
    <w:rsid w:val="00D15765"/>
    <w:rsid w:val="00D16376"/>
    <w:rsid w:val="00D16585"/>
    <w:rsid w:val="00D21492"/>
    <w:rsid w:val="00D2171B"/>
    <w:rsid w:val="00D2269E"/>
    <w:rsid w:val="00D23EAB"/>
    <w:rsid w:val="00D246E4"/>
    <w:rsid w:val="00D2699D"/>
    <w:rsid w:val="00D269C3"/>
    <w:rsid w:val="00D27357"/>
    <w:rsid w:val="00D279BE"/>
    <w:rsid w:val="00D27FD5"/>
    <w:rsid w:val="00D300C2"/>
    <w:rsid w:val="00D31721"/>
    <w:rsid w:val="00D33146"/>
    <w:rsid w:val="00D34113"/>
    <w:rsid w:val="00D34313"/>
    <w:rsid w:val="00D3470B"/>
    <w:rsid w:val="00D34C13"/>
    <w:rsid w:val="00D4060A"/>
    <w:rsid w:val="00D41B76"/>
    <w:rsid w:val="00D43C3F"/>
    <w:rsid w:val="00D44EFA"/>
    <w:rsid w:val="00D45140"/>
    <w:rsid w:val="00D459DA"/>
    <w:rsid w:val="00D507FE"/>
    <w:rsid w:val="00D508E6"/>
    <w:rsid w:val="00D53986"/>
    <w:rsid w:val="00D53E04"/>
    <w:rsid w:val="00D55236"/>
    <w:rsid w:val="00D557AA"/>
    <w:rsid w:val="00D571B0"/>
    <w:rsid w:val="00D602EC"/>
    <w:rsid w:val="00D6295A"/>
    <w:rsid w:val="00D62C0E"/>
    <w:rsid w:val="00D635CB"/>
    <w:rsid w:val="00D63AE4"/>
    <w:rsid w:val="00D6435C"/>
    <w:rsid w:val="00D65423"/>
    <w:rsid w:val="00D6563F"/>
    <w:rsid w:val="00D66FC1"/>
    <w:rsid w:val="00D73531"/>
    <w:rsid w:val="00D73AB9"/>
    <w:rsid w:val="00D741D8"/>
    <w:rsid w:val="00D745D6"/>
    <w:rsid w:val="00D7494E"/>
    <w:rsid w:val="00D74D4A"/>
    <w:rsid w:val="00D75493"/>
    <w:rsid w:val="00D75629"/>
    <w:rsid w:val="00D75848"/>
    <w:rsid w:val="00D76293"/>
    <w:rsid w:val="00D764E9"/>
    <w:rsid w:val="00D765C8"/>
    <w:rsid w:val="00D81517"/>
    <w:rsid w:val="00D827EB"/>
    <w:rsid w:val="00D8334A"/>
    <w:rsid w:val="00D83924"/>
    <w:rsid w:val="00D83F46"/>
    <w:rsid w:val="00D84AC6"/>
    <w:rsid w:val="00D855B9"/>
    <w:rsid w:val="00D9029D"/>
    <w:rsid w:val="00D91A81"/>
    <w:rsid w:val="00D93FCB"/>
    <w:rsid w:val="00D94CE2"/>
    <w:rsid w:val="00D94E16"/>
    <w:rsid w:val="00D95D37"/>
    <w:rsid w:val="00D96621"/>
    <w:rsid w:val="00DA1FEA"/>
    <w:rsid w:val="00DA34D5"/>
    <w:rsid w:val="00DA4D06"/>
    <w:rsid w:val="00DA4E6F"/>
    <w:rsid w:val="00DA5E67"/>
    <w:rsid w:val="00DA6E7B"/>
    <w:rsid w:val="00DB11FD"/>
    <w:rsid w:val="00DB1860"/>
    <w:rsid w:val="00DB1E60"/>
    <w:rsid w:val="00DB3152"/>
    <w:rsid w:val="00DB44D7"/>
    <w:rsid w:val="00DB4B8B"/>
    <w:rsid w:val="00DB4B97"/>
    <w:rsid w:val="00DB673D"/>
    <w:rsid w:val="00DB7EEE"/>
    <w:rsid w:val="00DC3C63"/>
    <w:rsid w:val="00DC5A6E"/>
    <w:rsid w:val="00DC61CC"/>
    <w:rsid w:val="00DC6577"/>
    <w:rsid w:val="00DC7447"/>
    <w:rsid w:val="00DD0B6C"/>
    <w:rsid w:val="00DD1A32"/>
    <w:rsid w:val="00DD23A1"/>
    <w:rsid w:val="00DD4A8E"/>
    <w:rsid w:val="00DD728D"/>
    <w:rsid w:val="00DE061D"/>
    <w:rsid w:val="00DE3A4A"/>
    <w:rsid w:val="00DE4C1B"/>
    <w:rsid w:val="00DE5049"/>
    <w:rsid w:val="00DE5E3F"/>
    <w:rsid w:val="00DE64B3"/>
    <w:rsid w:val="00DE75BB"/>
    <w:rsid w:val="00DF0D18"/>
    <w:rsid w:val="00DF1890"/>
    <w:rsid w:val="00DF2A33"/>
    <w:rsid w:val="00DF4837"/>
    <w:rsid w:val="00DF6997"/>
    <w:rsid w:val="00E000F2"/>
    <w:rsid w:val="00E00FF7"/>
    <w:rsid w:val="00E0124B"/>
    <w:rsid w:val="00E01FFB"/>
    <w:rsid w:val="00E03627"/>
    <w:rsid w:val="00E05604"/>
    <w:rsid w:val="00E06620"/>
    <w:rsid w:val="00E06CF0"/>
    <w:rsid w:val="00E0712E"/>
    <w:rsid w:val="00E07CB0"/>
    <w:rsid w:val="00E106FF"/>
    <w:rsid w:val="00E10871"/>
    <w:rsid w:val="00E13F80"/>
    <w:rsid w:val="00E15DCF"/>
    <w:rsid w:val="00E176F6"/>
    <w:rsid w:val="00E17772"/>
    <w:rsid w:val="00E179AB"/>
    <w:rsid w:val="00E17DC3"/>
    <w:rsid w:val="00E17E82"/>
    <w:rsid w:val="00E2099B"/>
    <w:rsid w:val="00E22D3D"/>
    <w:rsid w:val="00E22E92"/>
    <w:rsid w:val="00E308A5"/>
    <w:rsid w:val="00E30C5A"/>
    <w:rsid w:val="00E3153C"/>
    <w:rsid w:val="00E3188E"/>
    <w:rsid w:val="00E32330"/>
    <w:rsid w:val="00E330A6"/>
    <w:rsid w:val="00E3315F"/>
    <w:rsid w:val="00E34341"/>
    <w:rsid w:val="00E373A9"/>
    <w:rsid w:val="00E41E98"/>
    <w:rsid w:val="00E43600"/>
    <w:rsid w:val="00E43794"/>
    <w:rsid w:val="00E447A2"/>
    <w:rsid w:val="00E4496B"/>
    <w:rsid w:val="00E4556C"/>
    <w:rsid w:val="00E472E8"/>
    <w:rsid w:val="00E50E58"/>
    <w:rsid w:val="00E52744"/>
    <w:rsid w:val="00E52A8B"/>
    <w:rsid w:val="00E5393B"/>
    <w:rsid w:val="00E544D9"/>
    <w:rsid w:val="00E549CC"/>
    <w:rsid w:val="00E54BAA"/>
    <w:rsid w:val="00E56380"/>
    <w:rsid w:val="00E56975"/>
    <w:rsid w:val="00E61164"/>
    <w:rsid w:val="00E61181"/>
    <w:rsid w:val="00E6245F"/>
    <w:rsid w:val="00E62C33"/>
    <w:rsid w:val="00E636D2"/>
    <w:rsid w:val="00E641FF"/>
    <w:rsid w:val="00E649F8"/>
    <w:rsid w:val="00E66395"/>
    <w:rsid w:val="00E66850"/>
    <w:rsid w:val="00E67B57"/>
    <w:rsid w:val="00E67E59"/>
    <w:rsid w:val="00E71A40"/>
    <w:rsid w:val="00E72134"/>
    <w:rsid w:val="00E729A0"/>
    <w:rsid w:val="00E739A0"/>
    <w:rsid w:val="00E73D15"/>
    <w:rsid w:val="00E74D9B"/>
    <w:rsid w:val="00E753F1"/>
    <w:rsid w:val="00E75DCF"/>
    <w:rsid w:val="00E75FE3"/>
    <w:rsid w:val="00E76FC8"/>
    <w:rsid w:val="00E772CA"/>
    <w:rsid w:val="00E80C1E"/>
    <w:rsid w:val="00E8293C"/>
    <w:rsid w:val="00E82E05"/>
    <w:rsid w:val="00E85F3C"/>
    <w:rsid w:val="00E8681D"/>
    <w:rsid w:val="00E87413"/>
    <w:rsid w:val="00E877A3"/>
    <w:rsid w:val="00E902A1"/>
    <w:rsid w:val="00E91E90"/>
    <w:rsid w:val="00E92B2A"/>
    <w:rsid w:val="00E935EB"/>
    <w:rsid w:val="00E9408C"/>
    <w:rsid w:val="00E94E28"/>
    <w:rsid w:val="00E97461"/>
    <w:rsid w:val="00EA1ABC"/>
    <w:rsid w:val="00EA4003"/>
    <w:rsid w:val="00EA44B2"/>
    <w:rsid w:val="00EA60D1"/>
    <w:rsid w:val="00EA657F"/>
    <w:rsid w:val="00EA7270"/>
    <w:rsid w:val="00EA7B4D"/>
    <w:rsid w:val="00EB00E1"/>
    <w:rsid w:val="00EB08DB"/>
    <w:rsid w:val="00EB0DA3"/>
    <w:rsid w:val="00EB0DB5"/>
    <w:rsid w:val="00EB2110"/>
    <w:rsid w:val="00EB24B2"/>
    <w:rsid w:val="00EB26D7"/>
    <w:rsid w:val="00EB278A"/>
    <w:rsid w:val="00EB400D"/>
    <w:rsid w:val="00EB7300"/>
    <w:rsid w:val="00EB7352"/>
    <w:rsid w:val="00EC253C"/>
    <w:rsid w:val="00EC2F28"/>
    <w:rsid w:val="00EC4D87"/>
    <w:rsid w:val="00EC5760"/>
    <w:rsid w:val="00EC79AE"/>
    <w:rsid w:val="00EC7F49"/>
    <w:rsid w:val="00ED143A"/>
    <w:rsid w:val="00ED1928"/>
    <w:rsid w:val="00ED26A8"/>
    <w:rsid w:val="00ED3E71"/>
    <w:rsid w:val="00ED4F5D"/>
    <w:rsid w:val="00ED5043"/>
    <w:rsid w:val="00ED7835"/>
    <w:rsid w:val="00ED7E97"/>
    <w:rsid w:val="00EE006D"/>
    <w:rsid w:val="00EE1055"/>
    <w:rsid w:val="00EE1613"/>
    <w:rsid w:val="00EE31EA"/>
    <w:rsid w:val="00EE4E0B"/>
    <w:rsid w:val="00EF0A83"/>
    <w:rsid w:val="00EF1469"/>
    <w:rsid w:val="00EF1AED"/>
    <w:rsid w:val="00EF3F66"/>
    <w:rsid w:val="00EF5F38"/>
    <w:rsid w:val="00EF6B7B"/>
    <w:rsid w:val="00F007FD"/>
    <w:rsid w:val="00F01B8B"/>
    <w:rsid w:val="00F02CD0"/>
    <w:rsid w:val="00F02D89"/>
    <w:rsid w:val="00F0432B"/>
    <w:rsid w:val="00F04934"/>
    <w:rsid w:val="00F050D5"/>
    <w:rsid w:val="00F062F0"/>
    <w:rsid w:val="00F0699B"/>
    <w:rsid w:val="00F07A3C"/>
    <w:rsid w:val="00F07B1B"/>
    <w:rsid w:val="00F10EA8"/>
    <w:rsid w:val="00F112BE"/>
    <w:rsid w:val="00F11369"/>
    <w:rsid w:val="00F117E5"/>
    <w:rsid w:val="00F123D8"/>
    <w:rsid w:val="00F15057"/>
    <w:rsid w:val="00F1528B"/>
    <w:rsid w:val="00F15855"/>
    <w:rsid w:val="00F1611B"/>
    <w:rsid w:val="00F16F61"/>
    <w:rsid w:val="00F20D4E"/>
    <w:rsid w:val="00F25BA0"/>
    <w:rsid w:val="00F25CCD"/>
    <w:rsid w:val="00F264B6"/>
    <w:rsid w:val="00F27021"/>
    <w:rsid w:val="00F27A76"/>
    <w:rsid w:val="00F27F73"/>
    <w:rsid w:val="00F32523"/>
    <w:rsid w:val="00F3351E"/>
    <w:rsid w:val="00F3521A"/>
    <w:rsid w:val="00F35C59"/>
    <w:rsid w:val="00F40597"/>
    <w:rsid w:val="00F406C4"/>
    <w:rsid w:val="00F411D4"/>
    <w:rsid w:val="00F416DE"/>
    <w:rsid w:val="00F4258E"/>
    <w:rsid w:val="00F42F3F"/>
    <w:rsid w:val="00F4518F"/>
    <w:rsid w:val="00F4566E"/>
    <w:rsid w:val="00F4695F"/>
    <w:rsid w:val="00F50611"/>
    <w:rsid w:val="00F51C1B"/>
    <w:rsid w:val="00F52523"/>
    <w:rsid w:val="00F52A4B"/>
    <w:rsid w:val="00F52B34"/>
    <w:rsid w:val="00F53E92"/>
    <w:rsid w:val="00F551BB"/>
    <w:rsid w:val="00F556ED"/>
    <w:rsid w:val="00F56920"/>
    <w:rsid w:val="00F56B16"/>
    <w:rsid w:val="00F57D6C"/>
    <w:rsid w:val="00F57DD8"/>
    <w:rsid w:val="00F60C4E"/>
    <w:rsid w:val="00F61C3F"/>
    <w:rsid w:val="00F62D8F"/>
    <w:rsid w:val="00F65461"/>
    <w:rsid w:val="00F66819"/>
    <w:rsid w:val="00F712DF"/>
    <w:rsid w:val="00F713E9"/>
    <w:rsid w:val="00F724D6"/>
    <w:rsid w:val="00F7570B"/>
    <w:rsid w:val="00F75E68"/>
    <w:rsid w:val="00F816F3"/>
    <w:rsid w:val="00F832E4"/>
    <w:rsid w:val="00F837D2"/>
    <w:rsid w:val="00F858C8"/>
    <w:rsid w:val="00F87235"/>
    <w:rsid w:val="00F87FD5"/>
    <w:rsid w:val="00F905FC"/>
    <w:rsid w:val="00F912AB"/>
    <w:rsid w:val="00F919DA"/>
    <w:rsid w:val="00F926C8"/>
    <w:rsid w:val="00F9399D"/>
    <w:rsid w:val="00F9437F"/>
    <w:rsid w:val="00F9703C"/>
    <w:rsid w:val="00F971E2"/>
    <w:rsid w:val="00F9782D"/>
    <w:rsid w:val="00F97B81"/>
    <w:rsid w:val="00FA0518"/>
    <w:rsid w:val="00FA269F"/>
    <w:rsid w:val="00FA29EB"/>
    <w:rsid w:val="00FA307E"/>
    <w:rsid w:val="00FA48E2"/>
    <w:rsid w:val="00FA49C4"/>
    <w:rsid w:val="00FA4EA4"/>
    <w:rsid w:val="00FA52E4"/>
    <w:rsid w:val="00FA5D7E"/>
    <w:rsid w:val="00FA6C89"/>
    <w:rsid w:val="00FA777B"/>
    <w:rsid w:val="00FB0433"/>
    <w:rsid w:val="00FB0C77"/>
    <w:rsid w:val="00FB10A2"/>
    <w:rsid w:val="00FB4C40"/>
    <w:rsid w:val="00FB593A"/>
    <w:rsid w:val="00FB60FB"/>
    <w:rsid w:val="00FB6B01"/>
    <w:rsid w:val="00FC5C68"/>
    <w:rsid w:val="00FC6380"/>
    <w:rsid w:val="00FC7FEC"/>
    <w:rsid w:val="00FD2D10"/>
    <w:rsid w:val="00FD4D51"/>
    <w:rsid w:val="00FD66F6"/>
    <w:rsid w:val="00FE0706"/>
    <w:rsid w:val="00FE19AE"/>
    <w:rsid w:val="00FE229C"/>
    <w:rsid w:val="00FE27B1"/>
    <w:rsid w:val="00FE282A"/>
    <w:rsid w:val="00FE2922"/>
    <w:rsid w:val="00FE3D14"/>
    <w:rsid w:val="00FE4452"/>
    <w:rsid w:val="00FE4BC3"/>
    <w:rsid w:val="00FE6D37"/>
    <w:rsid w:val="00FF21FA"/>
    <w:rsid w:val="00FF46DF"/>
    <w:rsid w:val="00FF49CB"/>
    <w:rsid w:val="00FF522A"/>
    <w:rsid w:val="00FF530D"/>
    <w:rsid w:val="00FF6209"/>
    <w:rsid w:val="00FF7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1629D-8CF5-4298-9A83-81853E0C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DA7"/>
  </w:style>
  <w:style w:type="paragraph" w:styleId="1">
    <w:name w:val="heading 1"/>
    <w:basedOn w:val="a"/>
    <w:next w:val="a"/>
    <w:link w:val="10"/>
    <w:uiPriority w:val="9"/>
    <w:qFormat/>
    <w:rsid w:val="00B028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47EE6"/>
  </w:style>
  <w:style w:type="character" w:styleId="a3">
    <w:name w:val="Hyperlink"/>
    <w:basedOn w:val="a0"/>
    <w:uiPriority w:val="99"/>
    <w:unhideWhenUsed/>
    <w:rsid w:val="00247EE6"/>
    <w:rPr>
      <w:rFonts w:cs="Times New Roman"/>
      <w:color w:val="0000FF"/>
      <w:u w:val="single"/>
    </w:rPr>
  </w:style>
  <w:style w:type="character" w:customStyle="1" w:styleId="12">
    <w:name w:val="Обычный (веб) Знак1"/>
    <w:aliases w:val="Обычный (Web) Знак,Знак Знак,Обычный (Web)1 Знак1,Обычный (веб) Знак Знак,Обычный (Web)1 Знак Знак,Знак Знак Знак Знак Знак"/>
    <w:link w:val="a4"/>
    <w:locked/>
    <w:rsid w:val="00247EE6"/>
    <w:rPr>
      <w:sz w:val="24"/>
      <w:lang w:eastAsia="ar-SA"/>
    </w:rPr>
  </w:style>
  <w:style w:type="paragraph" w:styleId="a4">
    <w:name w:val="Normal (Web)"/>
    <w:aliases w:val="Обычный (Web),Знак,Обычный (Web)1,Обычный (веб) Знак,Обычный (Web)1 Знак,Знак Знак Знак Знак"/>
    <w:basedOn w:val="a"/>
    <w:link w:val="12"/>
    <w:unhideWhenUsed/>
    <w:qFormat/>
    <w:rsid w:val="00247EE6"/>
    <w:pPr>
      <w:spacing w:after="0" w:line="240" w:lineRule="auto"/>
      <w:jc w:val="center"/>
    </w:pPr>
    <w:rPr>
      <w:sz w:val="24"/>
      <w:lang w:eastAsia="ar-SA"/>
    </w:rPr>
  </w:style>
  <w:style w:type="paragraph" w:customStyle="1" w:styleId="ConsPlusNormal">
    <w:name w:val="ConsPlusNormal"/>
    <w:rsid w:val="00247EE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247E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247EE6"/>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List Paragraph"/>
    <w:basedOn w:val="a"/>
    <w:uiPriority w:val="34"/>
    <w:qFormat/>
    <w:rsid w:val="00247EE6"/>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247EE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247EE6"/>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996728"/>
  </w:style>
  <w:style w:type="table" w:styleId="a8">
    <w:name w:val="Table Grid"/>
    <w:basedOn w:val="a1"/>
    <w:uiPriority w:val="59"/>
    <w:rsid w:val="0099672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96728"/>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rsid w:val="00996728"/>
    <w:rPr>
      <w:rFonts w:ascii="Calibri" w:eastAsia="Times New Roman" w:hAnsi="Calibri" w:cs="Times New Roman"/>
      <w:lang w:eastAsia="ru-RU"/>
    </w:rPr>
  </w:style>
  <w:style w:type="paragraph" w:styleId="ab">
    <w:name w:val="footer"/>
    <w:basedOn w:val="a"/>
    <w:link w:val="ac"/>
    <w:uiPriority w:val="99"/>
    <w:unhideWhenUsed/>
    <w:rsid w:val="00996728"/>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rsid w:val="00996728"/>
    <w:rPr>
      <w:rFonts w:ascii="Calibri" w:eastAsia="Times New Roman" w:hAnsi="Calibri" w:cs="Times New Roman"/>
      <w:lang w:eastAsia="ru-RU"/>
    </w:rPr>
  </w:style>
  <w:style w:type="table" w:customStyle="1" w:styleId="13">
    <w:name w:val="Сетка таблицы1"/>
    <w:basedOn w:val="a1"/>
    <w:next w:val="a8"/>
    <w:uiPriority w:val="59"/>
    <w:rsid w:val="009967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9473C9"/>
    <w:rPr>
      <w:color w:val="808080"/>
    </w:rPr>
  </w:style>
  <w:style w:type="paragraph" w:customStyle="1" w:styleId="Default">
    <w:name w:val="Default"/>
    <w:rsid w:val="006616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0">
    <w:name w:val="Сетка таблицы2"/>
    <w:basedOn w:val="a1"/>
    <w:next w:val="a8"/>
    <w:uiPriority w:val="59"/>
    <w:rsid w:val="00937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EC5760"/>
    <w:rPr>
      <w:sz w:val="16"/>
      <w:szCs w:val="16"/>
    </w:rPr>
  </w:style>
  <w:style w:type="paragraph" w:styleId="af">
    <w:name w:val="annotation text"/>
    <w:basedOn w:val="a"/>
    <w:link w:val="af0"/>
    <w:uiPriority w:val="99"/>
    <w:semiHidden/>
    <w:unhideWhenUsed/>
    <w:rsid w:val="00EC5760"/>
    <w:pPr>
      <w:spacing w:line="240" w:lineRule="auto"/>
    </w:pPr>
    <w:rPr>
      <w:sz w:val="20"/>
      <w:szCs w:val="20"/>
    </w:rPr>
  </w:style>
  <w:style w:type="character" w:customStyle="1" w:styleId="af0">
    <w:name w:val="Текст примечания Знак"/>
    <w:basedOn w:val="a0"/>
    <w:link w:val="af"/>
    <w:uiPriority w:val="99"/>
    <w:semiHidden/>
    <w:rsid w:val="00EC5760"/>
    <w:rPr>
      <w:sz w:val="20"/>
      <w:szCs w:val="20"/>
    </w:rPr>
  </w:style>
  <w:style w:type="paragraph" w:styleId="af1">
    <w:name w:val="annotation subject"/>
    <w:basedOn w:val="af"/>
    <w:next w:val="af"/>
    <w:link w:val="af2"/>
    <w:uiPriority w:val="99"/>
    <w:semiHidden/>
    <w:unhideWhenUsed/>
    <w:rsid w:val="00EC5760"/>
    <w:rPr>
      <w:b/>
      <w:bCs/>
    </w:rPr>
  </w:style>
  <w:style w:type="character" w:customStyle="1" w:styleId="af2">
    <w:name w:val="Тема примечания Знак"/>
    <w:basedOn w:val="af0"/>
    <w:link w:val="af1"/>
    <w:uiPriority w:val="99"/>
    <w:semiHidden/>
    <w:rsid w:val="00EC5760"/>
    <w:rPr>
      <w:b/>
      <w:bCs/>
      <w:sz w:val="20"/>
      <w:szCs w:val="20"/>
    </w:rPr>
  </w:style>
  <w:style w:type="paragraph" w:styleId="HTML">
    <w:name w:val="HTML Preformatted"/>
    <w:basedOn w:val="a"/>
    <w:link w:val="HTML0"/>
    <w:uiPriority w:val="99"/>
    <w:unhideWhenUsed/>
    <w:rsid w:val="00BD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D28F0"/>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02807"/>
    <w:rPr>
      <w:rFonts w:asciiTheme="majorHAnsi" w:eastAsiaTheme="majorEastAsia" w:hAnsiTheme="majorHAnsi" w:cstheme="majorBidi"/>
      <w:b/>
      <w:bCs/>
      <w:color w:val="365F91" w:themeColor="accent1" w:themeShade="BF"/>
      <w:sz w:val="28"/>
      <w:szCs w:val="28"/>
    </w:rPr>
  </w:style>
  <w:style w:type="character" w:styleId="af3">
    <w:name w:val="footnote reference"/>
    <w:basedOn w:val="a0"/>
    <w:uiPriority w:val="99"/>
    <w:semiHidden/>
    <w:unhideWhenUsed/>
    <w:rsid w:val="004212BE"/>
    <w:rPr>
      <w:vertAlign w:val="superscript"/>
    </w:rPr>
  </w:style>
  <w:style w:type="paragraph" w:styleId="af4">
    <w:name w:val="footnote text"/>
    <w:basedOn w:val="a"/>
    <w:link w:val="af5"/>
    <w:uiPriority w:val="99"/>
    <w:semiHidden/>
    <w:unhideWhenUsed/>
    <w:rsid w:val="004212BE"/>
    <w:pPr>
      <w:spacing w:after="0" w:line="240" w:lineRule="auto"/>
    </w:pPr>
    <w:rPr>
      <w:sz w:val="20"/>
      <w:szCs w:val="20"/>
    </w:rPr>
  </w:style>
  <w:style w:type="character" w:customStyle="1" w:styleId="af5">
    <w:name w:val="Текст сноски Знак"/>
    <w:basedOn w:val="a0"/>
    <w:link w:val="af4"/>
    <w:uiPriority w:val="99"/>
    <w:semiHidden/>
    <w:rsid w:val="004212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054937">
      <w:bodyDiv w:val="1"/>
      <w:marLeft w:val="0"/>
      <w:marRight w:val="0"/>
      <w:marTop w:val="0"/>
      <w:marBottom w:val="0"/>
      <w:divBdr>
        <w:top w:val="none" w:sz="0" w:space="0" w:color="auto"/>
        <w:left w:val="none" w:sz="0" w:space="0" w:color="auto"/>
        <w:bottom w:val="none" w:sz="0" w:space="0" w:color="auto"/>
        <w:right w:val="none" w:sz="0" w:space="0" w:color="auto"/>
      </w:divBdr>
    </w:div>
    <w:div w:id="276644041">
      <w:bodyDiv w:val="1"/>
      <w:marLeft w:val="0"/>
      <w:marRight w:val="0"/>
      <w:marTop w:val="0"/>
      <w:marBottom w:val="0"/>
      <w:divBdr>
        <w:top w:val="none" w:sz="0" w:space="0" w:color="auto"/>
        <w:left w:val="none" w:sz="0" w:space="0" w:color="auto"/>
        <w:bottom w:val="none" w:sz="0" w:space="0" w:color="auto"/>
        <w:right w:val="none" w:sz="0" w:space="0" w:color="auto"/>
      </w:divBdr>
      <w:divsChild>
        <w:div w:id="433668084">
          <w:marLeft w:val="0"/>
          <w:marRight w:val="0"/>
          <w:marTop w:val="0"/>
          <w:marBottom w:val="225"/>
          <w:divBdr>
            <w:top w:val="none" w:sz="0" w:space="0" w:color="auto"/>
            <w:left w:val="none" w:sz="0" w:space="0" w:color="auto"/>
            <w:bottom w:val="none" w:sz="0" w:space="0" w:color="auto"/>
            <w:right w:val="none" w:sz="0" w:space="0" w:color="auto"/>
          </w:divBdr>
        </w:div>
      </w:divsChild>
    </w:div>
    <w:div w:id="799224045">
      <w:bodyDiv w:val="1"/>
      <w:marLeft w:val="0"/>
      <w:marRight w:val="0"/>
      <w:marTop w:val="0"/>
      <w:marBottom w:val="0"/>
      <w:divBdr>
        <w:top w:val="none" w:sz="0" w:space="0" w:color="auto"/>
        <w:left w:val="none" w:sz="0" w:space="0" w:color="auto"/>
        <w:bottom w:val="none" w:sz="0" w:space="0" w:color="auto"/>
        <w:right w:val="none" w:sz="0" w:space="0" w:color="auto"/>
      </w:divBdr>
    </w:div>
    <w:div w:id="1199077927">
      <w:bodyDiv w:val="1"/>
      <w:marLeft w:val="0"/>
      <w:marRight w:val="0"/>
      <w:marTop w:val="0"/>
      <w:marBottom w:val="0"/>
      <w:divBdr>
        <w:top w:val="none" w:sz="0" w:space="0" w:color="auto"/>
        <w:left w:val="none" w:sz="0" w:space="0" w:color="auto"/>
        <w:bottom w:val="none" w:sz="0" w:space="0" w:color="auto"/>
        <w:right w:val="none" w:sz="0" w:space="0" w:color="auto"/>
      </w:divBdr>
    </w:div>
    <w:div w:id="1717654682">
      <w:bodyDiv w:val="1"/>
      <w:marLeft w:val="0"/>
      <w:marRight w:val="0"/>
      <w:marTop w:val="0"/>
      <w:marBottom w:val="0"/>
      <w:divBdr>
        <w:top w:val="none" w:sz="0" w:space="0" w:color="auto"/>
        <w:left w:val="none" w:sz="0" w:space="0" w:color="auto"/>
        <w:bottom w:val="none" w:sz="0" w:space="0" w:color="auto"/>
        <w:right w:val="none" w:sz="0" w:space="0" w:color="auto"/>
      </w:divBdr>
    </w:div>
    <w:div w:id="1848785499">
      <w:bodyDiv w:val="1"/>
      <w:marLeft w:val="0"/>
      <w:marRight w:val="0"/>
      <w:marTop w:val="0"/>
      <w:marBottom w:val="0"/>
      <w:divBdr>
        <w:top w:val="none" w:sz="0" w:space="0" w:color="auto"/>
        <w:left w:val="none" w:sz="0" w:space="0" w:color="auto"/>
        <w:bottom w:val="none" w:sz="0" w:space="0" w:color="auto"/>
        <w:right w:val="none" w:sz="0" w:space="0" w:color="auto"/>
      </w:divBdr>
    </w:div>
    <w:div w:id="1922830009">
      <w:bodyDiv w:val="1"/>
      <w:marLeft w:val="0"/>
      <w:marRight w:val="0"/>
      <w:marTop w:val="0"/>
      <w:marBottom w:val="0"/>
      <w:divBdr>
        <w:top w:val="none" w:sz="0" w:space="0" w:color="auto"/>
        <w:left w:val="none" w:sz="0" w:space="0" w:color="auto"/>
        <w:bottom w:val="none" w:sz="0" w:space="0" w:color="auto"/>
        <w:right w:val="none" w:sz="0" w:space="0" w:color="auto"/>
      </w:divBdr>
    </w:div>
    <w:div w:id="1996033694">
      <w:bodyDiv w:val="1"/>
      <w:marLeft w:val="0"/>
      <w:marRight w:val="0"/>
      <w:marTop w:val="0"/>
      <w:marBottom w:val="0"/>
      <w:divBdr>
        <w:top w:val="none" w:sz="0" w:space="0" w:color="auto"/>
        <w:left w:val="none" w:sz="0" w:space="0" w:color="auto"/>
        <w:bottom w:val="none" w:sz="0" w:space="0" w:color="auto"/>
        <w:right w:val="none" w:sz="0" w:space="0" w:color="auto"/>
      </w:divBdr>
    </w:div>
    <w:div w:id="20168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Stroy23\Downloads\&#1078;&#1080;&#1083;&#1080;&#1097;&#1077;%20(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Stroy23\Downloads\&#1078;&#1080;&#1083;&#1080;&#1097;&#1077;%20(9).doc" TargetMode="External"/><Relationship Id="rId4" Type="http://schemas.openxmlformats.org/officeDocument/2006/relationships/settings" Target="settings.xml"/><Relationship Id="rId9" Type="http://schemas.openxmlformats.org/officeDocument/2006/relationships/hyperlink" Target="file:///C:\Stroy23\Downloads\&#1078;&#1080;&#1083;&#1080;&#1097;&#1077;%20(9).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3B09-ECCE-4CEF-9CCD-08FBC5EB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6540</Words>
  <Characters>37283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UMZ07</dc:creator>
  <cp:lastModifiedBy>User</cp:lastModifiedBy>
  <cp:revision>9</cp:revision>
  <cp:lastPrinted>2023-09-15T08:16:00Z</cp:lastPrinted>
  <dcterms:created xsi:type="dcterms:W3CDTF">2024-12-16T14:52:00Z</dcterms:created>
  <dcterms:modified xsi:type="dcterms:W3CDTF">2024-12-26T08:53:00Z</dcterms:modified>
</cp:coreProperties>
</file>