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9A17E" w14:textId="77777777" w:rsidR="00175FF6" w:rsidRDefault="00175FF6" w:rsidP="00175FF6">
      <w:pPr>
        <w:pStyle w:val="ConsPlusNormal0"/>
        <w:ind w:left="-142" w:right="-1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14:paraId="1ED52DD3" w14:textId="77777777" w:rsidR="00175FF6" w:rsidRDefault="00175FF6" w:rsidP="00175FF6">
      <w:pPr>
        <w:pStyle w:val="ConsPlusNormal0"/>
        <w:ind w:left="-142" w:right="-1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14:paraId="734BC354" w14:textId="77777777" w:rsidR="00175FF6" w:rsidRDefault="00175FF6" w:rsidP="00175FF6">
      <w:pPr>
        <w:pStyle w:val="ConsPlusNormal0"/>
        <w:ind w:left="-142" w:right="-1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14:paraId="3C9158E3" w14:textId="77777777" w:rsidR="00175FF6" w:rsidRDefault="00175FF6" w:rsidP="00175FF6">
      <w:pPr>
        <w:pStyle w:val="ConsPlusNormal0"/>
        <w:ind w:left="-142" w:right="-1" w:firstLine="0"/>
        <w:jc w:val="center"/>
        <w:outlineLvl w:val="0"/>
        <w:rPr>
          <w:bCs/>
          <w:color w:val="000000"/>
          <w:sz w:val="24"/>
          <w:szCs w:val="24"/>
        </w:rPr>
      </w:pPr>
    </w:p>
    <w:p w14:paraId="2F0BE18B" w14:textId="77777777" w:rsidR="00175FF6" w:rsidRDefault="00175FF6" w:rsidP="00175FF6">
      <w:pPr>
        <w:pStyle w:val="ConsPlusNormal0"/>
        <w:ind w:left="-142" w:right="-1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14:paraId="75D86C9B" w14:textId="77777777" w:rsidR="00175FF6" w:rsidRDefault="00175FF6" w:rsidP="00175FF6">
      <w:pPr>
        <w:pStyle w:val="ConsPlusNormal0"/>
        <w:ind w:left="-142" w:right="-1" w:firstLine="0"/>
        <w:jc w:val="center"/>
        <w:outlineLvl w:val="0"/>
        <w:rPr>
          <w:color w:val="000000"/>
          <w:sz w:val="24"/>
          <w:szCs w:val="24"/>
        </w:rPr>
      </w:pPr>
    </w:p>
    <w:p w14:paraId="0ACB71B8" w14:textId="6D3A37AA" w:rsidR="00175FF6" w:rsidRDefault="00175FF6" w:rsidP="00175FF6">
      <w:pPr>
        <w:pStyle w:val="ConsPlusNormal0"/>
        <w:ind w:left="-142" w:right="-1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.2023                                                                                № 4</w:t>
      </w:r>
      <w:r>
        <w:rPr>
          <w:color w:val="000000"/>
          <w:sz w:val="24"/>
          <w:szCs w:val="24"/>
        </w:rPr>
        <w:t>614</w:t>
      </w:r>
      <w:r>
        <w:rPr>
          <w:color w:val="000000"/>
          <w:sz w:val="24"/>
          <w:szCs w:val="24"/>
        </w:rPr>
        <w:t>-ПА</w:t>
      </w:r>
    </w:p>
    <w:p w14:paraId="39D6599D" w14:textId="77777777" w:rsidR="00175FF6" w:rsidRDefault="00175FF6" w:rsidP="00175FF6">
      <w:pPr>
        <w:pStyle w:val="ConsPlusNormal0"/>
        <w:ind w:left="-142" w:right="-1" w:firstLine="0"/>
        <w:jc w:val="center"/>
        <w:outlineLvl w:val="0"/>
        <w:rPr>
          <w:color w:val="000000"/>
          <w:sz w:val="24"/>
          <w:szCs w:val="24"/>
        </w:rPr>
      </w:pPr>
    </w:p>
    <w:p w14:paraId="6F38B798" w14:textId="77777777" w:rsidR="00175FF6" w:rsidRDefault="00175FF6" w:rsidP="00175FF6">
      <w:pPr>
        <w:pStyle w:val="ConsPlusNormal0"/>
        <w:ind w:left="-142" w:right="-1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  <w:bookmarkStart w:id="0" w:name="_GoBack"/>
      <w:bookmarkEnd w:id="0"/>
    </w:p>
    <w:p w14:paraId="5ADAEF0D" w14:textId="77777777" w:rsidR="00175FF6" w:rsidRDefault="00175FF6" w:rsidP="00175FF6">
      <w:pPr>
        <w:tabs>
          <w:tab w:val="left" w:pos="1134"/>
        </w:tabs>
        <w:ind w:right="-1" w:firstLine="851"/>
        <w:jc w:val="center"/>
        <w:rPr>
          <w:rStyle w:val="ac"/>
          <w:rFonts w:ascii="Arial" w:hAnsi="Arial" w:cs="Arial"/>
          <w:i w:val="0"/>
          <w:sz w:val="24"/>
          <w:szCs w:val="24"/>
        </w:rPr>
      </w:pPr>
    </w:p>
    <w:p w14:paraId="7B8DAB8F" w14:textId="77777777" w:rsidR="00201FA2" w:rsidRPr="00175FF6" w:rsidRDefault="00201FA2" w:rsidP="00175FF6">
      <w:pPr>
        <w:tabs>
          <w:tab w:val="left" w:pos="1134"/>
        </w:tabs>
        <w:ind w:right="-1" w:firstLine="851"/>
        <w:jc w:val="center"/>
        <w:rPr>
          <w:rStyle w:val="ac"/>
          <w:rFonts w:ascii="Arial" w:hAnsi="Arial" w:cs="Arial"/>
          <w:b/>
          <w:i w:val="0"/>
          <w:sz w:val="24"/>
          <w:szCs w:val="24"/>
        </w:rPr>
      </w:pPr>
      <w:r w:rsidRPr="00175FF6">
        <w:rPr>
          <w:rStyle w:val="ac"/>
          <w:rFonts w:ascii="Arial" w:hAnsi="Arial" w:cs="Arial"/>
          <w:b/>
          <w:i w:val="0"/>
          <w:sz w:val="24"/>
          <w:szCs w:val="24"/>
        </w:rPr>
        <w:t>О проведении конкурса по присвоению</w:t>
      </w:r>
    </w:p>
    <w:p w14:paraId="04FB7F12" w14:textId="77777777" w:rsidR="00201FA2" w:rsidRPr="00175FF6" w:rsidRDefault="00201FA2" w:rsidP="00175FF6">
      <w:pPr>
        <w:tabs>
          <w:tab w:val="left" w:pos="1134"/>
        </w:tabs>
        <w:ind w:right="-1" w:firstLine="851"/>
        <w:jc w:val="center"/>
        <w:rPr>
          <w:rStyle w:val="ac"/>
          <w:rFonts w:ascii="Arial" w:hAnsi="Arial" w:cs="Arial"/>
          <w:b/>
          <w:i w:val="0"/>
          <w:sz w:val="24"/>
          <w:szCs w:val="24"/>
        </w:rPr>
      </w:pPr>
      <w:proofErr w:type="gramStart"/>
      <w:r w:rsidRPr="00175FF6">
        <w:rPr>
          <w:rStyle w:val="ac"/>
          <w:rFonts w:ascii="Arial" w:hAnsi="Arial" w:cs="Arial"/>
          <w:b/>
          <w:i w:val="0"/>
          <w:sz w:val="24"/>
          <w:szCs w:val="24"/>
        </w:rPr>
        <w:t>статуса</w:t>
      </w:r>
      <w:proofErr w:type="gramEnd"/>
      <w:r w:rsidRPr="00175FF6">
        <w:rPr>
          <w:rStyle w:val="ac"/>
          <w:rFonts w:ascii="Arial" w:hAnsi="Arial" w:cs="Arial"/>
          <w:b/>
          <w:i w:val="0"/>
          <w:sz w:val="24"/>
          <w:szCs w:val="24"/>
        </w:rPr>
        <w:t xml:space="preserve"> единой диспетчерской службы  городского округа Люберцы Московской области в сфере жилищно-коммунального и дорожного хозяйства, транспорта, благоустройства и торговли</w:t>
      </w:r>
    </w:p>
    <w:p w14:paraId="3F467B3A" w14:textId="77777777" w:rsidR="00201FA2" w:rsidRPr="00D41C17" w:rsidRDefault="00201FA2" w:rsidP="00175FF6">
      <w:pPr>
        <w:tabs>
          <w:tab w:val="left" w:pos="1134"/>
        </w:tabs>
        <w:ind w:right="-1" w:firstLine="851"/>
        <w:jc w:val="center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</w:t>
      </w:r>
    </w:p>
    <w:p w14:paraId="0DF247ED" w14:textId="77777777" w:rsidR="00201FA2" w:rsidRPr="00D41C17" w:rsidRDefault="00201FA2" w:rsidP="00175FF6">
      <w:pPr>
        <w:tabs>
          <w:tab w:val="left" w:pos="1134"/>
        </w:tabs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В соответствии с Федеральным законом от 06.10.2003 № 131-ФЗ</w:t>
      </w:r>
      <w:r w:rsidRPr="00D41C17">
        <w:rPr>
          <w:rStyle w:val="ac"/>
          <w:rFonts w:ascii="Arial" w:hAnsi="Arial" w:cs="Arial"/>
          <w:i w:val="0"/>
          <w:sz w:val="24"/>
          <w:szCs w:val="24"/>
        </w:rPr>
        <w:br/>
        <w:t>«Об общих принципах организации местного самоуправления  в Российской Федерации», Уставом городского округа Люберцы Московской области, Постановлением администрации городского округа Люберцы от 31.08.2023                 № 4047-ПА «О единой диспетчерской службе городского округа Люберцы Московской области в сфере жилищно-коммунального и дорожного хозяйства, транспорта, благоустройства и торговли», Распоряжением Главы муниципального образования городской округ Люберцы Московской области от 07.11.2022 № 10-РГ «О наделении полномочиями Первого заместителя Главы администрации городского округа Люберцы», постановляю:</w:t>
      </w:r>
    </w:p>
    <w:p w14:paraId="22BDF922" w14:textId="77777777" w:rsidR="00201FA2" w:rsidRPr="00D41C17" w:rsidRDefault="00201FA2" w:rsidP="00175FF6">
      <w:pPr>
        <w:tabs>
          <w:tab w:val="left" w:pos="1134"/>
        </w:tabs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6D0B635E" w14:textId="77777777" w:rsidR="00201FA2" w:rsidRPr="00D41C17" w:rsidRDefault="00201FA2" w:rsidP="00175FF6">
      <w:pPr>
        <w:tabs>
          <w:tab w:val="left" w:pos="1134"/>
        </w:tabs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  <w:lang w:eastAsia="ru-RU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1. Утвердить Порядок проведения конкурса по присвоению статуса единой диспетчерской службы городского округа Люберцы Московской области в сфере жилищно-коммунального и дорожного хозяйства, транспорта, благоустройства и торговли (прилагается).</w:t>
      </w:r>
    </w:p>
    <w:p w14:paraId="68EFFB11" w14:textId="77777777" w:rsidR="00201FA2" w:rsidRPr="00D41C17" w:rsidRDefault="00201FA2" w:rsidP="00175FF6">
      <w:pPr>
        <w:pStyle w:val="a5"/>
        <w:tabs>
          <w:tab w:val="left" w:pos="1134"/>
        </w:tabs>
        <w:ind w:right="-1" w:firstLine="851"/>
        <w:jc w:val="both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hAnsi="Arial" w:cs="Arial"/>
          <w:i w:val="0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97FA6FF" w14:textId="77777777" w:rsidR="00201FA2" w:rsidRPr="00D41C17" w:rsidRDefault="00201FA2" w:rsidP="00175FF6">
      <w:pPr>
        <w:tabs>
          <w:tab w:val="left" w:pos="1134"/>
        </w:tabs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  <w:lang w:eastAsia="ru-RU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3. Контроль за исполнением настоящего Постановления оставляю за собой.</w:t>
      </w:r>
    </w:p>
    <w:p w14:paraId="11366D17" w14:textId="77777777" w:rsidR="00201FA2" w:rsidRPr="00D41C17" w:rsidRDefault="00201FA2" w:rsidP="00175FF6">
      <w:pPr>
        <w:tabs>
          <w:tab w:val="left" w:pos="1134"/>
        </w:tabs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7003C6C5" w14:textId="77777777" w:rsidR="00201FA2" w:rsidRPr="00D41C17" w:rsidRDefault="00201FA2" w:rsidP="00175FF6">
      <w:pPr>
        <w:tabs>
          <w:tab w:val="left" w:pos="1134"/>
        </w:tabs>
        <w:ind w:right="-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Первый заместитель </w:t>
      </w:r>
    </w:p>
    <w:p w14:paraId="5BED7557" w14:textId="77777777" w:rsidR="00201FA2" w:rsidRPr="00D41C17" w:rsidRDefault="00201FA2" w:rsidP="00175FF6">
      <w:pPr>
        <w:tabs>
          <w:tab w:val="left" w:pos="1134"/>
        </w:tabs>
        <w:ind w:right="-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Главы администрации                                                                       И.В. Мотовилов                                    </w:t>
      </w:r>
    </w:p>
    <w:p w14:paraId="3FBB7B86" w14:textId="77777777" w:rsidR="00201FA2" w:rsidRPr="00D41C17" w:rsidRDefault="00201FA2" w:rsidP="00175FF6">
      <w:pPr>
        <w:tabs>
          <w:tab w:val="left" w:pos="1134"/>
        </w:tabs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167E9342" w14:textId="77777777" w:rsidR="00201FA2" w:rsidRPr="00D41C17" w:rsidRDefault="00201FA2" w:rsidP="00175FF6">
      <w:pPr>
        <w:tabs>
          <w:tab w:val="left" w:pos="1134"/>
        </w:tabs>
        <w:ind w:right="-1" w:firstLine="851"/>
        <w:jc w:val="right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УТВЕРЖДЕН</w:t>
      </w:r>
    </w:p>
    <w:p w14:paraId="10E3FAB6" w14:textId="77777777" w:rsidR="00201FA2" w:rsidRPr="00D41C17" w:rsidRDefault="00201FA2" w:rsidP="00175FF6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right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Постановлением администрации</w:t>
      </w:r>
    </w:p>
    <w:p w14:paraId="1515C048" w14:textId="77777777" w:rsidR="00201FA2" w:rsidRPr="00D41C17" w:rsidRDefault="00201FA2" w:rsidP="00175FF6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right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городского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округа Люберцы</w:t>
      </w:r>
    </w:p>
    <w:p w14:paraId="7E7E4B6A" w14:textId="77777777" w:rsidR="00201FA2" w:rsidRPr="00D41C17" w:rsidRDefault="00201FA2" w:rsidP="00175FF6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right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Московской области</w:t>
      </w:r>
    </w:p>
    <w:p w14:paraId="4E2029BA" w14:textId="07DA07C3" w:rsidR="00201FA2" w:rsidRPr="00D41C17" w:rsidRDefault="00201FA2" w:rsidP="00175FF6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right"/>
        <w:outlineLvl w:val="0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от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</w:t>
      </w:r>
      <w:r w:rsidR="00175FF6">
        <w:rPr>
          <w:rStyle w:val="ac"/>
          <w:rFonts w:ascii="Arial" w:hAnsi="Arial" w:cs="Arial"/>
          <w:i w:val="0"/>
          <w:sz w:val="24"/>
          <w:szCs w:val="24"/>
        </w:rPr>
        <w:t>06.10.2023</w:t>
      </w: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№ </w:t>
      </w:r>
      <w:r w:rsidR="00175FF6">
        <w:rPr>
          <w:rStyle w:val="ac"/>
          <w:rFonts w:ascii="Arial" w:hAnsi="Arial" w:cs="Arial"/>
          <w:i w:val="0"/>
          <w:sz w:val="24"/>
          <w:szCs w:val="24"/>
        </w:rPr>
        <w:t>4614-ПА</w:t>
      </w:r>
    </w:p>
    <w:p w14:paraId="42EDA71A" w14:textId="77777777" w:rsidR="00201FA2" w:rsidRPr="00D41C17" w:rsidRDefault="00201FA2" w:rsidP="00175FF6">
      <w:pPr>
        <w:tabs>
          <w:tab w:val="left" w:pos="1134"/>
        </w:tabs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323064D1" w14:textId="77777777" w:rsidR="00201FA2" w:rsidRPr="00D41C17" w:rsidRDefault="00201FA2" w:rsidP="00175FF6">
      <w:pPr>
        <w:tabs>
          <w:tab w:val="left" w:pos="1134"/>
        </w:tabs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05986DA3" w14:textId="77777777" w:rsidR="00201FA2" w:rsidRPr="00175FF6" w:rsidRDefault="00201FA2" w:rsidP="00175FF6">
      <w:pPr>
        <w:tabs>
          <w:tab w:val="left" w:pos="1134"/>
        </w:tabs>
        <w:ind w:right="-1" w:firstLine="851"/>
        <w:jc w:val="center"/>
        <w:rPr>
          <w:rStyle w:val="ac"/>
          <w:rFonts w:ascii="Arial" w:hAnsi="Arial" w:cs="Arial"/>
          <w:b/>
          <w:i w:val="0"/>
          <w:sz w:val="24"/>
          <w:szCs w:val="24"/>
          <w:lang w:eastAsia="ru-RU"/>
        </w:rPr>
      </w:pPr>
      <w:r w:rsidRPr="00175FF6">
        <w:rPr>
          <w:rStyle w:val="ac"/>
          <w:rFonts w:ascii="Arial" w:hAnsi="Arial" w:cs="Arial"/>
          <w:b/>
          <w:i w:val="0"/>
          <w:sz w:val="24"/>
          <w:szCs w:val="24"/>
        </w:rPr>
        <w:t>Порядок проведения конкурса по присвоению</w:t>
      </w:r>
    </w:p>
    <w:p w14:paraId="43B2B32C" w14:textId="77777777" w:rsidR="00201FA2" w:rsidRPr="00175FF6" w:rsidRDefault="00201FA2" w:rsidP="00175FF6">
      <w:pPr>
        <w:tabs>
          <w:tab w:val="left" w:pos="1134"/>
        </w:tabs>
        <w:ind w:right="-1" w:firstLine="851"/>
        <w:jc w:val="center"/>
        <w:rPr>
          <w:rStyle w:val="ac"/>
          <w:rFonts w:ascii="Arial" w:hAnsi="Arial" w:cs="Arial"/>
          <w:b/>
          <w:i w:val="0"/>
          <w:sz w:val="24"/>
          <w:szCs w:val="24"/>
        </w:rPr>
      </w:pPr>
      <w:proofErr w:type="gramStart"/>
      <w:r w:rsidRPr="00175FF6">
        <w:rPr>
          <w:rStyle w:val="ac"/>
          <w:rFonts w:ascii="Arial" w:hAnsi="Arial" w:cs="Arial"/>
          <w:b/>
          <w:i w:val="0"/>
          <w:sz w:val="24"/>
          <w:szCs w:val="24"/>
        </w:rPr>
        <w:t>статуса</w:t>
      </w:r>
      <w:proofErr w:type="gramEnd"/>
      <w:r w:rsidRPr="00175FF6">
        <w:rPr>
          <w:rStyle w:val="ac"/>
          <w:rFonts w:ascii="Arial" w:hAnsi="Arial" w:cs="Arial"/>
          <w:b/>
          <w:i w:val="0"/>
          <w:sz w:val="24"/>
          <w:szCs w:val="24"/>
        </w:rPr>
        <w:t xml:space="preserve"> единой диспетчерской службы  городского округа Люберцы Московской области в сфере жилищно-коммунального и дорожного хозяйства, транспорта, благоустройства и торговли</w:t>
      </w:r>
    </w:p>
    <w:p w14:paraId="3990783A" w14:textId="77777777" w:rsidR="00201FA2" w:rsidRPr="00D41C17" w:rsidRDefault="00201FA2" w:rsidP="00175FF6">
      <w:pPr>
        <w:tabs>
          <w:tab w:val="left" w:pos="1134"/>
        </w:tabs>
        <w:ind w:right="-1" w:firstLine="851"/>
        <w:jc w:val="center"/>
        <w:rPr>
          <w:rStyle w:val="ac"/>
          <w:rFonts w:ascii="Arial" w:hAnsi="Arial" w:cs="Arial"/>
          <w:i w:val="0"/>
          <w:sz w:val="24"/>
          <w:szCs w:val="24"/>
        </w:rPr>
      </w:pPr>
    </w:p>
    <w:p w14:paraId="7661095B" w14:textId="77777777" w:rsidR="00201FA2" w:rsidRPr="00D41C17" w:rsidRDefault="00201FA2" w:rsidP="00175FF6">
      <w:pPr>
        <w:pStyle w:val="ConsPlusNormal0"/>
        <w:widowControl/>
        <w:numPr>
          <w:ilvl w:val="0"/>
          <w:numId w:val="1"/>
        </w:numPr>
        <w:tabs>
          <w:tab w:val="left" w:pos="1134"/>
        </w:tabs>
        <w:ind w:left="0" w:right="-1" w:firstLine="851"/>
        <w:jc w:val="center"/>
        <w:outlineLvl w:val="1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>Общие положения</w:t>
      </w:r>
    </w:p>
    <w:p w14:paraId="03B0E26C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center"/>
        <w:outlineLvl w:val="1"/>
        <w:rPr>
          <w:rStyle w:val="ac"/>
          <w:i w:val="0"/>
          <w:sz w:val="24"/>
          <w:szCs w:val="24"/>
        </w:rPr>
      </w:pPr>
    </w:p>
    <w:p w14:paraId="33EAEE2D" w14:textId="77777777" w:rsidR="00201FA2" w:rsidRPr="00D41C17" w:rsidRDefault="00201FA2" w:rsidP="00175FF6">
      <w:pPr>
        <w:tabs>
          <w:tab w:val="left" w:pos="1134"/>
        </w:tabs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lastRenderedPageBreak/>
        <w:t>1.1. Настоящий Порядок определяет условия наделения статусом  единой диспетчерской службы  городского округа Люберцы Московской области в сфере жилищно-коммунального и дорожного хозяйства, транспорта, благоустройства и торговли  городского округа Люберцы Московской области (далее - ЕДС) юридических лиц и индивидуальных предпринимателей, осуществляющих деятельность на территории городского округа Люберцы Московской области, связанную с приемом, регистрацией обращений жителей городского округа Люберцы в указанных сферах, оперативным анализом обращений и информационным обеспечением действий и мероприятий, предпринимаемых  в целях устранения аварийных ситуаций и локализации аварий.</w:t>
      </w:r>
    </w:p>
    <w:p w14:paraId="56BFFCE1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1.2. Для проведения конкурса по присвоению статуса ЕДС создается комиссия </w:t>
      </w: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по  присвоению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 статуса ЕДС (далее – Комиссия). </w:t>
      </w:r>
    </w:p>
    <w:p w14:paraId="1E5516FC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Число членов Комиссии должно быть не менее пяти человек.</w:t>
      </w:r>
    </w:p>
    <w:p w14:paraId="415F93D2" w14:textId="77777777" w:rsidR="00201FA2" w:rsidRPr="00D41C17" w:rsidRDefault="00201FA2" w:rsidP="00175FF6">
      <w:pPr>
        <w:tabs>
          <w:tab w:val="left" w:pos="1134"/>
        </w:tabs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</w:p>
    <w:p w14:paraId="0AB6A3B4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center"/>
        <w:outlineLvl w:val="1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>II. Требования к участникам конкурса</w:t>
      </w:r>
    </w:p>
    <w:p w14:paraId="1BB2DDA6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center"/>
        <w:outlineLvl w:val="1"/>
        <w:rPr>
          <w:rStyle w:val="ac"/>
          <w:i w:val="0"/>
          <w:sz w:val="24"/>
          <w:szCs w:val="24"/>
        </w:rPr>
      </w:pPr>
    </w:p>
    <w:p w14:paraId="37EDF80E" w14:textId="77777777" w:rsidR="00201FA2" w:rsidRPr="00D41C17" w:rsidRDefault="00201FA2" w:rsidP="00175FF6">
      <w:pPr>
        <w:pStyle w:val="Style7"/>
        <w:tabs>
          <w:tab w:val="left" w:pos="1134"/>
        </w:tabs>
        <w:spacing w:line="322" w:lineRule="exact"/>
        <w:ind w:right="-1" w:firstLine="851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hAnsi="Arial" w:cs="Arial"/>
          <w:i w:val="0"/>
        </w:rPr>
        <w:t xml:space="preserve">2.1. Право на присвоение статуса ЕДС предоставляется заявителям, состоящим на учете в Межрайонной инспекцией Федеральной налоговой службы № 17 по </w:t>
      </w:r>
      <w:proofErr w:type="gramStart"/>
      <w:r w:rsidRPr="00D41C17">
        <w:rPr>
          <w:rStyle w:val="ac"/>
          <w:rFonts w:ascii="Arial" w:hAnsi="Arial" w:cs="Arial"/>
          <w:i w:val="0"/>
        </w:rPr>
        <w:t>Московской  области</w:t>
      </w:r>
      <w:proofErr w:type="gramEnd"/>
      <w:r w:rsidRPr="00D41C17">
        <w:rPr>
          <w:rStyle w:val="ac"/>
          <w:rFonts w:ascii="Arial" w:hAnsi="Arial" w:cs="Arial"/>
          <w:i w:val="0"/>
        </w:rPr>
        <w:t xml:space="preserve"> в качестве юридического лица, индивидуального предпринимателя, филиала или обособленного подразделения (далее - заявители).</w:t>
      </w:r>
    </w:p>
    <w:p w14:paraId="3F520741" w14:textId="77777777" w:rsidR="00201FA2" w:rsidRPr="00D41C17" w:rsidRDefault="00201FA2" w:rsidP="00175FF6">
      <w:pPr>
        <w:pStyle w:val="Style7"/>
        <w:tabs>
          <w:tab w:val="left" w:pos="1134"/>
        </w:tabs>
        <w:spacing w:line="322" w:lineRule="exact"/>
        <w:ind w:right="-1" w:firstLine="851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hAnsi="Arial" w:cs="Arial"/>
          <w:i w:val="0"/>
        </w:rPr>
        <w:t>2.2. Структура организации ЕДС у заявителя должна включать в себя</w:t>
      </w:r>
      <w:r w:rsidRPr="00D41C17">
        <w:rPr>
          <w:rStyle w:val="ac"/>
          <w:rFonts w:ascii="Arial" w:eastAsia="Calibri" w:hAnsi="Arial" w:cs="Arial"/>
          <w:i w:val="0"/>
        </w:rPr>
        <w:t>:</w:t>
      </w:r>
    </w:p>
    <w:p w14:paraId="48ED1E1B" w14:textId="77777777" w:rsidR="00201FA2" w:rsidRPr="00D41C17" w:rsidRDefault="00201FA2" w:rsidP="00175FF6">
      <w:pPr>
        <w:pStyle w:val="Style7"/>
        <w:tabs>
          <w:tab w:val="left" w:pos="1134"/>
        </w:tabs>
        <w:spacing w:line="322" w:lineRule="exact"/>
        <w:ind w:right="-1" w:firstLine="851"/>
        <w:rPr>
          <w:rStyle w:val="ac"/>
          <w:rFonts w:ascii="Arial" w:eastAsia="Calibri" w:hAnsi="Arial" w:cs="Arial"/>
          <w:i w:val="0"/>
        </w:rPr>
      </w:pPr>
      <w:r w:rsidRPr="00D41C17">
        <w:rPr>
          <w:rStyle w:val="ac"/>
          <w:rFonts w:ascii="Arial" w:hAnsi="Arial" w:cs="Arial"/>
          <w:i w:val="0"/>
        </w:rPr>
        <w:t>- многоканальную линию связи в междугородних кодах 495 (498, 499), 800, с пропускной способностью не менее 100 одновременных соединений, для бесплатных звонков с мобильных и стационарных телефонных номеров абонентов (жителей); бесперебойную обработку входящих телефонных обращений (вызовов), и не допускает простоя более одного часа за месяц, независимо от аварий электросети городского округа; круглосуточную работу голосового меню; круглосуточную обработку вызовов квалифицированными операторами со знанием русского языка.</w:t>
      </w:r>
      <w:r w:rsidRPr="00D41C17">
        <w:rPr>
          <w:rStyle w:val="ac"/>
          <w:rFonts w:ascii="Arial" w:eastAsia="Calibri" w:hAnsi="Arial" w:cs="Arial"/>
          <w:i w:val="0"/>
        </w:rPr>
        <w:t xml:space="preserve">  Количество персонала на одно рабочее место - не менее 3-х человек (количество рабочих мест рассчитывается исходя из необходимости обеспечения обслуживания не менее 100 (ста) одновременных вызовов); </w:t>
      </w:r>
    </w:p>
    <w:p w14:paraId="4BA8D550" w14:textId="77777777" w:rsidR="00201FA2" w:rsidRPr="00D41C17" w:rsidRDefault="00201FA2" w:rsidP="00175FF6">
      <w:pPr>
        <w:pStyle w:val="Style7"/>
        <w:tabs>
          <w:tab w:val="left" w:pos="1134"/>
        </w:tabs>
        <w:spacing w:line="322" w:lineRule="exact"/>
        <w:ind w:right="-1" w:firstLine="851"/>
        <w:rPr>
          <w:rStyle w:val="ac"/>
          <w:rFonts w:ascii="Arial" w:hAnsi="Arial" w:cs="Arial"/>
          <w:i w:val="0"/>
          <w:lang w:bidi="ru-RU"/>
        </w:rPr>
      </w:pPr>
      <w:r w:rsidRPr="00D41C17">
        <w:rPr>
          <w:rStyle w:val="ac"/>
          <w:rFonts w:ascii="Arial" w:hAnsi="Arial" w:cs="Arial"/>
          <w:i w:val="0"/>
        </w:rPr>
        <w:t xml:space="preserve">- наличие аппаратуры для осуществления аудио записи всех входящих вызовов; хранение аудиозаписей разговоров операторов с </w:t>
      </w:r>
      <w:proofErr w:type="gramStart"/>
      <w:r w:rsidRPr="00D41C17">
        <w:rPr>
          <w:rStyle w:val="ac"/>
          <w:rFonts w:ascii="Arial" w:hAnsi="Arial" w:cs="Arial"/>
          <w:i w:val="0"/>
        </w:rPr>
        <w:t>абонентами  в</w:t>
      </w:r>
      <w:proofErr w:type="gramEnd"/>
      <w:r w:rsidRPr="00D41C17">
        <w:rPr>
          <w:rStyle w:val="ac"/>
          <w:rFonts w:ascii="Arial" w:hAnsi="Arial" w:cs="Arial"/>
          <w:i w:val="0"/>
        </w:rPr>
        <w:t xml:space="preserve"> течение двенадцати месяцев;</w:t>
      </w:r>
    </w:p>
    <w:p w14:paraId="270C404C" w14:textId="77777777" w:rsidR="00201FA2" w:rsidRPr="00D41C17" w:rsidRDefault="00201FA2" w:rsidP="00175FF6">
      <w:pPr>
        <w:pStyle w:val="Style7"/>
        <w:tabs>
          <w:tab w:val="left" w:pos="1134"/>
        </w:tabs>
        <w:ind w:right="-1" w:firstLine="851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eastAsia="Calibri" w:hAnsi="Arial" w:cs="Arial"/>
          <w:i w:val="0"/>
        </w:rPr>
        <w:t>- комплекс аппаратных средств информации, связи и автоматизации управления;</w:t>
      </w:r>
    </w:p>
    <w:p w14:paraId="1C0B5C1C" w14:textId="77777777" w:rsidR="00201FA2" w:rsidRPr="00D41C17" w:rsidRDefault="00201FA2" w:rsidP="00175FF6">
      <w:pPr>
        <w:pStyle w:val="Style7"/>
        <w:tabs>
          <w:tab w:val="left" w:pos="1134"/>
        </w:tabs>
        <w:spacing w:line="322" w:lineRule="exact"/>
        <w:ind w:right="-1" w:firstLine="851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eastAsia="Calibri" w:hAnsi="Arial" w:cs="Arial"/>
          <w:i w:val="0"/>
        </w:rPr>
        <w:t>- программно-аппаратный комплекс со следующими характеристиками:</w:t>
      </w:r>
    </w:p>
    <w:p w14:paraId="7AD94FFF" w14:textId="77777777" w:rsidR="00201FA2" w:rsidRPr="00D41C17" w:rsidRDefault="00201FA2" w:rsidP="00175FF6">
      <w:pPr>
        <w:pStyle w:val="aa"/>
        <w:numPr>
          <w:ilvl w:val="0"/>
          <w:numId w:val="2"/>
        </w:numPr>
        <w:tabs>
          <w:tab w:val="left" w:pos="1134"/>
        </w:tabs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  <w:lang w:eastAsia="ru-RU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сервер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должен иметь возможность обслуживать не менее 100 конкурентных линий одновременно в соответствии с количеством одновременных вызовов;</w:t>
      </w:r>
    </w:p>
    <w:p w14:paraId="7DDEE1D1" w14:textId="77777777" w:rsidR="00201FA2" w:rsidRPr="00D41C17" w:rsidRDefault="00201FA2" w:rsidP="00175FF6">
      <w:pPr>
        <w:pStyle w:val="aa"/>
        <w:numPr>
          <w:ilvl w:val="0"/>
          <w:numId w:val="2"/>
        </w:numPr>
        <w:tabs>
          <w:tab w:val="left" w:pos="1134"/>
        </w:tabs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телефонные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аппараты в </w:t>
      </w:r>
      <w:proofErr w:type="spellStart"/>
      <w:r w:rsidRPr="00D41C17">
        <w:rPr>
          <w:rStyle w:val="ac"/>
          <w:rFonts w:ascii="Arial" w:hAnsi="Arial" w:cs="Arial"/>
          <w:i w:val="0"/>
          <w:sz w:val="24"/>
          <w:szCs w:val="24"/>
        </w:rPr>
        <w:t>колл</w:t>
      </w:r>
      <w:proofErr w:type="spellEnd"/>
      <w:r w:rsidRPr="00D41C17">
        <w:rPr>
          <w:rStyle w:val="ac"/>
          <w:rFonts w:ascii="Arial" w:hAnsi="Arial" w:cs="Arial"/>
          <w:i w:val="0"/>
          <w:sz w:val="24"/>
          <w:szCs w:val="24"/>
        </w:rPr>
        <w:t>-центре должны иметь возможность работы с 8-ми линиями одновременно;</w:t>
      </w:r>
    </w:p>
    <w:p w14:paraId="6A8A1C9D" w14:textId="77777777" w:rsidR="00201FA2" w:rsidRPr="00D41C17" w:rsidRDefault="00201FA2" w:rsidP="00175FF6">
      <w:pPr>
        <w:pStyle w:val="aa"/>
        <w:numPr>
          <w:ilvl w:val="0"/>
          <w:numId w:val="2"/>
        </w:numPr>
        <w:tabs>
          <w:tab w:val="left" w:pos="1134"/>
        </w:tabs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сеть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передачи данных заявителя должна быть организована с использованием дублирования маршрутизаторов;</w:t>
      </w:r>
    </w:p>
    <w:p w14:paraId="4F789F75" w14:textId="77777777" w:rsidR="00201FA2" w:rsidRPr="00D41C17" w:rsidRDefault="00201FA2" w:rsidP="00175FF6">
      <w:pPr>
        <w:pStyle w:val="aa"/>
        <w:numPr>
          <w:ilvl w:val="0"/>
          <w:numId w:val="2"/>
        </w:numPr>
        <w:tabs>
          <w:tab w:val="left" w:pos="1134"/>
        </w:tabs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в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сети передачи данных должен быть как минимум один коммутатор или эквивалент;</w:t>
      </w:r>
    </w:p>
    <w:p w14:paraId="618A1EF9" w14:textId="77777777" w:rsidR="00201FA2" w:rsidRPr="00D41C17" w:rsidRDefault="00201FA2" w:rsidP="00175FF6">
      <w:pPr>
        <w:pStyle w:val="aa"/>
        <w:numPr>
          <w:ilvl w:val="0"/>
          <w:numId w:val="2"/>
        </w:numPr>
        <w:tabs>
          <w:tab w:val="left" w:pos="1134"/>
        </w:tabs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серверное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оборудование должно быть зарезервировано, иметь не менее 8 физических ядер и 128 Гб оперативной памяти или эквивалентное по мощности;</w:t>
      </w:r>
    </w:p>
    <w:p w14:paraId="0AD31DA3" w14:textId="77777777" w:rsidR="00201FA2" w:rsidRPr="00D41C17" w:rsidRDefault="00201FA2" w:rsidP="00175FF6">
      <w:pPr>
        <w:pStyle w:val="aa"/>
        <w:numPr>
          <w:ilvl w:val="0"/>
          <w:numId w:val="2"/>
        </w:numPr>
        <w:tabs>
          <w:tab w:val="left" w:pos="1134"/>
        </w:tabs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lastRenderedPageBreak/>
        <w:t>серверное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оборудование должно быть связано между собой сетью передачи данных с пропускной способностью как минимум 1 Гбит/с;</w:t>
      </w:r>
    </w:p>
    <w:p w14:paraId="6024AE42" w14:textId="77777777" w:rsidR="00201FA2" w:rsidRPr="00D41C17" w:rsidRDefault="00201FA2" w:rsidP="00175FF6">
      <w:pPr>
        <w:pStyle w:val="aa"/>
        <w:numPr>
          <w:ilvl w:val="0"/>
          <w:numId w:val="2"/>
        </w:numPr>
        <w:tabs>
          <w:tab w:val="left" w:pos="1134"/>
        </w:tabs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серверное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оборудование должно быть связано с системой хранения данных через интерфейс с пропускной способностью 10 Гбит/с и выше;</w:t>
      </w:r>
    </w:p>
    <w:p w14:paraId="7A3E1515" w14:textId="77777777" w:rsidR="00201FA2" w:rsidRPr="00D41C17" w:rsidRDefault="00201FA2" w:rsidP="00175FF6">
      <w:pPr>
        <w:pStyle w:val="aa"/>
        <w:numPr>
          <w:ilvl w:val="0"/>
          <w:numId w:val="2"/>
        </w:numPr>
        <w:tabs>
          <w:tab w:val="left" w:pos="1134"/>
        </w:tabs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программно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>-аппаратный комплекс заявителя должен включать в себя как минимум 1 сервер, с суммарным объемом памяти более 450 Гб.</w:t>
      </w:r>
    </w:p>
    <w:p w14:paraId="3ABBB12D" w14:textId="77777777" w:rsidR="00201FA2" w:rsidRPr="00D41C17" w:rsidRDefault="00201FA2" w:rsidP="00175FF6">
      <w:pPr>
        <w:pStyle w:val="aa"/>
        <w:tabs>
          <w:tab w:val="left" w:pos="1134"/>
        </w:tabs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Суммарный объем всех систем хранения данных должен превышать 10 Тб.</w:t>
      </w:r>
    </w:p>
    <w:p w14:paraId="4D88F093" w14:textId="77777777" w:rsidR="00201FA2" w:rsidRPr="00D41C17" w:rsidRDefault="00201FA2" w:rsidP="00175FF6">
      <w:pPr>
        <w:pStyle w:val="Style7"/>
        <w:tabs>
          <w:tab w:val="left" w:pos="1134"/>
        </w:tabs>
        <w:spacing w:line="322" w:lineRule="exact"/>
        <w:ind w:right="-1" w:firstLine="851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hAnsi="Arial" w:cs="Arial"/>
          <w:i w:val="0"/>
        </w:rPr>
        <w:t>- программное обеспечение</w:t>
      </w:r>
      <w:r w:rsidRPr="00D41C17">
        <w:rPr>
          <w:rStyle w:val="ac"/>
          <w:rFonts w:ascii="Arial" w:eastAsia="Calibri" w:hAnsi="Arial" w:cs="Arial"/>
          <w:i w:val="0"/>
        </w:rPr>
        <w:t xml:space="preserve">.  </w:t>
      </w:r>
    </w:p>
    <w:p w14:paraId="19822074" w14:textId="77777777" w:rsidR="00201FA2" w:rsidRPr="00D41C17" w:rsidRDefault="00201FA2" w:rsidP="00175FF6">
      <w:pPr>
        <w:pStyle w:val="Style7"/>
        <w:tabs>
          <w:tab w:val="left" w:pos="1134"/>
        </w:tabs>
        <w:spacing w:line="322" w:lineRule="exact"/>
        <w:ind w:right="-1" w:firstLine="851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hAnsi="Arial" w:cs="Arial"/>
          <w:i w:val="0"/>
        </w:rPr>
        <w:t>2.3. Прием обращений граждан, их обработка в сфере жилищно-коммунального и дорожного хозяйства, транспорта, благоустройства и торговли у заявителя должны обеспечиваться путем несения круглосуточного дежурства на пункте управления штатным составом, где должны быть обеспечены условия труда в соответствии с действующим законодательством Российской Федерации.</w:t>
      </w:r>
    </w:p>
    <w:p w14:paraId="3023CEF2" w14:textId="77777777" w:rsidR="00201FA2" w:rsidRPr="00D41C17" w:rsidRDefault="00201FA2" w:rsidP="00175FF6">
      <w:pPr>
        <w:pStyle w:val="Style7"/>
        <w:tabs>
          <w:tab w:val="left" w:pos="1134"/>
        </w:tabs>
        <w:spacing w:line="322" w:lineRule="exact"/>
        <w:ind w:right="-1" w:firstLine="851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hAnsi="Arial" w:cs="Arial"/>
          <w:i w:val="0"/>
        </w:rPr>
        <w:t>2.4. Аппаратные средства и программное обеспечение должны обеспечить поддержание автоматизированной системы в постоянной готовности к приему обращений, их оперативного анализа и передаче команд (сигналов) службам жилищно-коммунального комплекса и дорожного хозяйства городского округа Люберцы, транспортным организациям, предприятиям торговли, благоустройства городского округа Люберцы, администрации городского округа Люберцы.</w:t>
      </w:r>
    </w:p>
    <w:p w14:paraId="68C6D45B" w14:textId="77777777" w:rsidR="00201FA2" w:rsidRPr="00D41C17" w:rsidRDefault="00201FA2" w:rsidP="00175FF6">
      <w:pPr>
        <w:pStyle w:val="Style7"/>
        <w:tabs>
          <w:tab w:val="left" w:pos="1134"/>
        </w:tabs>
        <w:ind w:right="-1" w:firstLine="851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hAnsi="Arial" w:cs="Arial"/>
          <w:i w:val="0"/>
        </w:rPr>
        <w:t xml:space="preserve">  2.5. Автоматизированная система заявителя должна обладать возможностями:</w:t>
      </w:r>
    </w:p>
    <w:p w14:paraId="2ECD9AF9" w14:textId="77777777" w:rsidR="00201FA2" w:rsidRPr="00D41C17" w:rsidRDefault="00201FA2" w:rsidP="00175FF6">
      <w:pPr>
        <w:pStyle w:val="Style7"/>
        <w:tabs>
          <w:tab w:val="left" w:pos="1134"/>
        </w:tabs>
        <w:ind w:right="-1" w:firstLine="851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hAnsi="Arial" w:cs="Arial"/>
          <w:i w:val="0"/>
        </w:rPr>
        <w:t>- массовой рассылки SMS-уведомлений по заранее определенному списку в системе (посредством электронного файла в формате *</w:t>
      </w:r>
      <w:proofErr w:type="spellStart"/>
      <w:r w:rsidRPr="00D41C17">
        <w:rPr>
          <w:rStyle w:val="ac"/>
          <w:rFonts w:ascii="Arial" w:hAnsi="Arial" w:cs="Arial"/>
          <w:i w:val="0"/>
        </w:rPr>
        <w:t>csv</w:t>
      </w:r>
      <w:proofErr w:type="spellEnd"/>
      <w:r w:rsidRPr="00D41C17">
        <w:rPr>
          <w:rStyle w:val="ac"/>
          <w:rFonts w:ascii="Arial" w:hAnsi="Arial" w:cs="Arial"/>
          <w:i w:val="0"/>
        </w:rPr>
        <w:t xml:space="preserve"> или *</w:t>
      </w:r>
      <w:proofErr w:type="spellStart"/>
      <w:r w:rsidRPr="00D41C17">
        <w:rPr>
          <w:rStyle w:val="ac"/>
          <w:rFonts w:ascii="Arial" w:hAnsi="Arial" w:cs="Arial"/>
          <w:i w:val="0"/>
        </w:rPr>
        <w:t>xls</w:t>
      </w:r>
      <w:proofErr w:type="spellEnd"/>
      <w:r w:rsidRPr="00D41C17">
        <w:rPr>
          <w:rStyle w:val="ac"/>
          <w:rFonts w:ascii="Arial" w:hAnsi="Arial" w:cs="Arial"/>
          <w:i w:val="0"/>
        </w:rPr>
        <w:t>), а также путем выборки номеров из базы данных заявителя по заранее определенным условиям (микрорайон, улица, дом и тому подобное);</w:t>
      </w:r>
    </w:p>
    <w:p w14:paraId="20BF1C39" w14:textId="77777777" w:rsidR="00201FA2" w:rsidRPr="00D41C17" w:rsidRDefault="00201FA2" w:rsidP="00175FF6">
      <w:pPr>
        <w:pStyle w:val="Style7"/>
        <w:tabs>
          <w:tab w:val="left" w:pos="1134"/>
        </w:tabs>
        <w:ind w:right="-1" w:firstLine="851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hAnsi="Arial" w:cs="Arial"/>
          <w:i w:val="0"/>
        </w:rPr>
        <w:t>- модуль интерактивной карты с функционалом визуального распределения заявок в границах муниципального образования городской округ Люберцы;</w:t>
      </w:r>
    </w:p>
    <w:p w14:paraId="5EAA8169" w14:textId="77777777" w:rsidR="00201FA2" w:rsidRPr="00D41C17" w:rsidRDefault="00201FA2" w:rsidP="00175FF6">
      <w:pPr>
        <w:pStyle w:val="Style7"/>
        <w:tabs>
          <w:tab w:val="left" w:pos="1134"/>
        </w:tabs>
        <w:ind w:right="-1" w:firstLine="851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hAnsi="Arial" w:cs="Arial"/>
          <w:i w:val="0"/>
        </w:rPr>
        <w:t>-  модуль статистической информации о работе Единой Диспетчерской Службы;</w:t>
      </w:r>
    </w:p>
    <w:p w14:paraId="4E3376A8" w14:textId="77777777" w:rsidR="00201FA2" w:rsidRPr="00D41C17" w:rsidRDefault="00201FA2" w:rsidP="00175FF6">
      <w:pPr>
        <w:pStyle w:val="Style7"/>
        <w:tabs>
          <w:tab w:val="left" w:pos="1134"/>
        </w:tabs>
        <w:ind w:right="-1" w:firstLine="851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hAnsi="Arial" w:cs="Arial"/>
          <w:i w:val="0"/>
        </w:rPr>
        <w:t>- совмещения с электронными системами и базами данных муниципальных органов власти при условии получения от заинтересованной стороны описания автоматизированной процедуры обмена данными (API);</w:t>
      </w:r>
    </w:p>
    <w:p w14:paraId="275BD8E2" w14:textId="77777777" w:rsidR="00201FA2" w:rsidRPr="00D41C17" w:rsidRDefault="00201FA2" w:rsidP="00175FF6">
      <w:pPr>
        <w:pStyle w:val="a8"/>
        <w:numPr>
          <w:ilvl w:val="0"/>
          <w:numId w:val="3"/>
        </w:numPr>
        <w:tabs>
          <w:tab w:val="left" w:pos="1134"/>
        </w:tabs>
        <w:spacing w:line="0" w:lineRule="atLeast"/>
        <w:ind w:left="0" w:right="-1" w:firstLine="851"/>
        <w:jc w:val="both"/>
        <w:rPr>
          <w:rStyle w:val="ac"/>
          <w:rFonts w:ascii="Arial" w:hAnsi="Arial" w:cs="Arial"/>
          <w:i w:val="0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Cs w:val="24"/>
        </w:rPr>
        <w:t>обработки</w:t>
      </w:r>
      <w:proofErr w:type="gramEnd"/>
      <w:r w:rsidRPr="00D41C17">
        <w:rPr>
          <w:rStyle w:val="ac"/>
          <w:rFonts w:ascii="Arial" w:hAnsi="Arial" w:cs="Arial"/>
          <w:i w:val="0"/>
          <w:szCs w:val="24"/>
        </w:rPr>
        <w:t xml:space="preserve"> заявок, в зависимости от признака: аварийная заявка, срочная, поступившая из системы «</w:t>
      </w:r>
      <w:proofErr w:type="spellStart"/>
      <w:r w:rsidRPr="00D41C17">
        <w:rPr>
          <w:rStyle w:val="ac"/>
          <w:rFonts w:ascii="Arial" w:hAnsi="Arial" w:cs="Arial"/>
          <w:i w:val="0"/>
          <w:szCs w:val="24"/>
        </w:rPr>
        <w:t>Добродел</w:t>
      </w:r>
      <w:proofErr w:type="spellEnd"/>
      <w:r w:rsidRPr="00D41C17">
        <w:rPr>
          <w:rStyle w:val="ac"/>
          <w:rFonts w:ascii="Arial" w:hAnsi="Arial" w:cs="Arial"/>
          <w:i w:val="0"/>
          <w:szCs w:val="24"/>
        </w:rPr>
        <w:t>» и пр.;</w:t>
      </w:r>
    </w:p>
    <w:p w14:paraId="099C2561" w14:textId="77777777" w:rsidR="00201FA2" w:rsidRPr="00D41C17" w:rsidRDefault="00201FA2" w:rsidP="00175FF6">
      <w:pPr>
        <w:pStyle w:val="a8"/>
        <w:numPr>
          <w:ilvl w:val="0"/>
          <w:numId w:val="3"/>
        </w:numPr>
        <w:tabs>
          <w:tab w:val="left" w:pos="1134"/>
        </w:tabs>
        <w:spacing w:line="0" w:lineRule="atLeast"/>
        <w:ind w:left="0" w:right="-1" w:firstLine="851"/>
        <w:jc w:val="both"/>
        <w:rPr>
          <w:rStyle w:val="ac"/>
          <w:rFonts w:ascii="Arial" w:hAnsi="Arial" w:cs="Arial"/>
          <w:i w:val="0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Cs w:val="24"/>
        </w:rPr>
        <w:t>обеспечения</w:t>
      </w:r>
      <w:proofErr w:type="gramEnd"/>
      <w:r w:rsidRPr="00D41C17">
        <w:rPr>
          <w:rStyle w:val="ac"/>
          <w:rFonts w:ascii="Arial" w:hAnsi="Arial" w:cs="Arial"/>
          <w:i w:val="0"/>
          <w:szCs w:val="24"/>
        </w:rPr>
        <w:t xml:space="preserve"> автоматического обмена данными с Единой Информационно-аналитической Системой (ЕИАС) ЖКХ Московской области.</w:t>
      </w:r>
    </w:p>
    <w:p w14:paraId="4652B475" w14:textId="77777777" w:rsidR="00201FA2" w:rsidRPr="00D41C17" w:rsidRDefault="00201FA2" w:rsidP="00175FF6">
      <w:pPr>
        <w:pStyle w:val="Style7"/>
        <w:tabs>
          <w:tab w:val="left" w:pos="1134"/>
        </w:tabs>
        <w:spacing w:line="322" w:lineRule="exact"/>
        <w:ind w:right="-1" w:firstLine="851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hAnsi="Arial" w:cs="Arial"/>
          <w:i w:val="0"/>
        </w:rPr>
        <w:t>2.6. Автоматизированная система заявителя должна сопрягаться с программным обеспечением, включая формат, протокол передаваемой информации и аппаратными средствами с имеющимися автоматизированными рабочими местами и (или) каналами связи учреждений, предприятий и физических лиц, взаимодействующих с ЕДС.</w:t>
      </w:r>
    </w:p>
    <w:p w14:paraId="6DE1CB83" w14:textId="77777777" w:rsidR="00201FA2" w:rsidRPr="00D41C17" w:rsidRDefault="00201FA2" w:rsidP="00175FF6">
      <w:pPr>
        <w:pStyle w:val="Style7"/>
        <w:tabs>
          <w:tab w:val="left" w:pos="1134"/>
        </w:tabs>
        <w:spacing w:line="322" w:lineRule="exact"/>
        <w:ind w:right="-1" w:firstLine="851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hAnsi="Arial" w:cs="Arial"/>
          <w:i w:val="0"/>
        </w:rPr>
        <w:t xml:space="preserve">2.7. Сообщения о происшествиях, ситуациях, не относящихся к сфере ответственности ЕДС заявителя, но представляющих угрозу жизни и здоровью граждан, сообщения об угрозе или возникновении чрезвычайных ситуаций в приоритетном порядке должны передаваться оперативному дежурному ЕДДС 112 городского округа Люберцы Московской области, в том числе в виде электронных </w:t>
      </w:r>
      <w:r w:rsidRPr="00D41C17">
        <w:rPr>
          <w:rStyle w:val="ac"/>
          <w:rFonts w:ascii="Arial" w:hAnsi="Arial" w:cs="Arial"/>
          <w:i w:val="0"/>
        </w:rPr>
        <w:lastRenderedPageBreak/>
        <w:t>сообщений между операторами посредством защищенных каналов связи.</w:t>
      </w:r>
    </w:p>
    <w:p w14:paraId="0A4946B9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center"/>
        <w:outlineLvl w:val="1"/>
        <w:rPr>
          <w:rStyle w:val="ac"/>
          <w:i w:val="0"/>
          <w:sz w:val="24"/>
          <w:szCs w:val="24"/>
        </w:rPr>
      </w:pPr>
    </w:p>
    <w:p w14:paraId="382ACA80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center"/>
        <w:outlineLvl w:val="1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>III. Подача заявок</w:t>
      </w:r>
    </w:p>
    <w:p w14:paraId="5CA7592E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center"/>
        <w:outlineLvl w:val="1"/>
        <w:rPr>
          <w:rStyle w:val="ac"/>
          <w:i w:val="0"/>
          <w:sz w:val="24"/>
          <w:szCs w:val="24"/>
        </w:rPr>
      </w:pPr>
    </w:p>
    <w:p w14:paraId="1B151AE5" w14:textId="77777777" w:rsidR="00201FA2" w:rsidRPr="00D41C17" w:rsidRDefault="00201FA2" w:rsidP="00175FF6">
      <w:pPr>
        <w:pStyle w:val="ConsPlusNormal0"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 xml:space="preserve"> 3.1. Присвоение статуса ЕДС осуществляется на основании рассмотрения Комиссией заявок заявителей.</w:t>
      </w:r>
    </w:p>
    <w:p w14:paraId="13B58D39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 xml:space="preserve">3.2. Прием документов осуществляется секретарем Комиссии в течение 30 дней с момента опубликования настоящего Порядка проведения конкурса по присвоению статуса ЕДС. </w:t>
      </w:r>
    </w:p>
    <w:p w14:paraId="36F788DE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 xml:space="preserve">3.3. Заявитель подает Заявку на право присвоения статуса ЕДС (далее – заявка) по форме согласно </w:t>
      </w:r>
      <w:proofErr w:type="gramStart"/>
      <w:r w:rsidRPr="00D41C17">
        <w:rPr>
          <w:rStyle w:val="ac"/>
          <w:i w:val="0"/>
          <w:sz w:val="24"/>
          <w:szCs w:val="24"/>
        </w:rPr>
        <w:t>приложению  №</w:t>
      </w:r>
      <w:proofErr w:type="gramEnd"/>
      <w:r w:rsidRPr="00D41C17">
        <w:rPr>
          <w:rStyle w:val="ac"/>
          <w:i w:val="0"/>
          <w:sz w:val="24"/>
          <w:szCs w:val="24"/>
        </w:rPr>
        <w:t xml:space="preserve"> 1 к настоящему Порядку в запечатанном конверте. При этом на конверте указывается:</w:t>
      </w:r>
    </w:p>
    <w:p w14:paraId="514A7939" w14:textId="77777777" w:rsidR="00201FA2" w:rsidRPr="00D41C17" w:rsidRDefault="00201FA2" w:rsidP="00175FF6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наименование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заявителя;</w:t>
      </w:r>
    </w:p>
    <w:p w14:paraId="311971F9" w14:textId="77777777" w:rsidR="00201FA2" w:rsidRPr="00D41C17" w:rsidRDefault="00201FA2" w:rsidP="00175FF6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ИНН заявителя; </w:t>
      </w:r>
    </w:p>
    <w:p w14:paraId="3836375F" w14:textId="77777777" w:rsidR="00201FA2" w:rsidRPr="00D41C17" w:rsidRDefault="00201FA2" w:rsidP="00175FF6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почтовый  адрес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заявителя. </w:t>
      </w:r>
    </w:p>
    <w:p w14:paraId="12F71028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 xml:space="preserve">3.4. Заявка должна быть сброшюрована, страницы заявки пронумерованы, прошиты, заверены печатью (при наличии) и подписью заявителя. Первым листом заявки должен быть перечень документов с указанием наименований документов, содержащихся в заявке, и номеров страниц, на которых находятся указанные документы. </w:t>
      </w:r>
    </w:p>
    <w:p w14:paraId="2B337D70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 xml:space="preserve">К заявке в конверт прикладывается </w:t>
      </w:r>
      <w:proofErr w:type="spellStart"/>
      <w:r w:rsidRPr="00D41C17">
        <w:rPr>
          <w:rStyle w:val="ac"/>
          <w:i w:val="0"/>
          <w:sz w:val="24"/>
          <w:szCs w:val="24"/>
        </w:rPr>
        <w:t>флеш</w:t>
      </w:r>
      <w:proofErr w:type="spellEnd"/>
      <w:r w:rsidRPr="00D41C17">
        <w:rPr>
          <w:rStyle w:val="ac"/>
          <w:i w:val="0"/>
          <w:sz w:val="24"/>
          <w:szCs w:val="24"/>
        </w:rPr>
        <w:t>-носитель, на котором в отсканированном формате содержатся документы в соответствии с п. 4.1 настоящего Порядка.</w:t>
      </w:r>
    </w:p>
    <w:p w14:paraId="71600049" w14:textId="77777777" w:rsidR="00201FA2" w:rsidRPr="00D41C17" w:rsidRDefault="00201FA2" w:rsidP="00175FF6">
      <w:pPr>
        <w:pStyle w:val="a5"/>
        <w:tabs>
          <w:tab w:val="left" w:pos="1134"/>
        </w:tabs>
        <w:ind w:right="-1" w:firstLine="851"/>
        <w:jc w:val="both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hAnsi="Arial" w:cs="Arial"/>
          <w:i w:val="0"/>
        </w:rPr>
        <w:t xml:space="preserve">3.5. Заявка регистрируется секретарем </w:t>
      </w:r>
      <w:proofErr w:type="gramStart"/>
      <w:r w:rsidRPr="00D41C17">
        <w:rPr>
          <w:rStyle w:val="ac"/>
          <w:rFonts w:ascii="Arial" w:hAnsi="Arial" w:cs="Arial"/>
          <w:i w:val="0"/>
        </w:rPr>
        <w:t>Комиссии  в</w:t>
      </w:r>
      <w:proofErr w:type="gramEnd"/>
      <w:r w:rsidRPr="00D41C17">
        <w:rPr>
          <w:rStyle w:val="ac"/>
          <w:rFonts w:ascii="Arial" w:hAnsi="Arial" w:cs="Arial"/>
          <w:i w:val="0"/>
        </w:rPr>
        <w:t xml:space="preserve"> день поступления в журнале заявок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заявок. На конверте делается отметка о дате и времени предоставления заявки с указанием номера этой заявки.</w:t>
      </w:r>
    </w:p>
    <w:p w14:paraId="0AF7DF1E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3.6. Конверт с заявкой, предоставленный по истечении срока подачи заявок не вскрывается и возвращается представившему ее заявителю. На конверте делается отметка об отказе в принятии заявки.</w:t>
      </w:r>
    </w:p>
    <w:p w14:paraId="62373945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3.7. Внесение изменений в заявку после подачи заявки, не допускается.</w:t>
      </w:r>
    </w:p>
    <w:p w14:paraId="7B9CEED2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3.8. Подача заявки по почте не предусмотрена.</w:t>
      </w:r>
    </w:p>
    <w:p w14:paraId="4E82D790" w14:textId="77777777" w:rsidR="00201FA2" w:rsidRPr="00D41C17" w:rsidRDefault="00201FA2" w:rsidP="00175FF6">
      <w:pPr>
        <w:pStyle w:val="a5"/>
        <w:tabs>
          <w:tab w:val="left" w:pos="1134"/>
        </w:tabs>
        <w:ind w:right="-1" w:firstLine="851"/>
        <w:jc w:val="both"/>
        <w:rPr>
          <w:rStyle w:val="ac"/>
          <w:rFonts w:ascii="Arial" w:hAnsi="Arial" w:cs="Arial"/>
          <w:i w:val="0"/>
        </w:rPr>
      </w:pPr>
    </w:p>
    <w:p w14:paraId="0C949119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center"/>
        <w:outlineLvl w:val="1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 xml:space="preserve">IV. Перечень документов, представляемых для получения статуса ЕДС городского округа Люберцы Московской области </w:t>
      </w:r>
    </w:p>
    <w:p w14:paraId="3A8F2122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center"/>
        <w:rPr>
          <w:rStyle w:val="ac"/>
          <w:i w:val="0"/>
          <w:sz w:val="24"/>
          <w:szCs w:val="24"/>
        </w:rPr>
      </w:pPr>
    </w:p>
    <w:p w14:paraId="1FF6DFE8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>4.1. Заявка должна содержать следующие документы:</w:t>
      </w:r>
    </w:p>
    <w:p w14:paraId="5CF896DB" w14:textId="77777777" w:rsidR="00201FA2" w:rsidRPr="00D41C17" w:rsidRDefault="00201FA2" w:rsidP="00175FF6">
      <w:pPr>
        <w:numPr>
          <w:ilvl w:val="0"/>
          <w:numId w:val="4"/>
        </w:numPr>
        <w:tabs>
          <w:tab w:val="clear" w:pos="710"/>
          <w:tab w:val="num" w:pos="567"/>
          <w:tab w:val="left" w:pos="1080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заявка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по установленной </w:t>
      </w:r>
      <w:proofErr w:type="spellStart"/>
      <w:r w:rsidRPr="00D41C17">
        <w:rPr>
          <w:rStyle w:val="ac"/>
          <w:rFonts w:ascii="Arial" w:hAnsi="Arial" w:cs="Arial"/>
          <w:i w:val="0"/>
          <w:sz w:val="24"/>
          <w:szCs w:val="24"/>
        </w:rPr>
        <w:t>форме;копии</w:t>
      </w:r>
      <w:proofErr w:type="spell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документов о назначении руководителя организации, заверенные заявителем;</w:t>
      </w:r>
    </w:p>
    <w:p w14:paraId="47C025A7" w14:textId="77777777" w:rsidR="00201FA2" w:rsidRPr="00D41C17" w:rsidRDefault="00201FA2" w:rsidP="00175FF6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копия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свидетельства о государственной регистрации  в качестве юридического лица или индивидуального предпринимателя, заверенные заявителем;</w:t>
      </w:r>
    </w:p>
    <w:p w14:paraId="31714632" w14:textId="77777777" w:rsidR="00201FA2" w:rsidRPr="00D41C17" w:rsidRDefault="00201FA2" w:rsidP="00175FF6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</w:t>
      </w: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копия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свидетельства о постановке на учет в налоговом органе, заверенная заявителем;</w:t>
      </w:r>
    </w:p>
    <w:p w14:paraId="619EAD6D" w14:textId="77777777" w:rsidR="00201FA2" w:rsidRPr="00D41C17" w:rsidRDefault="00201FA2" w:rsidP="00175FF6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копия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учредительных документов заявителя (для юридических лиц), заверенных заявителем;</w:t>
      </w:r>
    </w:p>
    <w:p w14:paraId="1F701075" w14:textId="77777777" w:rsidR="00201FA2" w:rsidRPr="00D41C17" w:rsidRDefault="00201FA2" w:rsidP="00175FF6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оригинал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справки об исполнении налогоплательщиком обязанности по уплате налогов, сборов, страховых взносов, пеней и налоговых санкций, выданная не позднее одного месяца до дня подачи заявки;</w:t>
      </w:r>
    </w:p>
    <w:p w14:paraId="29341486" w14:textId="77777777" w:rsidR="00201FA2" w:rsidRPr="00D41C17" w:rsidRDefault="00201FA2" w:rsidP="00175FF6">
      <w:pPr>
        <w:numPr>
          <w:ilvl w:val="0"/>
          <w:numId w:val="4"/>
        </w:numPr>
        <w:tabs>
          <w:tab w:val="clear" w:pos="710"/>
          <w:tab w:val="num" w:pos="0"/>
          <w:tab w:val="left" w:pos="1080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копия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утвержденного годового бухгалтерского баланса за последний отчетный период;</w:t>
      </w:r>
    </w:p>
    <w:p w14:paraId="4E041F1D" w14:textId="77777777" w:rsidR="00201FA2" w:rsidRPr="00D41C17" w:rsidRDefault="00201FA2" w:rsidP="00175FF6">
      <w:pPr>
        <w:pStyle w:val="Style7"/>
        <w:widowControl/>
        <w:numPr>
          <w:ilvl w:val="0"/>
          <w:numId w:val="4"/>
        </w:numPr>
        <w:tabs>
          <w:tab w:val="left" w:pos="1134"/>
        </w:tabs>
        <w:spacing w:line="322" w:lineRule="exact"/>
        <w:ind w:left="0" w:right="-1" w:firstLine="851"/>
        <w:rPr>
          <w:rStyle w:val="ac"/>
          <w:rFonts w:ascii="Arial" w:hAnsi="Arial" w:cs="Arial"/>
          <w:i w:val="0"/>
        </w:rPr>
      </w:pPr>
      <w:proofErr w:type="gramStart"/>
      <w:r w:rsidRPr="00D41C17">
        <w:rPr>
          <w:rStyle w:val="ac"/>
          <w:rFonts w:ascii="Arial" w:hAnsi="Arial" w:cs="Arial"/>
          <w:i w:val="0"/>
        </w:rPr>
        <w:lastRenderedPageBreak/>
        <w:t>проект</w:t>
      </w:r>
      <w:proofErr w:type="gramEnd"/>
      <w:r w:rsidRPr="00D41C17">
        <w:rPr>
          <w:rStyle w:val="ac"/>
          <w:rFonts w:ascii="Arial" w:hAnsi="Arial" w:cs="Arial"/>
          <w:i w:val="0"/>
        </w:rPr>
        <w:t xml:space="preserve"> функционирования ЕДС (представляется в виде плана организации ЕДС на территории городского округа Люберцы с использованием комплекса аппаратных средств информации, связи и автоматизации управления заявителя);</w:t>
      </w:r>
    </w:p>
    <w:p w14:paraId="0F2A6B7D" w14:textId="77777777" w:rsidR="00201FA2" w:rsidRPr="00D41C17" w:rsidRDefault="00201FA2" w:rsidP="00175FF6">
      <w:pPr>
        <w:numPr>
          <w:ilvl w:val="0"/>
          <w:numId w:val="4"/>
        </w:numPr>
        <w:tabs>
          <w:tab w:val="clear" w:pos="710"/>
          <w:tab w:val="num" w:pos="0"/>
          <w:tab w:val="left" w:pos="1080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проект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Соглашения о взаимодействии с администрацией городского округа Люберцы, подписанный со стороны заявителя по форме согласно приложению № 2 к настоящему Порядку.</w:t>
      </w:r>
    </w:p>
    <w:p w14:paraId="696A469E" w14:textId="77777777" w:rsidR="00201FA2" w:rsidRPr="00D41C17" w:rsidRDefault="00201FA2" w:rsidP="00175FF6">
      <w:pPr>
        <w:tabs>
          <w:tab w:val="left" w:pos="1080"/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4.2. Заявитель несет ответственность за достоверность представленной информации и документов, указанных в п. 4.1 настоящего Порядка, в соответствии с действующим законодательством Российской Федерации.</w:t>
      </w:r>
    </w:p>
    <w:p w14:paraId="2D23FBAF" w14:textId="77777777" w:rsidR="00201FA2" w:rsidRPr="00D41C17" w:rsidRDefault="00201FA2" w:rsidP="00175FF6">
      <w:pPr>
        <w:tabs>
          <w:tab w:val="left" w:pos="1080"/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 </w:t>
      </w:r>
    </w:p>
    <w:p w14:paraId="587B2BB5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0"/>
        <w:jc w:val="center"/>
        <w:outlineLvl w:val="1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 xml:space="preserve">V. Порядок </w:t>
      </w:r>
      <w:proofErr w:type="gramStart"/>
      <w:r w:rsidRPr="00D41C17">
        <w:rPr>
          <w:rStyle w:val="ac"/>
          <w:i w:val="0"/>
          <w:sz w:val="24"/>
          <w:szCs w:val="24"/>
        </w:rPr>
        <w:t>рассмотрения  и</w:t>
      </w:r>
      <w:proofErr w:type="gramEnd"/>
      <w:r w:rsidRPr="00D41C17">
        <w:rPr>
          <w:rStyle w:val="ac"/>
          <w:i w:val="0"/>
          <w:sz w:val="24"/>
          <w:szCs w:val="24"/>
        </w:rPr>
        <w:t xml:space="preserve"> принятия </w:t>
      </w:r>
    </w:p>
    <w:p w14:paraId="0848B55E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0"/>
        <w:jc w:val="center"/>
        <w:outlineLvl w:val="1"/>
        <w:rPr>
          <w:rStyle w:val="ac"/>
          <w:i w:val="0"/>
          <w:sz w:val="24"/>
          <w:szCs w:val="24"/>
        </w:rPr>
      </w:pPr>
      <w:proofErr w:type="gramStart"/>
      <w:r w:rsidRPr="00D41C17">
        <w:rPr>
          <w:rStyle w:val="ac"/>
          <w:i w:val="0"/>
          <w:sz w:val="24"/>
          <w:szCs w:val="24"/>
        </w:rPr>
        <w:t>решения</w:t>
      </w:r>
      <w:proofErr w:type="gramEnd"/>
      <w:r w:rsidRPr="00D41C17">
        <w:rPr>
          <w:rStyle w:val="ac"/>
          <w:i w:val="0"/>
          <w:sz w:val="24"/>
          <w:szCs w:val="24"/>
        </w:rPr>
        <w:t xml:space="preserve"> о результатах рассмотрения заявок</w:t>
      </w:r>
    </w:p>
    <w:p w14:paraId="68629F3A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</w:p>
    <w:p w14:paraId="2A836A3C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>5.1. В течение 5 рабочих дней со дня завершения приема заявок    Комиссия осуществляет вскрытие конвертов и рассмотрение заявок на предмет их соответствия требованиям, установленным настоящим Порядком.</w:t>
      </w:r>
    </w:p>
    <w:p w14:paraId="0E8F446F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 xml:space="preserve">На основании результатов вскрытия конвертов </w:t>
      </w:r>
      <w:proofErr w:type="gramStart"/>
      <w:r w:rsidRPr="00D41C17">
        <w:rPr>
          <w:rStyle w:val="ac"/>
          <w:i w:val="0"/>
          <w:sz w:val="24"/>
          <w:szCs w:val="24"/>
        </w:rPr>
        <w:t>и  рассмотрения</w:t>
      </w:r>
      <w:proofErr w:type="gramEnd"/>
      <w:r w:rsidRPr="00D41C17">
        <w:rPr>
          <w:rStyle w:val="ac"/>
          <w:i w:val="0"/>
          <w:sz w:val="24"/>
          <w:szCs w:val="24"/>
        </w:rPr>
        <w:t xml:space="preserve"> заявок Комиссией принимается решение о допуске к рассмотрению заявителя или об отказе в допуске такого заявителя. </w:t>
      </w:r>
    </w:p>
    <w:p w14:paraId="2941187D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>5.2. Решение об отказе в допуске принимается Комиссией в отношении следующих заявителей:</w:t>
      </w:r>
    </w:p>
    <w:p w14:paraId="415535CC" w14:textId="77777777" w:rsidR="00201FA2" w:rsidRPr="00D41C17" w:rsidRDefault="00201FA2" w:rsidP="00175FF6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нерезиденты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Российской Федерации;</w:t>
      </w:r>
    </w:p>
    <w:p w14:paraId="7CFDAA66" w14:textId="77777777" w:rsidR="00201FA2" w:rsidRPr="00D41C17" w:rsidRDefault="00201FA2" w:rsidP="00175FF6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представившие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неполный перечень документов, предусмотренных пунктом 4.1 настоящего Порядка, или представивших недостоверные сведения и документы;</w:t>
      </w:r>
    </w:p>
    <w:p w14:paraId="2A7EFC59" w14:textId="77777777" w:rsidR="00201FA2" w:rsidRPr="00D41C17" w:rsidRDefault="00201FA2" w:rsidP="00175FF6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несоответствие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заявителя требованиям, установленным настоящим Порядком.</w:t>
      </w:r>
    </w:p>
    <w:p w14:paraId="64A3AE62" w14:textId="77777777" w:rsidR="00201FA2" w:rsidRPr="00D41C17" w:rsidRDefault="00201FA2" w:rsidP="00175FF6">
      <w:pPr>
        <w:tabs>
          <w:tab w:val="left" w:pos="1080"/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5.3. Документы и проект функционирования ЕДС городского округа Люберцы Московской области, представленные заявителями, выносятся на рассмотрение Комиссии.</w:t>
      </w:r>
    </w:p>
    <w:p w14:paraId="7665CD73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>5.4. Заседание Комиссии считается правомочным, если на нем присутствует более половины членов Комиссии.</w:t>
      </w:r>
    </w:p>
    <w:p w14:paraId="3A87AB8A" w14:textId="77777777" w:rsidR="00201FA2" w:rsidRPr="00D41C17" w:rsidRDefault="00201FA2" w:rsidP="00175FF6">
      <w:pPr>
        <w:pStyle w:val="ConsPlusNormal0"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 xml:space="preserve">Члены Комиссии должны быть уведомлены о месте, дате и времени проведения заседания комиссии. Члены Комиссии лично участвуют в заседаниях. </w:t>
      </w:r>
    </w:p>
    <w:p w14:paraId="01CCA33B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5.5.  </w:t>
      </w:r>
      <w:hyperlink r:id="rId5" w:history="1">
        <w:r w:rsidRPr="00D41C17">
          <w:rPr>
            <w:rStyle w:val="ac"/>
            <w:rFonts w:ascii="Arial" w:hAnsi="Arial" w:cs="Arial"/>
            <w:i w:val="0"/>
            <w:sz w:val="24"/>
            <w:szCs w:val="24"/>
          </w:rPr>
          <w:t>Оценка</w:t>
        </w:r>
      </w:hyperlink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и сопоставление заявок Комиссией производятся в результате проведения анализа по следующим критериям:</w:t>
      </w:r>
    </w:p>
    <w:p w14:paraId="229EB699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вид деятельности – деятельность центров обработки телефонных вызовов (ОКВЭД 82.20) - 10 баллов, деятельность информационных служб прочая, не включенная в другие группировки (ОКВЭД 63.99) - 5 баллов;</w:t>
      </w:r>
    </w:p>
    <w:p w14:paraId="3DCFCCD9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- планируемое увеличение численности работников за год на 2 единицы – 10 баллов, на 1 единицу- 5 баллов;</w:t>
      </w:r>
    </w:p>
    <w:p w14:paraId="67F27353" w14:textId="77777777" w:rsidR="00201FA2" w:rsidRPr="00D41C17" w:rsidRDefault="00201FA2" w:rsidP="00175FF6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наличие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документов, подтверждающих права собственности (владения, распоряжения) на аппаратные средства и программное обеспечение, используемое заявителем для организации ЕДС – 10 баллов;</w:t>
      </w:r>
    </w:p>
    <w:p w14:paraId="5B3F36D4" w14:textId="77777777" w:rsidR="00201FA2" w:rsidRPr="00D41C17" w:rsidRDefault="00201FA2" w:rsidP="00175FF6">
      <w:pPr>
        <w:pStyle w:val="Style7"/>
        <w:widowControl/>
        <w:numPr>
          <w:ilvl w:val="0"/>
          <w:numId w:val="4"/>
        </w:numPr>
        <w:tabs>
          <w:tab w:val="left" w:pos="1134"/>
        </w:tabs>
        <w:spacing w:line="322" w:lineRule="exact"/>
        <w:ind w:left="0" w:right="-1" w:firstLine="851"/>
        <w:rPr>
          <w:rStyle w:val="ac"/>
          <w:rFonts w:ascii="Arial" w:hAnsi="Arial" w:cs="Arial"/>
          <w:i w:val="0"/>
        </w:rPr>
      </w:pPr>
      <w:proofErr w:type="gramStart"/>
      <w:r w:rsidRPr="00D41C17">
        <w:rPr>
          <w:rStyle w:val="ac"/>
          <w:rFonts w:ascii="Arial" w:hAnsi="Arial" w:cs="Arial"/>
          <w:i w:val="0"/>
        </w:rPr>
        <w:t>проект</w:t>
      </w:r>
      <w:proofErr w:type="gramEnd"/>
      <w:r w:rsidRPr="00D41C17">
        <w:rPr>
          <w:rStyle w:val="ac"/>
          <w:rFonts w:ascii="Arial" w:hAnsi="Arial" w:cs="Arial"/>
          <w:i w:val="0"/>
        </w:rPr>
        <w:t xml:space="preserve"> организации ЕДС содержит:</w:t>
      </w:r>
    </w:p>
    <w:p w14:paraId="232750A3" w14:textId="77777777" w:rsidR="00201FA2" w:rsidRPr="00D41C17" w:rsidRDefault="00201FA2" w:rsidP="00175FF6">
      <w:pPr>
        <w:pStyle w:val="Style7"/>
        <w:tabs>
          <w:tab w:val="left" w:pos="1134"/>
        </w:tabs>
        <w:spacing w:line="322" w:lineRule="exact"/>
        <w:ind w:right="-1" w:firstLine="851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hAnsi="Arial" w:cs="Arial"/>
          <w:i w:val="0"/>
        </w:rPr>
        <w:t>- схему организации связи и прохождения информации между всеми участниками технологического процесса - 5 баллов;</w:t>
      </w:r>
    </w:p>
    <w:p w14:paraId="364D4D17" w14:textId="77777777" w:rsidR="00201FA2" w:rsidRPr="00D41C17" w:rsidRDefault="00201FA2" w:rsidP="00175FF6">
      <w:pPr>
        <w:pStyle w:val="Style7"/>
        <w:tabs>
          <w:tab w:val="left" w:pos="1134"/>
        </w:tabs>
        <w:spacing w:line="322" w:lineRule="exact"/>
        <w:ind w:right="-1" w:firstLine="851"/>
        <w:rPr>
          <w:rStyle w:val="ac"/>
          <w:rFonts w:ascii="Arial" w:hAnsi="Arial" w:cs="Arial"/>
          <w:i w:val="0"/>
        </w:rPr>
      </w:pPr>
      <w:r w:rsidRPr="00D41C17">
        <w:rPr>
          <w:rStyle w:val="ac"/>
          <w:rFonts w:ascii="Arial" w:hAnsi="Arial" w:cs="Arial"/>
          <w:i w:val="0"/>
        </w:rPr>
        <w:t>- схему прохождения заявки от звонка заявителя до подтверждения заявителем закрытия заявки -5 баллов;</w:t>
      </w:r>
    </w:p>
    <w:p w14:paraId="4E9336F5" w14:textId="77777777" w:rsidR="00201FA2" w:rsidRPr="00D41C17" w:rsidRDefault="00201FA2" w:rsidP="00175FF6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схему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организационной структуры ЕДС городского округа Люберцы - 5 баллов.</w:t>
      </w:r>
    </w:p>
    <w:p w14:paraId="00B03969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lastRenderedPageBreak/>
        <w:t>Комиссия определяет заявителей, чьи заявки соответствуют условиям конкурса, осуществляет присвоение и подсчет баллов, набранных заявителями. При соответствии условиям конкурса нескольких заявок победителем признается заявитель набравший наибольшее количество баллов. При наличии заявок, набравших одинаковое количество баллов, победителем считается заявка, поданная ранее.</w:t>
      </w:r>
    </w:p>
    <w:p w14:paraId="039733E9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>5.6. По результатам рассмотрения документов и проектов функционирования ЕДС Комиссия принимает решение о присвоении статуса ЕДС одному из заявителей или об отказе в присвоении указанного статуса всем заявителям.</w:t>
      </w:r>
    </w:p>
    <w:p w14:paraId="5AAF1F0D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>5.7.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14:paraId="0B471DE9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 xml:space="preserve">В случае равенства голосов голос председателя Комиссии считается решающим. Решения Комиссии оформляются протоколом, который подписывается председателем (в случае его отсутствия - заместителем председателя) и секретарем. </w:t>
      </w:r>
    </w:p>
    <w:p w14:paraId="42532240" w14:textId="77777777" w:rsidR="00201FA2" w:rsidRPr="00D41C17" w:rsidRDefault="00201FA2" w:rsidP="00175FF6">
      <w:pPr>
        <w:pStyle w:val="ConsPlusNormal0"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 xml:space="preserve">5.8. Протокол должен содержать сведения о заявителях, подавших заявки, решение о допуске к рассмотрению </w:t>
      </w:r>
      <w:proofErr w:type="gramStart"/>
      <w:r w:rsidRPr="00D41C17">
        <w:rPr>
          <w:rStyle w:val="ac"/>
          <w:i w:val="0"/>
          <w:sz w:val="24"/>
          <w:szCs w:val="24"/>
        </w:rPr>
        <w:t>заявителя  или</w:t>
      </w:r>
      <w:proofErr w:type="gramEnd"/>
      <w:r w:rsidRPr="00D41C17">
        <w:rPr>
          <w:rStyle w:val="ac"/>
          <w:i w:val="0"/>
          <w:sz w:val="24"/>
          <w:szCs w:val="24"/>
        </w:rPr>
        <w:t xml:space="preserve"> об отказе в допуске заявителя к рассмотрению заявки, с обоснованием такого решения.</w:t>
      </w:r>
    </w:p>
    <w:p w14:paraId="0A55CA58" w14:textId="77777777" w:rsidR="00201FA2" w:rsidRPr="00D41C17" w:rsidRDefault="00201FA2" w:rsidP="00175FF6">
      <w:pPr>
        <w:pStyle w:val="ConsPlusNormal0"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>5.9. Протокол Комиссии в течение 2-х рабочих дней после его подписания, направляется заявителям по электронной почте, указанной в заявке.</w:t>
      </w:r>
    </w:p>
    <w:p w14:paraId="18404453" w14:textId="77777777" w:rsidR="00201FA2" w:rsidRPr="00D41C17" w:rsidRDefault="00201FA2" w:rsidP="00175FF6">
      <w:pPr>
        <w:pStyle w:val="ConsPlusNormal0"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 xml:space="preserve">5.10. Администрация городского округа Люберцы Московской </w:t>
      </w:r>
      <w:proofErr w:type="gramStart"/>
      <w:r w:rsidRPr="00D41C17">
        <w:rPr>
          <w:rStyle w:val="ac"/>
          <w:i w:val="0"/>
          <w:sz w:val="24"/>
          <w:szCs w:val="24"/>
        </w:rPr>
        <w:t>области  на</w:t>
      </w:r>
      <w:proofErr w:type="gramEnd"/>
      <w:r w:rsidRPr="00D41C17">
        <w:rPr>
          <w:rStyle w:val="ac"/>
          <w:i w:val="0"/>
          <w:sz w:val="24"/>
          <w:szCs w:val="24"/>
        </w:rPr>
        <w:t xml:space="preserve"> основании протокола Комиссии в течение 5 рабочих дней после подписания протокола издает постановление администрации и заключает соглашение о взаимодействии по форме согласно приложению № 2 к настоящему Порядку с заявителем, по которому принято решение о присвоении статуса ЕДС.</w:t>
      </w:r>
    </w:p>
    <w:p w14:paraId="7489DA06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>5.11. Комиссия:</w:t>
      </w:r>
    </w:p>
    <w:p w14:paraId="677E0905" w14:textId="77777777" w:rsidR="00201FA2" w:rsidRPr="00D41C17" w:rsidRDefault="00201FA2" w:rsidP="00175FF6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обеспечивает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сохранность представленных материалов, конфиденциальность сведений, полученных из них, контроль прохождения документов на всех этапах рассмотрения;</w:t>
      </w:r>
    </w:p>
    <w:p w14:paraId="692CF3EF" w14:textId="77777777" w:rsidR="00201FA2" w:rsidRPr="00D41C17" w:rsidRDefault="00201FA2" w:rsidP="00175FF6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ведет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журнал учета заявок и соглашений, заключенных с организацией, получившей статус ЕДС.   </w:t>
      </w:r>
    </w:p>
    <w:p w14:paraId="7C96FFF9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outlineLvl w:val="1"/>
        <w:rPr>
          <w:rStyle w:val="ac"/>
          <w:i w:val="0"/>
          <w:sz w:val="24"/>
          <w:szCs w:val="24"/>
        </w:rPr>
      </w:pPr>
    </w:p>
    <w:p w14:paraId="47E6DFBA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center"/>
        <w:outlineLvl w:val="1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>VI. Мониторинг реализации проекта</w:t>
      </w:r>
    </w:p>
    <w:p w14:paraId="7F21CE8A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</w:p>
    <w:p w14:paraId="4EFD7A85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 xml:space="preserve">6.1.  Организация, получившая статус ЕДС ежеквартально </w:t>
      </w:r>
      <w:proofErr w:type="gramStart"/>
      <w:r w:rsidRPr="00D41C17">
        <w:rPr>
          <w:rStyle w:val="ac"/>
          <w:i w:val="0"/>
          <w:sz w:val="24"/>
          <w:szCs w:val="24"/>
        </w:rPr>
        <w:t>до  20</w:t>
      </w:r>
      <w:proofErr w:type="gramEnd"/>
      <w:r w:rsidRPr="00D41C17">
        <w:rPr>
          <w:rStyle w:val="ac"/>
          <w:i w:val="0"/>
          <w:sz w:val="24"/>
          <w:szCs w:val="24"/>
        </w:rPr>
        <w:t xml:space="preserve"> числа месяца, следующего за отчетным кварталом, представляет в администрацию городского округа Люберцы Московской области  информацию о своей деятельности согласно Соглашению. </w:t>
      </w:r>
    </w:p>
    <w:p w14:paraId="6D5219DA" w14:textId="77777777" w:rsidR="00201FA2" w:rsidRPr="00D41C17" w:rsidRDefault="00201FA2" w:rsidP="00175FF6">
      <w:pPr>
        <w:tabs>
          <w:tab w:val="left" w:pos="1080"/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6.2. Организация, получившая статус ЕДС обязана обеспечить доступ:</w:t>
      </w:r>
    </w:p>
    <w:p w14:paraId="01B6C2B9" w14:textId="77777777" w:rsidR="00201FA2" w:rsidRPr="00D41C17" w:rsidRDefault="00201FA2" w:rsidP="00175FF6">
      <w:pPr>
        <w:tabs>
          <w:tab w:val="left" w:pos="1080"/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-  на осуществление администрацией городского округа Люберцы Московской области проверок соблюдения </w:t>
      </w: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условий,  порядка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соблюдения Соглашения, оценки эффективности присвоения статуса ЕДС;</w:t>
      </w:r>
    </w:p>
    <w:p w14:paraId="5B58F6DE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>- к информации (сведениям) о количестве поступивших и обработанных заявок (по тематике поступивших заявок), об исполнении поступивших заявок;</w:t>
      </w:r>
    </w:p>
    <w:p w14:paraId="7F037D4F" w14:textId="77777777" w:rsidR="00201FA2" w:rsidRPr="00D41C17" w:rsidRDefault="00201FA2" w:rsidP="00175FF6">
      <w:pPr>
        <w:pStyle w:val="ConsPlusNormal0"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>- к информации (сведениям) о количестве повторных обращений и срочных (аварийных) заявках в разрезе каждой управляющей компании, объектов дорожного хозяйства, в сфере транспорта, благоустройства и торговли.</w:t>
      </w:r>
    </w:p>
    <w:p w14:paraId="43EB4EAA" w14:textId="77777777" w:rsidR="00201FA2" w:rsidRPr="00D41C17" w:rsidRDefault="00201FA2" w:rsidP="00175FF6">
      <w:pPr>
        <w:pStyle w:val="ConsPlusNormal0"/>
        <w:tabs>
          <w:tab w:val="left" w:pos="1134"/>
        </w:tabs>
        <w:ind w:right="-1" w:firstLine="851"/>
        <w:jc w:val="both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 xml:space="preserve"> </w:t>
      </w:r>
    </w:p>
    <w:p w14:paraId="4DC73E6E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right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 xml:space="preserve">Приложение № 1 </w:t>
      </w:r>
    </w:p>
    <w:p w14:paraId="6FB2D44E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center"/>
        <w:rPr>
          <w:rStyle w:val="ac"/>
          <w:i w:val="0"/>
          <w:sz w:val="24"/>
          <w:szCs w:val="24"/>
        </w:rPr>
      </w:pPr>
      <w:r w:rsidRPr="00D41C17">
        <w:rPr>
          <w:rStyle w:val="ac"/>
          <w:i w:val="0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D41C17">
        <w:rPr>
          <w:rStyle w:val="ac"/>
          <w:i w:val="0"/>
          <w:sz w:val="24"/>
          <w:szCs w:val="24"/>
        </w:rPr>
        <w:t>к</w:t>
      </w:r>
      <w:proofErr w:type="gramEnd"/>
      <w:r w:rsidRPr="00D41C17">
        <w:rPr>
          <w:rStyle w:val="ac"/>
          <w:i w:val="0"/>
          <w:sz w:val="24"/>
          <w:szCs w:val="24"/>
        </w:rPr>
        <w:t xml:space="preserve"> Порядку</w:t>
      </w:r>
    </w:p>
    <w:p w14:paraId="3A87A614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center"/>
        <w:rPr>
          <w:rStyle w:val="ac"/>
          <w:i w:val="0"/>
          <w:sz w:val="24"/>
          <w:szCs w:val="24"/>
        </w:rPr>
      </w:pPr>
    </w:p>
    <w:p w14:paraId="00FB1CEB" w14:textId="77777777" w:rsidR="00201FA2" w:rsidRPr="00D41C17" w:rsidRDefault="00201FA2" w:rsidP="00175FF6">
      <w:pPr>
        <w:pStyle w:val="ConsPlusNormal0"/>
        <w:widowControl/>
        <w:tabs>
          <w:tab w:val="left" w:pos="1134"/>
        </w:tabs>
        <w:ind w:right="-1" w:firstLine="851"/>
        <w:jc w:val="center"/>
        <w:rPr>
          <w:rStyle w:val="ac"/>
          <w:i w:val="0"/>
          <w:sz w:val="24"/>
          <w:szCs w:val="24"/>
        </w:rPr>
      </w:pPr>
    </w:p>
    <w:p w14:paraId="3C911A12" w14:textId="77777777" w:rsidR="00201FA2" w:rsidRPr="00D41C17" w:rsidRDefault="00201FA2" w:rsidP="00175FF6">
      <w:pPr>
        <w:tabs>
          <w:tab w:val="left" w:pos="1134"/>
        </w:tabs>
        <w:ind w:right="-1" w:firstLine="851"/>
        <w:jc w:val="center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lastRenderedPageBreak/>
        <w:t>ЗАЯВКА</w:t>
      </w:r>
    </w:p>
    <w:p w14:paraId="25A1EEF2" w14:textId="77777777" w:rsidR="00201FA2" w:rsidRPr="00D41C17" w:rsidRDefault="00201FA2" w:rsidP="00175FF6">
      <w:pPr>
        <w:tabs>
          <w:tab w:val="left" w:pos="1134"/>
        </w:tabs>
        <w:ind w:right="-1" w:firstLine="851"/>
        <w:jc w:val="center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на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право присвоения статуса ЕДС</w:t>
      </w:r>
    </w:p>
    <w:p w14:paraId="50588704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outlineLvl w:val="0"/>
        <w:rPr>
          <w:rStyle w:val="ac"/>
          <w:rFonts w:ascii="Arial" w:hAnsi="Arial" w:cs="Arial"/>
          <w:i w:val="0"/>
          <w:sz w:val="24"/>
          <w:szCs w:val="24"/>
        </w:rPr>
      </w:pPr>
    </w:p>
    <w:p w14:paraId="6F407AC5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_____________________________________________________________</w:t>
      </w:r>
    </w:p>
    <w:p w14:paraId="17B2BB00" w14:textId="77777777" w:rsidR="00201FA2" w:rsidRPr="00D41C17" w:rsidRDefault="00201FA2" w:rsidP="00175FF6">
      <w:pPr>
        <w:tabs>
          <w:tab w:val="left" w:pos="1134"/>
        </w:tabs>
        <w:ind w:right="-1" w:firstLine="851"/>
        <w:jc w:val="center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(</w:t>
      </w: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полное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наименование заявителя с указанием организационно-правовой формы)</w:t>
      </w:r>
    </w:p>
    <w:p w14:paraId="3EBCA3FA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65EB7167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представляет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  на   рассмотрение   комиссии по присвоению статуса единой диспетчерской службы городского округа Люберцы Московской области в сфере жилищно-коммунального и дорожного хозяйства, транспорта, благоустройства и торговли следующую информацию и документы:</w:t>
      </w:r>
    </w:p>
    <w:p w14:paraId="146A767B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</w:p>
    <w:p w14:paraId="534FFC0A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3E84DDAE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Дата  регистрации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 юридического лица, основной   государственный   регистрационный  номер,  наименование  органа, выдавшего свидетельство о государственной регистрации:</w:t>
      </w:r>
    </w:p>
    <w:p w14:paraId="0A393215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______________________________________________________________</w:t>
      </w:r>
    </w:p>
    <w:p w14:paraId="4F430940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_____________________________________________________________</w:t>
      </w:r>
    </w:p>
    <w:p w14:paraId="59C6A9E0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Место </w:t>
      </w: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нахождения:_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___________________________________________ </w:t>
      </w:r>
    </w:p>
    <w:p w14:paraId="356FD71C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Фактический </w:t>
      </w: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адрес:_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___________________________________________   </w:t>
      </w:r>
    </w:p>
    <w:p w14:paraId="1E9C13C2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64AEB0FF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Банковские реквизиты:</w:t>
      </w:r>
    </w:p>
    <w:p w14:paraId="1CC91755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_____________________________________________________________</w:t>
      </w:r>
    </w:p>
    <w:p w14:paraId="6990D28C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73EA2750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78F31BD3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Перечень прилагаемых документов в соответствии с п. 4.1 Порядка проведения конкурса по присвоению статуса единой диспетчерской службы городского округа Люберцы Московской области в сфере жилищно-коммунального и дорожного хозяйства, транспорта, благоустройства и торговли:</w:t>
      </w:r>
    </w:p>
    <w:p w14:paraId="217F5FEC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63D29D0D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Настоящим   гарантируем   достоверность   представленной   </w:t>
      </w: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в  заявке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информации.</w:t>
      </w:r>
    </w:p>
    <w:p w14:paraId="21DFF110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272FB786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Руководитель организации-заявителя</w:t>
      </w:r>
    </w:p>
    <w:p w14:paraId="6CA058CF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______________________________________________________________</w:t>
      </w:r>
    </w:p>
    <w:p w14:paraId="5E7BE1D4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519359C2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Контактная информация:</w:t>
      </w:r>
    </w:p>
    <w:p w14:paraId="1CE735DB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Рабочий телефон _____________________________________________</w:t>
      </w:r>
    </w:p>
    <w:p w14:paraId="6D09C5E2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Сотовый телефон _____________________________________________</w:t>
      </w:r>
    </w:p>
    <w:p w14:paraId="2AF95934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Электронная почта ____________________________________________</w:t>
      </w:r>
    </w:p>
    <w:p w14:paraId="3ADFDB29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38E7815F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Подпись руководителя</w:t>
      </w:r>
    </w:p>
    <w:p w14:paraId="245AEC4F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организации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>-заявителя          ______________   ____________________</w:t>
      </w:r>
    </w:p>
    <w:p w14:paraId="4F286186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(</w:t>
      </w: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подпись)   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                      (расшифровка)</w:t>
      </w:r>
    </w:p>
    <w:p w14:paraId="5B322ED0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2F3AD94D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7FAF1C7C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                                    М.П. (при наличии)</w:t>
      </w:r>
    </w:p>
    <w:p w14:paraId="7BE4C61E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12915D85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right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Дата __________________</w:t>
      </w:r>
    </w:p>
    <w:p w14:paraId="6DBD6B17" w14:textId="77777777" w:rsidR="00201FA2" w:rsidRPr="00D41C17" w:rsidRDefault="00201FA2" w:rsidP="00175FF6">
      <w:pPr>
        <w:tabs>
          <w:tab w:val="left" w:pos="1134"/>
        </w:tabs>
        <w:ind w:right="-1" w:firstLine="851"/>
        <w:jc w:val="center"/>
        <w:rPr>
          <w:rStyle w:val="ac"/>
          <w:rFonts w:ascii="Arial" w:hAnsi="Arial" w:cs="Arial"/>
          <w:i w:val="0"/>
          <w:sz w:val="24"/>
          <w:szCs w:val="24"/>
        </w:rPr>
      </w:pPr>
    </w:p>
    <w:p w14:paraId="16C23EE7" w14:textId="77777777" w:rsidR="00201FA2" w:rsidRPr="00D41C17" w:rsidRDefault="00201FA2" w:rsidP="00175FF6">
      <w:pPr>
        <w:tabs>
          <w:tab w:val="left" w:pos="1134"/>
        </w:tabs>
        <w:ind w:right="-1" w:firstLine="851"/>
        <w:jc w:val="center"/>
        <w:rPr>
          <w:rStyle w:val="ac"/>
          <w:rFonts w:ascii="Arial" w:hAnsi="Arial" w:cs="Arial"/>
          <w:i w:val="0"/>
          <w:sz w:val="24"/>
          <w:szCs w:val="24"/>
        </w:rPr>
      </w:pPr>
    </w:p>
    <w:p w14:paraId="34F3ECF9" w14:textId="77777777" w:rsidR="00201FA2" w:rsidRPr="00D41C17" w:rsidRDefault="00201FA2" w:rsidP="00175FF6">
      <w:pPr>
        <w:pageBreakBefore/>
        <w:tabs>
          <w:tab w:val="left" w:pos="1134"/>
        </w:tabs>
        <w:ind w:right="-1" w:firstLine="851"/>
        <w:jc w:val="right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lastRenderedPageBreak/>
        <w:t>Приложение № 2</w:t>
      </w:r>
    </w:p>
    <w:p w14:paraId="0CD6EA1F" w14:textId="77777777" w:rsidR="00201FA2" w:rsidRPr="00D41C17" w:rsidRDefault="00201FA2" w:rsidP="00175FF6">
      <w:pPr>
        <w:tabs>
          <w:tab w:val="left" w:pos="1134"/>
        </w:tabs>
        <w:ind w:right="-1" w:firstLine="851"/>
        <w:jc w:val="right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к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Порядку </w:t>
      </w:r>
    </w:p>
    <w:p w14:paraId="2BE05CB0" w14:textId="77777777" w:rsidR="00201FA2" w:rsidRPr="00D41C17" w:rsidRDefault="00201FA2" w:rsidP="00175FF6">
      <w:pPr>
        <w:tabs>
          <w:tab w:val="left" w:pos="1134"/>
        </w:tabs>
        <w:ind w:right="-1" w:firstLine="851"/>
        <w:jc w:val="center"/>
        <w:rPr>
          <w:rStyle w:val="ac"/>
          <w:rFonts w:ascii="Arial" w:hAnsi="Arial" w:cs="Arial"/>
          <w:i w:val="0"/>
          <w:sz w:val="24"/>
          <w:szCs w:val="24"/>
        </w:rPr>
      </w:pPr>
    </w:p>
    <w:p w14:paraId="595092F8" w14:textId="77777777" w:rsidR="00201FA2" w:rsidRPr="00D41C17" w:rsidRDefault="00201FA2" w:rsidP="00175FF6">
      <w:pPr>
        <w:tabs>
          <w:tab w:val="left" w:pos="1134"/>
        </w:tabs>
        <w:ind w:right="-1" w:firstLine="851"/>
        <w:jc w:val="right"/>
        <w:rPr>
          <w:rStyle w:val="ac"/>
          <w:rFonts w:ascii="Arial" w:hAnsi="Arial" w:cs="Arial"/>
          <w:i w:val="0"/>
          <w:sz w:val="24"/>
          <w:szCs w:val="24"/>
        </w:rPr>
      </w:pPr>
    </w:p>
    <w:p w14:paraId="0323156E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851"/>
        <w:jc w:val="center"/>
        <w:rPr>
          <w:rStyle w:val="ac"/>
          <w:rFonts w:ascii="Arial" w:hAnsi="Arial" w:cs="Arial"/>
          <w:i w:val="0"/>
          <w:sz w:val="24"/>
          <w:szCs w:val="24"/>
          <w:lang w:eastAsia="ru-RU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СОГЛАШЕНИЕ </w:t>
      </w:r>
    </w:p>
    <w:p w14:paraId="73F9CE90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851"/>
        <w:jc w:val="center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о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взаимодействии </w:t>
      </w:r>
    </w:p>
    <w:p w14:paraId="51764D98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г. Люберцы                                                                        "_____" ________20__ г.</w:t>
      </w:r>
    </w:p>
    <w:p w14:paraId="428BA48C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</w:p>
    <w:p w14:paraId="02347105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Администрация городского округа Люберцы, именуемая далее «Администрация</w:t>
      </w: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»,  в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лице  ___________________________________, действующего на основании Устава,  с одной стороны, и  ____________________________________________________________________,</w:t>
      </w:r>
    </w:p>
    <w:p w14:paraId="30E07E58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center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(</w:t>
      </w: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наименование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юридического лица, индивидуального предпринимателя)</w:t>
      </w:r>
    </w:p>
    <w:p w14:paraId="2F5BD249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именуемое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далее «Организация», в лице _________________________________ ____________________________________________________________________,</w:t>
      </w:r>
    </w:p>
    <w:p w14:paraId="709EFC9B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действующего на основании ____________, с другой стороны,  далее совместно именуемые «Стороны»,  в соответствии с Порядок проведения конкурса по присвоению статуса единой диспетчерской службы городского округа Люберцы Московской области в сфере жилищно-коммунального и дорожного хозяйства, транспорта, благоустройства и торговли, утвержденным Постановлением администрации городского округа Люберцы от ___№ _____, на основании протокола от ____ №_______ заседания  комиссии по присвоению единой диспетчерской службы городского округа Люберцы Московской области в сфере жилищно-коммунального и дорожного хозяйства, транспорта, благоустройства и торговли  заключили настоящие Соглашение о нижеследующем.</w:t>
      </w:r>
    </w:p>
    <w:p w14:paraId="1E4DA818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851"/>
        <w:jc w:val="center"/>
        <w:outlineLvl w:val="2"/>
        <w:rPr>
          <w:rStyle w:val="ac"/>
          <w:rFonts w:ascii="Arial" w:hAnsi="Arial" w:cs="Arial"/>
          <w:i w:val="0"/>
          <w:sz w:val="24"/>
          <w:szCs w:val="24"/>
        </w:rPr>
      </w:pPr>
    </w:p>
    <w:p w14:paraId="243655D8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851"/>
        <w:jc w:val="center"/>
        <w:outlineLvl w:val="2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1. Предмет Соглашения</w:t>
      </w:r>
    </w:p>
    <w:p w14:paraId="538810FD" w14:textId="77777777" w:rsidR="00201FA2" w:rsidRPr="00D41C17" w:rsidRDefault="00201FA2" w:rsidP="00175FF6">
      <w:pPr>
        <w:tabs>
          <w:tab w:val="left" w:pos="1134"/>
        </w:tabs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1.1. Предметом настоящего Соглашения являются отношения между Администрацией и Организацией, возникающие при присвоении Организации статуса единой диспетчерской службы городского округа Люберцы Московской области в сфере жилищно-коммунального и дорожного хозяйства, транспорта, благоустройства и торговли (далее – ЕДС).</w:t>
      </w:r>
    </w:p>
    <w:p w14:paraId="2600ABBA" w14:textId="77777777" w:rsidR="00201FA2" w:rsidRPr="00D41C17" w:rsidRDefault="00201FA2" w:rsidP="00175FF6">
      <w:pPr>
        <w:tabs>
          <w:tab w:val="left" w:pos="1134"/>
        </w:tabs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</w:p>
    <w:p w14:paraId="02C8D50B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851"/>
        <w:jc w:val="center"/>
        <w:outlineLvl w:val="2"/>
        <w:rPr>
          <w:rStyle w:val="ac"/>
          <w:rFonts w:ascii="Arial" w:hAnsi="Arial" w:cs="Arial"/>
          <w:i w:val="0"/>
          <w:sz w:val="24"/>
          <w:szCs w:val="24"/>
          <w:lang w:eastAsia="ru-RU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2. Обязанности Сторон</w:t>
      </w:r>
    </w:p>
    <w:p w14:paraId="6DA1ABA2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2.1. Администрация обязуется:</w:t>
      </w:r>
    </w:p>
    <w:p w14:paraId="6E425F3C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2.1.1. Обеспечить предоставление информации для работы ЕДС посредством автоматизированной процедуры обмена данными (API):</w:t>
      </w:r>
    </w:p>
    <w:p w14:paraId="034C7B9C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- перечень управляющих компаний, ТСЖ, ЖСК, </w:t>
      </w:r>
      <w:proofErr w:type="spellStart"/>
      <w:r w:rsidRPr="00D41C17">
        <w:rPr>
          <w:rStyle w:val="ac"/>
          <w:rFonts w:ascii="Arial" w:hAnsi="Arial" w:cs="Arial"/>
          <w:i w:val="0"/>
          <w:sz w:val="24"/>
          <w:szCs w:val="24"/>
        </w:rPr>
        <w:t>ресурсоснабжающих</w:t>
      </w:r>
      <w:proofErr w:type="spell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организацией городского округа Люберцы, включая ФИО руководителя, контактную информацию (телефон, электронная почта), режим работы, перечень домов/ресурсов в обслуживании с подробной детализацией;</w:t>
      </w:r>
    </w:p>
    <w:p w14:paraId="282EB80F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перечень муниципальных учреждений, включая ФИО руководителя, контактную информацию (телефон, электронная почта), режим работы;</w:t>
      </w:r>
    </w:p>
    <w:p w14:paraId="2357ED9F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реестр торговых центров, розничных рынков, розничных торговых сетей, магазинов, предприятий общественного питания и бытового обслуживания с указанием адресных ориентиров, режима работы, контактных телефонов ответственных лиц – в течение 30 календарных дней с момента заключения соглашения;</w:t>
      </w:r>
    </w:p>
    <w:p w14:paraId="7F43B2E4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lastRenderedPageBreak/>
        <w:t>- реестр нестационарных торговых объектов, размещенных на территории городского округа Люберцы в соответствии с договорами на размещение и эксплуатацию НТО, с указанием периода размещения и адресных ориентиров объектов, их специализации, часов работы, контактных телефонов ответственных лиц - в течение 30 календарных дней с момента заключения соглашения;</w:t>
      </w:r>
    </w:p>
    <w:p w14:paraId="6332D5A1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список перевозчиков, осуществляющих свою деятельность на территории городского округа Люберцы, с указанием контактных данных (адрес, телефон, ФИО руководителя, номер маршрута, наименование маршрута);</w:t>
      </w:r>
    </w:p>
    <w:p w14:paraId="303A649F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- адресный список объектов наружного </w:t>
      </w: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освещения,  находящихся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на обслуживании муниципальных учреждений городского округа Люберцы;</w:t>
      </w:r>
    </w:p>
    <w:p w14:paraId="4B32E727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перечень автомобильных дорог, находящихся в собственности городского округа Люберцы;</w:t>
      </w:r>
    </w:p>
    <w:p w14:paraId="7ADA9044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перечень объектов зимней инфраструктуры, с указанием ответственных организаций;</w:t>
      </w:r>
    </w:p>
    <w:p w14:paraId="2DDD7D63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перечень детских и спортивных площадок, с указанием ответственных организаций;</w:t>
      </w:r>
    </w:p>
    <w:p w14:paraId="251FFC09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</w:t>
      </w:r>
      <w:r w:rsidRPr="00D41C17">
        <w:rPr>
          <w:rStyle w:val="ac"/>
          <w:rFonts w:ascii="Arial" w:hAnsi="Arial" w:cs="Arial"/>
          <w:i w:val="0"/>
          <w:sz w:val="24"/>
          <w:szCs w:val="24"/>
        </w:rPr>
        <w:tab/>
        <w:t>перечень светофорных объектов и дополнительного освещения на пешеходных переходах, находящихся на обслуживании муниципальных учреждений городского округа Люберцы;</w:t>
      </w:r>
    </w:p>
    <w:p w14:paraId="57149A2B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перечень объектов культурного наследия и произведений монументально-декоративного искусства, находящихся на обслуживании муниципальных учреждений городского округа Люберцы;</w:t>
      </w:r>
    </w:p>
    <w:p w14:paraId="4C6B469A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перечень гидротехнических сооружений (фонтанов), находящихся на обслуживании муниципальных учреждений городского округа Люберцы;</w:t>
      </w:r>
    </w:p>
    <w:p w14:paraId="4A8059C3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перечень парков и лесопарков, находящихся на обслуживании муниципальных учреждений городского округа Люберцы;</w:t>
      </w:r>
    </w:p>
    <w:p w14:paraId="3900632F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перечень общественных территорий и внутриквартальных проездов, находящихся на обслуживании муниципальных учреждений городского округа Люберцы;</w:t>
      </w:r>
    </w:p>
    <w:p w14:paraId="5EE9D7A4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список и контактные данные (e-</w:t>
      </w:r>
      <w:proofErr w:type="spellStart"/>
      <w:r w:rsidRPr="00D41C17">
        <w:rPr>
          <w:rStyle w:val="ac"/>
          <w:rFonts w:ascii="Arial" w:hAnsi="Arial" w:cs="Arial"/>
          <w:i w:val="0"/>
          <w:sz w:val="24"/>
          <w:szCs w:val="24"/>
        </w:rPr>
        <w:t>mail</w:t>
      </w:r>
      <w:proofErr w:type="spellEnd"/>
      <w:r w:rsidRPr="00D41C17">
        <w:rPr>
          <w:rStyle w:val="ac"/>
          <w:rFonts w:ascii="Arial" w:hAnsi="Arial" w:cs="Arial"/>
          <w:i w:val="0"/>
          <w:sz w:val="24"/>
          <w:szCs w:val="24"/>
        </w:rPr>
        <w:t>, телефон, ФИО) отраслевых (функциональных) органов администрации городского округа Люберцы в сфере жилищно-коммунального и дорожного хозяйства, транспорта, благоустройства и торговли с целью оперативного решения вопросов заявителей.</w:t>
      </w:r>
    </w:p>
    <w:p w14:paraId="4C02990D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  <w:lang w:eastAsia="ru-RU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2.1.2. Оказывать содействие в подключении к ЕДС городского округа Люберцы управляющих компаний, ТСЖ и ЖСК, объектов торговли, дорожного хозяйства, транспорта, благоустройства.</w:t>
      </w:r>
    </w:p>
    <w:p w14:paraId="1AB665D6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2.1.3. Информировать </w:t>
      </w: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ЕДС  обо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всех плановых и аварийных отключениях у поставщиков ресурсов в рамках имеющейся информации.</w:t>
      </w:r>
    </w:p>
    <w:p w14:paraId="626D7B9C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2.1.4. Оказывать содействие в обучении персонала путем проведения открытых встреч с работающим персоналом на ЕДС в пределах своей компетенции.</w:t>
      </w:r>
    </w:p>
    <w:p w14:paraId="1D2C0AB5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2.1.5. Предоставлять ежеквартально Организации информацию:</w:t>
      </w:r>
    </w:p>
    <w:p w14:paraId="3DA37EF9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планы проведения текущего и капитального ремонтов в жилом фонде;</w:t>
      </w:r>
    </w:p>
    <w:p w14:paraId="444AD94B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планы проведения ремонтов дорог общего пользования на ближайший год;</w:t>
      </w:r>
    </w:p>
    <w:p w14:paraId="067EECFD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планы подготовки к осенне-зимнему периоду, включая информацию о начале и завершении отопительного периодов (с предоставлением копии правовых актов администрации городского округа).</w:t>
      </w:r>
    </w:p>
    <w:p w14:paraId="4E56581D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2.1.6. Предоставлять иную информацию, необходимую для работы ЕДС.</w:t>
      </w:r>
    </w:p>
    <w:p w14:paraId="617F1ED5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</w:p>
    <w:p w14:paraId="64CECA76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2.2. Организация обязуется:</w:t>
      </w:r>
    </w:p>
    <w:p w14:paraId="6C39FF16" w14:textId="77777777" w:rsidR="00201FA2" w:rsidRPr="00280114" w:rsidRDefault="00201FA2" w:rsidP="00175FF6">
      <w:pPr>
        <w:pStyle w:val="1"/>
        <w:tabs>
          <w:tab w:val="left" w:pos="1134"/>
        </w:tabs>
        <w:spacing w:before="0" w:beforeAutospacing="0" w:after="0" w:afterAutospacing="0"/>
        <w:ind w:right="-1" w:firstLine="851"/>
        <w:rPr>
          <w:rStyle w:val="ac"/>
          <w:rFonts w:ascii="Arial" w:hAnsi="Arial" w:cs="Arial"/>
          <w:b w:val="0"/>
          <w:i w:val="0"/>
          <w:sz w:val="24"/>
          <w:szCs w:val="24"/>
          <w:lang w:val="ru-RU"/>
        </w:rPr>
      </w:pPr>
      <w:bookmarkStart w:id="1" w:name="_Toc491706880"/>
      <w:r w:rsidRPr="00280114">
        <w:rPr>
          <w:rStyle w:val="ac"/>
          <w:rFonts w:ascii="Arial" w:hAnsi="Arial" w:cs="Arial"/>
          <w:b w:val="0"/>
          <w:i w:val="0"/>
          <w:sz w:val="24"/>
          <w:szCs w:val="24"/>
        </w:rPr>
        <w:t xml:space="preserve">2.2.1. Осуществлять приём заявок по средствам электронного письма, заявки на сайт, телефонного звонка (на городской номер в коде 495 (498, 499), бесплатный </w:t>
      </w:r>
      <w:r w:rsidRPr="00280114">
        <w:rPr>
          <w:rStyle w:val="ac"/>
          <w:rFonts w:ascii="Arial" w:hAnsi="Arial" w:cs="Arial"/>
          <w:b w:val="0"/>
          <w:i w:val="0"/>
          <w:sz w:val="24"/>
          <w:szCs w:val="24"/>
        </w:rPr>
        <w:lastRenderedPageBreak/>
        <w:t>номер 8-800), письменного обращения посредством мессенджеров (</w:t>
      </w:r>
      <w:proofErr w:type="spellStart"/>
      <w:r w:rsidRPr="00280114">
        <w:rPr>
          <w:rStyle w:val="ac"/>
          <w:rFonts w:ascii="Arial" w:hAnsi="Arial" w:cs="Arial"/>
          <w:b w:val="0"/>
          <w:i w:val="0"/>
          <w:sz w:val="24"/>
          <w:szCs w:val="24"/>
        </w:rPr>
        <w:t>Telegram</w:t>
      </w:r>
      <w:proofErr w:type="spellEnd"/>
      <w:r w:rsidRPr="00280114">
        <w:rPr>
          <w:rStyle w:val="ac"/>
          <w:rFonts w:ascii="Arial" w:hAnsi="Arial" w:cs="Arial"/>
          <w:b w:val="0"/>
          <w:i w:val="0"/>
          <w:sz w:val="24"/>
          <w:szCs w:val="24"/>
        </w:rPr>
        <w:t xml:space="preserve">, </w:t>
      </w:r>
      <w:proofErr w:type="spellStart"/>
      <w:r w:rsidRPr="00280114">
        <w:rPr>
          <w:rStyle w:val="ac"/>
          <w:rFonts w:ascii="Arial" w:hAnsi="Arial" w:cs="Arial"/>
          <w:b w:val="0"/>
          <w:i w:val="0"/>
          <w:sz w:val="24"/>
          <w:szCs w:val="24"/>
        </w:rPr>
        <w:t>WhatsApp</w:t>
      </w:r>
      <w:proofErr w:type="spellEnd"/>
      <w:r w:rsidRPr="00280114">
        <w:rPr>
          <w:rStyle w:val="ac"/>
          <w:rFonts w:ascii="Arial" w:hAnsi="Arial" w:cs="Arial"/>
          <w:b w:val="0"/>
          <w:i w:val="0"/>
          <w:sz w:val="24"/>
          <w:szCs w:val="24"/>
        </w:rPr>
        <w:t xml:space="preserve"> и </w:t>
      </w:r>
      <w:proofErr w:type="spellStart"/>
      <w:r w:rsidRPr="00280114">
        <w:rPr>
          <w:rStyle w:val="ac"/>
          <w:rFonts w:ascii="Arial" w:hAnsi="Arial" w:cs="Arial"/>
          <w:b w:val="0"/>
          <w:i w:val="0"/>
          <w:sz w:val="24"/>
          <w:szCs w:val="24"/>
        </w:rPr>
        <w:t>тп</w:t>
      </w:r>
      <w:proofErr w:type="spellEnd"/>
      <w:r w:rsidRPr="00280114">
        <w:rPr>
          <w:rStyle w:val="ac"/>
          <w:rFonts w:ascii="Arial" w:hAnsi="Arial" w:cs="Arial"/>
          <w:b w:val="0"/>
          <w:i w:val="0"/>
          <w:sz w:val="24"/>
          <w:szCs w:val="24"/>
        </w:rPr>
        <w:t>.) и смс от населения;</w:t>
      </w:r>
      <w:bookmarkEnd w:id="1"/>
      <w:r w:rsidRPr="00280114">
        <w:rPr>
          <w:rStyle w:val="ac"/>
          <w:rFonts w:ascii="Arial" w:hAnsi="Arial" w:cs="Arial"/>
          <w:b w:val="0"/>
          <w:i w:val="0"/>
          <w:sz w:val="24"/>
          <w:szCs w:val="24"/>
        </w:rPr>
        <w:t xml:space="preserve"> </w:t>
      </w:r>
    </w:p>
    <w:p w14:paraId="07FBD041" w14:textId="77777777" w:rsidR="00201FA2" w:rsidRPr="00280114" w:rsidRDefault="00201FA2" w:rsidP="00175FF6">
      <w:pPr>
        <w:pStyle w:val="1"/>
        <w:tabs>
          <w:tab w:val="left" w:pos="1134"/>
        </w:tabs>
        <w:spacing w:before="0" w:beforeAutospacing="0" w:after="0" w:afterAutospacing="0"/>
        <w:ind w:right="-1" w:firstLine="851"/>
        <w:rPr>
          <w:rStyle w:val="ac"/>
          <w:rFonts w:ascii="Arial" w:hAnsi="Arial" w:cs="Arial"/>
          <w:b w:val="0"/>
          <w:i w:val="0"/>
          <w:sz w:val="24"/>
          <w:szCs w:val="24"/>
        </w:rPr>
      </w:pPr>
      <w:bookmarkStart w:id="2" w:name="_Toc491706881"/>
      <w:r w:rsidRPr="00280114">
        <w:rPr>
          <w:rStyle w:val="ac"/>
          <w:rFonts w:ascii="Arial" w:hAnsi="Arial" w:cs="Arial"/>
          <w:b w:val="0"/>
          <w:i w:val="0"/>
          <w:sz w:val="24"/>
          <w:szCs w:val="24"/>
        </w:rPr>
        <w:t>2.2.2. Осуществлять организацию работ, касающихся обработки по поступившим заявкам в ЕДС в регламентные сроки и контроль за их исполнением в согласованные с исполнителями сроки.</w:t>
      </w:r>
      <w:bookmarkEnd w:id="2"/>
    </w:p>
    <w:p w14:paraId="6270F865" w14:textId="77777777" w:rsidR="00201FA2" w:rsidRPr="00280114" w:rsidRDefault="00201FA2" w:rsidP="00175FF6">
      <w:pPr>
        <w:pStyle w:val="1"/>
        <w:tabs>
          <w:tab w:val="left" w:pos="1134"/>
        </w:tabs>
        <w:spacing w:before="0" w:beforeAutospacing="0" w:after="0" w:afterAutospacing="0"/>
        <w:ind w:right="-1" w:firstLine="851"/>
        <w:rPr>
          <w:rStyle w:val="ac"/>
          <w:rFonts w:ascii="Arial" w:hAnsi="Arial" w:cs="Arial"/>
          <w:b w:val="0"/>
          <w:i w:val="0"/>
          <w:sz w:val="24"/>
          <w:szCs w:val="24"/>
        </w:rPr>
      </w:pPr>
      <w:bookmarkStart w:id="3" w:name="_Toc491706882"/>
      <w:r w:rsidRPr="00280114">
        <w:rPr>
          <w:rStyle w:val="ac"/>
          <w:rFonts w:ascii="Arial" w:hAnsi="Arial" w:cs="Arial"/>
          <w:b w:val="0"/>
          <w:i w:val="0"/>
          <w:sz w:val="24"/>
          <w:szCs w:val="24"/>
        </w:rPr>
        <w:t>2.2.3. Координировать в рамках своих функций действия организаций в сфере жилищно-коммунального и дорожного хозяйства, транспорта, благоустройства и торговли.</w:t>
      </w:r>
      <w:bookmarkEnd w:id="3"/>
    </w:p>
    <w:p w14:paraId="22F63008" w14:textId="77777777" w:rsidR="00201FA2" w:rsidRPr="00280114" w:rsidRDefault="00201FA2" w:rsidP="00175FF6">
      <w:pPr>
        <w:pStyle w:val="1"/>
        <w:tabs>
          <w:tab w:val="left" w:pos="1134"/>
        </w:tabs>
        <w:spacing w:before="0" w:beforeAutospacing="0" w:after="0" w:afterAutospacing="0"/>
        <w:ind w:right="-1" w:firstLine="851"/>
        <w:rPr>
          <w:rStyle w:val="ac"/>
          <w:rFonts w:ascii="Arial" w:hAnsi="Arial" w:cs="Arial"/>
          <w:b w:val="0"/>
          <w:i w:val="0"/>
          <w:sz w:val="24"/>
          <w:szCs w:val="24"/>
        </w:rPr>
      </w:pPr>
      <w:r w:rsidRPr="00280114">
        <w:rPr>
          <w:rStyle w:val="ac"/>
          <w:rFonts w:ascii="Arial" w:hAnsi="Arial" w:cs="Arial"/>
          <w:b w:val="0"/>
          <w:i w:val="0"/>
          <w:sz w:val="24"/>
          <w:szCs w:val="24"/>
        </w:rPr>
        <w:t>2.2.4. Обеспечивать оперативное информирование органов местного самоуправления городского округа Люберцы и служб 112 о возникновении чрезвычайного происшествия, аварии, технологического сбоя в случае, если первичная информация поступила по одному из каналов связи ЕДС.</w:t>
      </w:r>
    </w:p>
    <w:p w14:paraId="599D679D" w14:textId="77777777" w:rsidR="00201FA2" w:rsidRPr="00280114" w:rsidRDefault="00201FA2" w:rsidP="00175FF6">
      <w:pPr>
        <w:pStyle w:val="1"/>
        <w:tabs>
          <w:tab w:val="left" w:pos="1134"/>
        </w:tabs>
        <w:spacing w:before="0" w:beforeAutospacing="0" w:after="0" w:afterAutospacing="0"/>
        <w:ind w:right="-1" w:firstLine="851"/>
        <w:rPr>
          <w:rStyle w:val="ac"/>
          <w:rFonts w:ascii="Arial" w:hAnsi="Arial" w:cs="Arial"/>
          <w:b w:val="0"/>
          <w:i w:val="0"/>
          <w:sz w:val="24"/>
          <w:szCs w:val="24"/>
        </w:rPr>
      </w:pPr>
      <w:r w:rsidRPr="00280114">
        <w:rPr>
          <w:rStyle w:val="ac"/>
          <w:rFonts w:ascii="Arial" w:hAnsi="Arial" w:cs="Arial"/>
          <w:b w:val="0"/>
          <w:i w:val="0"/>
          <w:sz w:val="24"/>
          <w:szCs w:val="24"/>
        </w:rPr>
        <w:t>2.2.5. Обеспечить оперативное информирование населения о ЧП, аварийной ситуации и других событиях в сфере жилищно-коммунального и дорожного хозяйства, транспорта, благоустройства и торговли посредством телефонного звонка с голосовым сообщением, либо путем рассылки                                  SMS-сообщений.</w:t>
      </w:r>
    </w:p>
    <w:p w14:paraId="069CE188" w14:textId="77777777" w:rsidR="00201FA2" w:rsidRPr="00280114" w:rsidRDefault="00201FA2" w:rsidP="00175FF6">
      <w:pPr>
        <w:pStyle w:val="1"/>
        <w:tabs>
          <w:tab w:val="left" w:pos="1134"/>
        </w:tabs>
        <w:spacing w:before="0" w:beforeAutospacing="0" w:after="0" w:afterAutospacing="0"/>
        <w:ind w:right="-1" w:firstLine="851"/>
        <w:rPr>
          <w:rStyle w:val="ac"/>
          <w:rFonts w:ascii="Arial" w:hAnsi="Arial" w:cs="Arial"/>
          <w:b w:val="0"/>
          <w:i w:val="0"/>
          <w:sz w:val="24"/>
          <w:szCs w:val="24"/>
        </w:rPr>
      </w:pPr>
      <w:r w:rsidRPr="00280114">
        <w:rPr>
          <w:rStyle w:val="ac"/>
          <w:rFonts w:ascii="Arial" w:hAnsi="Arial" w:cs="Arial"/>
          <w:b w:val="0"/>
          <w:i w:val="0"/>
          <w:sz w:val="24"/>
          <w:szCs w:val="24"/>
        </w:rPr>
        <w:t>2.2.6. Осуществлять обработку персональный данных с соблюдением действующего законодательства.</w:t>
      </w:r>
    </w:p>
    <w:p w14:paraId="4B84DCAC" w14:textId="77777777" w:rsidR="00201FA2" w:rsidRPr="00280114" w:rsidRDefault="00201FA2" w:rsidP="00175FF6">
      <w:pPr>
        <w:pStyle w:val="1"/>
        <w:tabs>
          <w:tab w:val="left" w:pos="1134"/>
        </w:tabs>
        <w:spacing w:before="0" w:beforeAutospacing="0" w:after="0" w:afterAutospacing="0"/>
        <w:ind w:right="-1" w:firstLine="851"/>
        <w:rPr>
          <w:rStyle w:val="ac"/>
          <w:rFonts w:ascii="Arial" w:hAnsi="Arial" w:cs="Arial"/>
          <w:b w:val="0"/>
          <w:i w:val="0"/>
          <w:sz w:val="24"/>
          <w:szCs w:val="24"/>
          <w:lang w:eastAsia="ru-RU"/>
        </w:rPr>
      </w:pPr>
      <w:r w:rsidRPr="00280114">
        <w:rPr>
          <w:rStyle w:val="ac"/>
          <w:rFonts w:ascii="Arial" w:hAnsi="Arial" w:cs="Arial"/>
          <w:b w:val="0"/>
          <w:i w:val="0"/>
          <w:sz w:val="24"/>
          <w:szCs w:val="24"/>
        </w:rPr>
        <w:t>2.2.7. Обеспечить доступ на осуществление Администрацией проверок соблюдения порядка, условий и целей Соглашения, оценки эффективности присвоения ЕДС.</w:t>
      </w:r>
    </w:p>
    <w:p w14:paraId="43128A27" w14:textId="77777777" w:rsidR="00201FA2" w:rsidRPr="00D41C17" w:rsidRDefault="00201FA2" w:rsidP="00175FF6">
      <w:pPr>
        <w:pStyle w:val="1"/>
        <w:tabs>
          <w:tab w:val="left" w:pos="1134"/>
        </w:tabs>
        <w:spacing w:before="0" w:beforeAutospacing="0" w:after="0" w:afterAutospacing="0"/>
        <w:ind w:right="-1" w:firstLine="851"/>
        <w:rPr>
          <w:rStyle w:val="ac"/>
          <w:rFonts w:ascii="Arial" w:hAnsi="Arial" w:cs="Arial"/>
          <w:i w:val="0"/>
          <w:sz w:val="24"/>
          <w:szCs w:val="24"/>
        </w:rPr>
      </w:pPr>
    </w:p>
    <w:p w14:paraId="394AC193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center"/>
        <w:outlineLvl w:val="2"/>
        <w:rPr>
          <w:rStyle w:val="ac"/>
          <w:rFonts w:ascii="Arial" w:hAnsi="Arial" w:cs="Arial"/>
          <w:i w:val="0"/>
          <w:sz w:val="24"/>
          <w:szCs w:val="24"/>
          <w:lang w:eastAsia="ru-RU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3. Порядок и форма отчетности. </w:t>
      </w:r>
    </w:p>
    <w:p w14:paraId="03F10237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center"/>
        <w:outlineLvl w:val="2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Оценка эффективности.</w:t>
      </w:r>
    </w:p>
    <w:p w14:paraId="4FEEBB57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center"/>
        <w:outlineLvl w:val="2"/>
        <w:rPr>
          <w:rStyle w:val="ac"/>
          <w:rFonts w:ascii="Arial" w:hAnsi="Arial" w:cs="Arial"/>
          <w:i w:val="0"/>
          <w:sz w:val="24"/>
          <w:szCs w:val="24"/>
        </w:rPr>
      </w:pPr>
    </w:p>
    <w:p w14:paraId="1495DDC3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3.1. Администрация осуществляет контроль за эффективным исполнением Организацией обязательств в соответствии с настоящим Соглашением. </w:t>
      </w:r>
    </w:p>
    <w:p w14:paraId="54693D8F" w14:textId="77777777" w:rsidR="00201FA2" w:rsidRPr="00D41C17" w:rsidRDefault="00201FA2" w:rsidP="00175FF6">
      <w:pPr>
        <w:tabs>
          <w:tab w:val="left" w:pos="1134"/>
        </w:tabs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3.2. Организация ежеквартально до 20 числа месяца, следующего за отчетным кварталом, представляет в Администрацию или в уполномоченный ею орган:</w:t>
      </w:r>
    </w:p>
    <w:p w14:paraId="646B67DF" w14:textId="77777777" w:rsidR="00201FA2" w:rsidRPr="00D41C17" w:rsidRDefault="00201FA2" w:rsidP="00175FF6">
      <w:pPr>
        <w:tabs>
          <w:tab w:val="left" w:pos="1134"/>
        </w:tabs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 информацию (сведения) о количестве поступивших и обработанных заявок (по тематике поступивших заявок), об исполнении поступивших заявок;</w:t>
      </w:r>
    </w:p>
    <w:p w14:paraId="077CB673" w14:textId="77777777" w:rsidR="00201FA2" w:rsidRPr="00D41C17" w:rsidRDefault="00201FA2" w:rsidP="00175FF6">
      <w:pPr>
        <w:tabs>
          <w:tab w:val="left" w:pos="1134"/>
        </w:tabs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сведения о количестве повторных обращений и срочных (аварийных) заявках;</w:t>
      </w:r>
    </w:p>
    <w:p w14:paraId="5670047C" w14:textId="77777777" w:rsidR="00201FA2" w:rsidRPr="00D41C17" w:rsidRDefault="00201FA2" w:rsidP="00175FF6">
      <w:pPr>
        <w:tabs>
          <w:tab w:val="left" w:pos="1134"/>
        </w:tabs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- иную необходимую информацию по запросу Администрации.</w:t>
      </w:r>
    </w:p>
    <w:p w14:paraId="2268F76B" w14:textId="77777777" w:rsidR="00201FA2" w:rsidRPr="00D41C17" w:rsidRDefault="00201FA2" w:rsidP="00175FF6">
      <w:pPr>
        <w:tabs>
          <w:tab w:val="left" w:pos="1080"/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3.3. В </w:t>
      </w: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случаях  выявления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факта ненадлежащего исполнения Соглашения, установления факта представления ложных, либо намеренно искаженных сведений, Организация  по требованию Администрации незамедлительно устраняет выявленные недостатки в организации работы.</w:t>
      </w:r>
    </w:p>
    <w:p w14:paraId="2FE88CB4" w14:textId="77777777" w:rsidR="00201FA2" w:rsidRPr="00D41C17" w:rsidRDefault="00201FA2" w:rsidP="00175FF6">
      <w:pPr>
        <w:tabs>
          <w:tab w:val="left" w:pos="1080"/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</w:p>
    <w:p w14:paraId="076A9E26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center"/>
        <w:outlineLvl w:val="2"/>
        <w:rPr>
          <w:rStyle w:val="ac"/>
          <w:rFonts w:ascii="Arial" w:hAnsi="Arial" w:cs="Arial"/>
          <w:i w:val="0"/>
          <w:sz w:val="24"/>
          <w:szCs w:val="24"/>
          <w:lang w:eastAsia="ru-RU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4. Ответственность Сторон.</w:t>
      </w:r>
    </w:p>
    <w:p w14:paraId="2041D998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center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Порядок рассмотрения споров</w:t>
      </w:r>
    </w:p>
    <w:p w14:paraId="19456221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center"/>
        <w:rPr>
          <w:rStyle w:val="ac"/>
          <w:rFonts w:ascii="Arial" w:hAnsi="Arial" w:cs="Arial"/>
          <w:i w:val="0"/>
          <w:sz w:val="24"/>
          <w:szCs w:val="24"/>
        </w:rPr>
      </w:pPr>
    </w:p>
    <w:p w14:paraId="15D25186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4.1. Стороны несут ответственность за неисполнение обязательств по настоящему Соглашению в соответствии с действующим законодательством РФ.</w:t>
      </w:r>
    </w:p>
    <w:p w14:paraId="408E4ABC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4.2. Споры, возникающие при исполнении настоящего Соглашения, разрешаются Сторонами путем переговоров. В случае невозможности урегулирования разногласий путем переговоров, спорный вопрос передается на рассмотрение в Арбитражный суд Московской области.</w:t>
      </w:r>
    </w:p>
    <w:p w14:paraId="2DD5EBF5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</w:p>
    <w:p w14:paraId="02C9F1CC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851"/>
        <w:jc w:val="center"/>
        <w:outlineLvl w:val="2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5. Форс-мажор</w:t>
      </w:r>
    </w:p>
    <w:p w14:paraId="184DBFC8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lastRenderedPageBreak/>
        <w:t>5.1. 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                                      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14:paraId="79C316A0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5.2. В случае возникновения форс-мажорных обстоятельств, Сторона, ссылающаяся на обстоятельства непреодолимой силы, обязана незамедлительно информировать другую Сторону и, по возможности, предоставить удостоверяющий документ. Информация должна содержать данные о характере обстоятельств, а также, по возможности, оценку их влияния на исполнение своих обязательств по настоящему Соглашению и на срок исполнения этих обязательств. </w:t>
      </w:r>
    </w:p>
    <w:p w14:paraId="4C47E718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5.3. По прекращении действия указанных обстоятельств Сторона, подвергшаяся действию этих обстоятельств, должна без промедления известить об этом другую Сторону в письменном виде, указав при этом срок, в который предполагает исполнить обязательства по настоящему Соглашению. </w:t>
      </w:r>
    </w:p>
    <w:p w14:paraId="7D795E01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</w:p>
    <w:p w14:paraId="341847D9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851"/>
        <w:jc w:val="center"/>
        <w:outlineLvl w:val="2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6. Расторжение Соглашения</w:t>
      </w:r>
    </w:p>
    <w:p w14:paraId="2289107F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6.1. Настоящее Соглашения может быть расторгнуто:</w:t>
      </w:r>
    </w:p>
    <w:p w14:paraId="7F4AA89B" w14:textId="77777777" w:rsidR="00201FA2" w:rsidRPr="00D41C17" w:rsidRDefault="00201FA2" w:rsidP="00175FF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по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соглашению Сторон;</w:t>
      </w:r>
    </w:p>
    <w:p w14:paraId="6E3345A8" w14:textId="77777777" w:rsidR="00201FA2" w:rsidRPr="00D41C17" w:rsidRDefault="00201FA2" w:rsidP="00175FF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в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одностороннем внесудебном порядке по требованию Администрации в случае неоднократного (более 2-х раз) выявления фактов ненадлежащего исполнения Соглашения, установления факта представления ложных, либо намеренно искаженных сведений Организацией в рамках настоящего Соглашения. Соглашение считается расторгнутым по истечении 15 рабочих дней с даты получения Организацией письменного уведомления Администрации о расторжении Соглашения;</w:t>
      </w:r>
    </w:p>
    <w:p w14:paraId="400427E8" w14:textId="77777777" w:rsidR="00201FA2" w:rsidRPr="00D41C17" w:rsidRDefault="00201FA2" w:rsidP="00175FF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по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иным основаниям, предусмотренным законодательством РФ.</w:t>
      </w:r>
    </w:p>
    <w:p w14:paraId="7A7BBC14" w14:textId="77777777" w:rsidR="00201FA2" w:rsidRPr="00D41C17" w:rsidRDefault="00201FA2" w:rsidP="00175FF6">
      <w:pPr>
        <w:tabs>
          <w:tab w:val="left" w:pos="1134"/>
          <w:tab w:val="left" w:pos="2580"/>
        </w:tabs>
        <w:autoSpaceDE w:val="0"/>
        <w:autoSpaceDN w:val="0"/>
        <w:adjustRightInd w:val="0"/>
        <w:spacing w:line="360" w:lineRule="auto"/>
        <w:ind w:right="-1" w:firstLine="851"/>
        <w:outlineLvl w:val="2"/>
        <w:rPr>
          <w:rStyle w:val="ac"/>
          <w:rFonts w:ascii="Arial" w:hAnsi="Arial" w:cs="Arial"/>
          <w:i w:val="0"/>
          <w:sz w:val="24"/>
          <w:szCs w:val="24"/>
        </w:rPr>
      </w:pPr>
    </w:p>
    <w:p w14:paraId="77EB526F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851"/>
        <w:jc w:val="center"/>
        <w:outlineLvl w:val="2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7. Заключительные положения</w:t>
      </w:r>
    </w:p>
    <w:p w14:paraId="19C6603E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7.1. Настоящее Соглашение вступает в силу с момента его подписания. </w:t>
      </w:r>
    </w:p>
    <w:p w14:paraId="6A66DDFF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7.2. 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14:paraId="075F77AD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7.3. Отношения Сторон, не урегулированные настоящим Соглашением, регламентируются законодательством РФ.</w:t>
      </w:r>
    </w:p>
    <w:p w14:paraId="747EDADF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7.4.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</w:t>
      </w:r>
    </w:p>
    <w:p w14:paraId="419F919A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7.5.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21A18CB3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</w:p>
    <w:p w14:paraId="4D9F7B01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 w:firstLine="851"/>
        <w:jc w:val="center"/>
        <w:outlineLvl w:val="2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>8. Реквизиты и подписи Сторон</w:t>
      </w:r>
    </w:p>
    <w:p w14:paraId="52E26368" w14:textId="77777777" w:rsidR="00201FA2" w:rsidRPr="00D41C17" w:rsidRDefault="00201FA2" w:rsidP="00175FF6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Администрация ________________________________      </w:t>
      </w:r>
    </w:p>
    <w:p w14:paraId="520C626C" w14:textId="19156FC8" w:rsidR="00201FA2" w:rsidRPr="00D41C17" w:rsidRDefault="00201FA2" w:rsidP="00175FF6">
      <w:pPr>
        <w:widowControl w:val="0"/>
        <w:tabs>
          <w:tab w:val="left" w:pos="1134"/>
        </w:tabs>
        <w:autoSpaceDE w:val="0"/>
        <w:autoSpaceDN w:val="0"/>
        <w:ind w:right="-1" w:firstLine="851"/>
        <w:jc w:val="center"/>
        <w:rPr>
          <w:rStyle w:val="ac"/>
          <w:rFonts w:ascii="Arial" w:hAnsi="Arial" w:cs="Arial"/>
          <w:i w:val="0"/>
          <w:sz w:val="24"/>
          <w:szCs w:val="24"/>
          <w:lang w:eastAsia="ru-RU"/>
        </w:rPr>
      </w:pPr>
      <w:r w:rsidRPr="00D41C17">
        <w:rPr>
          <w:rStyle w:val="ac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</w:t>
      </w:r>
    </w:p>
    <w:p w14:paraId="4028BAAD" w14:textId="77777777" w:rsidR="00201FA2" w:rsidRPr="00D41C17" w:rsidRDefault="00201FA2" w:rsidP="00175FF6">
      <w:pPr>
        <w:tabs>
          <w:tab w:val="left" w:pos="1134"/>
        </w:tabs>
        <w:ind w:right="-1" w:firstLine="851"/>
        <w:jc w:val="both"/>
        <w:rPr>
          <w:rStyle w:val="ac"/>
          <w:rFonts w:ascii="Arial" w:hAnsi="Arial" w:cs="Arial"/>
          <w:i w:val="0"/>
          <w:sz w:val="24"/>
          <w:szCs w:val="24"/>
        </w:rPr>
      </w:pPr>
    </w:p>
    <w:p w14:paraId="758E58D5" w14:textId="77777777" w:rsidR="00201FA2" w:rsidRPr="00D41C17" w:rsidRDefault="00201FA2" w:rsidP="00175FF6">
      <w:pPr>
        <w:tabs>
          <w:tab w:val="left" w:pos="1134"/>
        </w:tabs>
        <w:ind w:right="-1"/>
        <w:rPr>
          <w:rStyle w:val="ac"/>
          <w:rFonts w:ascii="Arial" w:hAnsi="Arial" w:cs="Arial"/>
          <w:i w:val="0"/>
          <w:sz w:val="24"/>
          <w:szCs w:val="24"/>
        </w:rPr>
      </w:pPr>
      <w:proofErr w:type="gramStart"/>
      <w:r w:rsidRPr="00D41C17">
        <w:rPr>
          <w:rStyle w:val="ac"/>
          <w:rFonts w:ascii="Arial" w:hAnsi="Arial" w:cs="Arial"/>
          <w:i w:val="0"/>
          <w:sz w:val="24"/>
          <w:szCs w:val="24"/>
        </w:rPr>
        <w:t>Организация  _</w:t>
      </w:r>
      <w:proofErr w:type="gramEnd"/>
      <w:r w:rsidRPr="00D41C17">
        <w:rPr>
          <w:rStyle w:val="ac"/>
          <w:rFonts w:ascii="Arial" w:hAnsi="Arial" w:cs="Arial"/>
          <w:i w:val="0"/>
          <w:sz w:val="24"/>
          <w:szCs w:val="24"/>
        </w:rPr>
        <w:t>______________________________________</w:t>
      </w:r>
    </w:p>
    <w:sectPr w:rsidR="00201FA2" w:rsidRPr="00D41C17" w:rsidSect="00175F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128B2"/>
    <w:multiLevelType w:val="hybridMultilevel"/>
    <w:tmpl w:val="D016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5AA66A57"/>
    <w:multiLevelType w:val="hybridMultilevel"/>
    <w:tmpl w:val="B00C547E"/>
    <w:lvl w:ilvl="0" w:tplc="8E34E1AA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34"/>
    <w:rsid w:val="00175FF6"/>
    <w:rsid w:val="00191CDA"/>
    <w:rsid w:val="00201FA2"/>
    <w:rsid w:val="00280114"/>
    <w:rsid w:val="00503C9C"/>
    <w:rsid w:val="00800E2A"/>
    <w:rsid w:val="00D41C17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6F9F"/>
  <w15:chartTrackingRefBased/>
  <w15:docId w15:val="{94F0BADD-25F7-488F-B156-B9A9FF3A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A2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201FA2"/>
    <w:pPr>
      <w:spacing w:before="100" w:beforeAutospacing="1" w:after="100" w:afterAutospacing="1"/>
      <w:jc w:val="both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FA2"/>
    <w:rPr>
      <w:rFonts w:ascii="Times New Roman" w:eastAsia="Calibri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annotation text"/>
    <w:basedOn w:val="a"/>
    <w:link w:val="a4"/>
    <w:uiPriority w:val="99"/>
    <w:semiHidden/>
    <w:unhideWhenUsed/>
    <w:rsid w:val="00201FA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01FA2"/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201FA2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01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201FA2"/>
    <w:rPr>
      <w:rFonts w:ascii="Times New Roman" w:eastAsia="Calibri" w:hAnsi="Times New Roman" w:cs="Times New Roman"/>
      <w:spacing w:val="2"/>
      <w:sz w:val="24"/>
      <w:lang w:eastAsia="ru-RU"/>
    </w:rPr>
  </w:style>
  <w:style w:type="paragraph" w:styleId="a8">
    <w:name w:val="No Spacing"/>
    <w:link w:val="a7"/>
    <w:uiPriority w:val="1"/>
    <w:qFormat/>
    <w:rsid w:val="00201FA2"/>
    <w:pPr>
      <w:spacing w:after="0" w:line="240" w:lineRule="auto"/>
    </w:pPr>
    <w:rPr>
      <w:rFonts w:ascii="Times New Roman" w:eastAsia="Calibri" w:hAnsi="Times New Roman" w:cs="Times New Roman"/>
      <w:spacing w:val="2"/>
      <w:sz w:val="24"/>
      <w:lang w:eastAsia="ru-RU"/>
    </w:rPr>
  </w:style>
  <w:style w:type="character" w:customStyle="1" w:styleId="a9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SL_Абзац списка Знак,Абзац списка4 Знак,ПАРАГРАФ Знак,f_Абзац 1 Знак,Абзац списка11 Знак"/>
    <w:link w:val="aa"/>
    <w:uiPriority w:val="34"/>
    <w:qFormat/>
    <w:locked/>
    <w:rsid w:val="00201FA2"/>
  </w:style>
  <w:style w:type="paragraph" w:styleId="aa">
    <w:name w:val="List Paragraph"/>
    <w:aliases w:val="Маркер,List Paragraph,название,Bullet Number,Нумерованый список,Bullet List,FooterText,numbered,lp1,SL_Абзац списка,Абзац списка4,ПАРАГРАФ,f_Абзац 1,Абзац списка11,Текстовая,Table-Normal,RSHB_Table-Normal"/>
    <w:basedOn w:val="a"/>
    <w:link w:val="a9"/>
    <w:uiPriority w:val="34"/>
    <w:qFormat/>
    <w:rsid w:val="00201FA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01F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01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1FA2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201FA2"/>
    <w:rPr>
      <w:sz w:val="16"/>
      <w:szCs w:val="16"/>
    </w:rPr>
  </w:style>
  <w:style w:type="character" w:customStyle="1" w:styleId="FontStyle20">
    <w:name w:val="Font Style20"/>
    <w:rsid w:val="00201FA2"/>
    <w:rPr>
      <w:rFonts w:ascii="Times New Roman" w:hAnsi="Times New Roman" w:cs="Times New Roman" w:hint="default"/>
      <w:sz w:val="26"/>
      <w:szCs w:val="26"/>
    </w:rPr>
  </w:style>
  <w:style w:type="character" w:customStyle="1" w:styleId="Bodytext2">
    <w:name w:val="Body text (2)"/>
    <w:rsid w:val="00201F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c">
    <w:name w:val="Emphasis"/>
    <w:basedOn w:val="a0"/>
    <w:uiPriority w:val="20"/>
    <w:qFormat/>
    <w:rsid w:val="00201FA2"/>
    <w:rPr>
      <w:i/>
      <w:iCs/>
    </w:rPr>
  </w:style>
  <w:style w:type="character" w:styleId="ad">
    <w:name w:val="Hyperlink"/>
    <w:basedOn w:val="a0"/>
    <w:uiPriority w:val="99"/>
    <w:semiHidden/>
    <w:unhideWhenUsed/>
    <w:rsid w:val="00201FA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01F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FA2"/>
    <w:rPr>
      <w:rFonts w:ascii="Segoe UI" w:hAnsi="Segoe UI" w:cs="Segoe UI"/>
      <w:sz w:val="18"/>
      <w:szCs w:val="18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800E2A"/>
    <w:rPr>
      <w:b/>
      <w:bCs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800E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F8F9D56F5F0B48F79DA33C38F4F6A478241766FC3A98A12890C4F4E663DAE5CDD68E28B4A9EE5DFE9C3599544A513543C786FC310AC517K3S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4343</Words>
  <Characters>24759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2023-10-11T06:08:00Z</dcterms:created>
  <dcterms:modified xsi:type="dcterms:W3CDTF">2023-10-11T06:08:00Z</dcterms:modified>
</cp:coreProperties>
</file>