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34" w:rsidRPr="00ED1D34" w:rsidRDefault="00ED1D34" w:rsidP="00ED1D3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D1D34">
        <w:rPr>
          <w:rFonts w:ascii="Arial" w:hAnsi="Arial" w:cs="Arial"/>
          <w:bCs/>
          <w:color w:val="000000"/>
        </w:rPr>
        <w:t>АДМИНИСТРАЦИЯ</w:t>
      </w:r>
    </w:p>
    <w:p w:rsidR="00ED1D34" w:rsidRPr="00ED1D34" w:rsidRDefault="00ED1D34" w:rsidP="00ED1D3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D1D34">
        <w:rPr>
          <w:rFonts w:ascii="Arial" w:hAnsi="Arial" w:cs="Arial"/>
          <w:bCs/>
          <w:color w:val="000000"/>
        </w:rPr>
        <w:t>МУНИЦИПАЛЬНОГО ОБРАЗОВАНИЯ</w:t>
      </w:r>
    </w:p>
    <w:p w:rsidR="00ED1D34" w:rsidRPr="00ED1D34" w:rsidRDefault="00ED1D34" w:rsidP="00ED1D3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D1D34">
        <w:rPr>
          <w:rFonts w:ascii="Arial" w:hAnsi="Arial" w:cs="Arial"/>
          <w:bCs/>
          <w:color w:val="000000"/>
        </w:rPr>
        <w:t>ГОРОДСКОЙ ОКРУГ ЛЮБЕРЦЫ</w:t>
      </w:r>
      <w:r w:rsidRPr="00ED1D34">
        <w:rPr>
          <w:rFonts w:ascii="Arial" w:hAnsi="Arial" w:cs="Arial"/>
          <w:bCs/>
          <w:color w:val="000000"/>
        </w:rPr>
        <w:br/>
        <w:t>МОСКОВСКОЙ ОБЛАСТИ</w:t>
      </w:r>
    </w:p>
    <w:p w:rsidR="00ED1D34" w:rsidRPr="00ED1D34" w:rsidRDefault="00ED1D34" w:rsidP="00ED1D34">
      <w:pPr>
        <w:jc w:val="center"/>
        <w:rPr>
          <w:rFonts w:ascii="Arial" w:eastAsia="Calibri" w:hAnsi="Arial" w:cs="Arial"/>
        </w:rPr>
      </w:pPr>
    </w:p>
    <w:p w:rsidR="00ED1D34" w:rsidRPr="00ED1D34" w:rsidRDefault="00ED1D34" w:rsidP="00ED1D34">
      <w:pPr>
        <w:tabs>
          <w:tab w:val="left" w:pos="3318"/>
        </w:tabs>
        <w:rPr>
          <w:rFonts w:ascii="Arial" w:hAnsi="Arial" w:cs="Arial"/>
        </w:rPr>
      </w:pPr>
      <w:r w:rsidRPr="00ED1D34">
        <w:rPr>
          <w:rFonts w:ascii="Arial" w:hAnsi="Arial" w:cs="Arial"/>
        </w:rPr>
        <w:tab/>
      </w:r>
      <w:r w:rsidRPr="00ED1D34">
        <w:rPr>
          <w:rFonts w:ascii="Arial" w:hAnsi="Arial" w:cs="Arial"/>
        </w:rPr>
        <w:tab/>
        <w:t>ПОСТАНОВЛЕНИЕ</w:t>
      </w:r>
    </w:p>
    <w:p w:rsidR="00ED1D34" w:rsidRPr="00ED1D34" w:rsidRDefault="00ED1D34" w:rsidP="00ED1D34">
      <w:pPr>
        <w:pStyle w:val="ConsPlusTitle"/>
        <w:widowControl/>
        <w:jc w:val="center"/>
        <w:rPr>
          <w:sz w:val="24"/>
          <w:szCs w:val="24"/>
        </w:rPr>
      </w:pPr>
    </w:p>
    <w:p w:rsidR="00ED1D34" w:rsidRPr="00ED1D34" w:rsidRDefault="00ED1D34" w:rsidP="00ED1D34">
      <w:pPr>
        <w:pStyle w:val="ConsPlusTitle"/>
        <w:widowControl/>
        <w:tabs>
          <w:tab w:val="left" w:pos="7371"/>
        </w:tabs>
        <w:rPr>
          <w:b w:val="0"/>
          <w:sz w:val="24"/>
          <w:szCs w:val="24"/>
        </w:rPr>
      </w:pPr>
      <w:r w:rsidRPr="00ED1D34">
        <w:rPr>
          <w:b w:val="0"/>
          <w:sz w:val="24"/>
          <w:szCs w:val="24"/>
        </w:rPr>
        <w:t>29.09.2022</w:t>
      </w:r>
      <w:r w:rsidRPr="00ED1D34">
        <w:rPr>
          <w:b w:val="0"/>
          <w:sz w:val="24"/>
          <w:szCs w:val="24"/>
        </w:rPr>
        <w:tab/>
        <w:t>№ 3907-ПА</w:t>
      </w:r>
    </w:p>
    <w:p w:rsidR="006E5D2B" w:rsidRPr="00ED1D34" w:rsidRDefault="00ED1D34" w:rsidP="00ED1D34">
      <w:pPr>
        <w:jc w:val="center"/>
        <w:rPr>
          <w:rFonts w:ascii="Arial" w:hAnsi="Arial" w:cs="Arial"/>
        </w:rPr>
      </w:pPr>
      <w:r w:rsidRPr="00ED1D34">
        <w:rPr>
          <w:rFonts w:ascii="Arial" w:hAnsi="Arial" w:cs="Arial"/>
        </w:rPr>
        <w:t>г. Люберцы</w:t>
      </w:r>
    </w:p>
    <w:p w:rsidR="006E5D2B" w:rsidRPr="00ED1D34" w:rsidRDefault="006E5D2B" w:rsidP="006E5D2B">
      <w:pPr>
        <w:jc w:val="both"/>
        <w:rPr>
          <w:rFonts w:ascii="Arial" w:hAnsi="Arial" w:cs="Arial"/>
        </w:rPr>
      </w:pPr>
    </w:p>
    <w:p w:rsidR="00DA3849" w:rsidRPr="00ED1D34" w:rsidRDefault="007155FF" w:rsidP="006F45AE">
      <w:pPr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</w:rPr>
        <w:t xml:space="preserve">О внесении изменений в </w:t>
      </w:r>
      <w:r w:rsidR="006E5D2B" w:rsidRPr="00ED1D34">
        <w:rPr>
          <w:rFonts w:ascii="Arial" w:hAnsi="Arial" w:cs="Arial"/>
          <w:b/>
        </w:rPr>
        <w:t>муниципальн</w:t>
      </w:r>
      <w:r w:rsidRPr="00ED1D34">
        <w:rPr>
          <w:rFonts w:ascii="Arial" w:hAnsi="Arial" w:cs="Arial"/>
          <w:b/>
        </w:rPr>
        <w:t>ую</w:t>
      </w:r>
      <w:r w:rsidR="006E5D2B" w:rsidRPr="00ED1D34">
        <w:rPr>
          <w:rFonts w:ascii="Arial" w:hAnsi="Arial" w:cs="Arial"/>
          <w:b/>
        </w:rPr>
        <w:t xml:space="preserve"> программ</w:t>
      </w:r>
      <w:r w:rsidRPr="00ED1D34">
        <w:rPr>
          <w:rFonts w:ascii="Arial" w:hAnsi="Arial" w:cs="Arial"/>
          <w:b/>
        </w:rPr>
        <w:t>у</w:t>
      </w:r>
      <w:r w:rsidR="006F45AE" w:rsidRPr="00ED1D34">
        <w:rPr>
          <w:rFonts w:ascii="Arial" w:hAnsi="Arial" w:cs="Arial"/>
          <w:b/>
        </w:rPr>
        <w:t xml:space="preserve"> </w:t>
      </w:r>
      <w:r w:rsidRPr="00ED1D34">
        <w:rPr>
          <w:rFonts w:ascii="Arial" w:hAnsi="Arial" w:cs="Arial"/>
          <w:b/>
        </w:rPr>
        <w:br/>
      </w:r>
      <w:r w:rsidR="00E33D5A" w:rsidRPr="00ED1D34">
        <w:rPr>
          <w:rFonts w:ascii="Arial" w:hAnsi="Arial" w:cs="Arial"/>
          <w:b/>
        </w:rPr>
        <w:t>«</w:t>
      </w:r>
      <w:r w:rsidR="009547E0" w:rsidRPr="00ED1D34">
        <w:rPr>
          <w:rFonts w:ascii="Arial" w:hAnsi="Arial" w:cs="Arial"/>
          <w:b/>
          <w:bCs/>
          <w:color w:val="000000"/>
        </w:rPr>
        <w:t xml:space="preserve">Безопасность и обеспечение безопасности </w:t>
      </w:r>
    </w:p>
    <w:p w:rsidR="006E5D2B" w:rsidRPr="00ED1D34" w:rsidRDefault="009547E0" w:rsidP="006F45AE">
      <w:pPr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  <w:bCs/>
          <w:color w:val="000000"/>
        </w:rPr>
        <w:t>жизнедеятельности населения</w:t>
      </w:r>
      <w:r w:rsidR="00E33D5A" w:rsidRPr="00ED1D34">
        <w:rPr>
          <w:rFonts w:ascii="Arial" w:hAnsi="Arial" w:cs="Arial"/>
          <w:b/>
        </w:rPr>
        <w:t>»</w:t>
      </w:r>
    </w:p>
    <w:p w:rsidR="009177A4" w:rsidRPr="00ED1D34" w:rsidRDefault="009177A4" w:rsidP="006E5D2B">
      <w:pPr>
        <w:jc w:val="both"/>
        <w:rPr>
          <w:rFonts w:ascii="Arial" w:hAnsi="Arial" w:cs="Arial"/>
        </w:rPr>
      </w:pPr>
    </w:p>
    <w:p w:rsidR="00AB3C2D" w:rsidRPr="00ED1D34" w:rsidRDefault="00AB3C2D" w:rsidP="00AB3C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ED1D34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 w:rsidRPr="00ED1D34"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ED1D34">
        <w:rPr>
          <w:rFonts w:ascii="Arial" w:hAnsi="Arial" w:cs="Arial"/>
        </w:rPr>
        <w:t xml:space="preserve">», </w:t>
      </w:r>
      <w:r w:rsidR="00A6340C" w:rsidRPr="00ED1D34">
        <w:rPr>
          <w:rFonts w:ascii="Arial" w:hAnsi="Arial" w:cs="Arial"/>
        </w:rPr>
        <w:t>Постановлением</w:t>
      </w:r>
      <w:r w:rsidRPr="00ED1D34">
        <w:rPr>
          <w:rFonts w:ascii="Arial" w:hAnsi="Arial" w:cs="Arial"/>
        </w:rPr>
        <w:t xml:space="preserve"> Главы</w:t>
      </w:r>
      <w:r w:rsidR="005D1D32" w:rsidRPr="00ED1D34">
        <w:rPr>
          <w:rFonts w:ascii="Arial" w:hAnsi="Arial" w:cs="Arial"/>
        </w:rPr>
        <w:t xml:space="preserve"> городского округа Люберцы</w:t>
      </w:r>
      <w:proofErr w:type="gramEnd"/>
      <w:r w:rsidR="005D1D32" w:rsidRPr="00ED1D34">
        <w:rPr>
          <w:rFonts w:ascii="Arial" w:hAnsi="Arial" w:cs="Arial"/>
        </w:rPr>
        <w:t xml:space="preserve"> от 13</w:t>
      </w:r>
      <w:r w:rsidRPr="00ED1D34">
        <w:rPr>
          <w:rFonts w:ascii="Arial" w:hAnsi="Arial" w:cs="Arial"/>
        </w:rPr>
        <w:t>.0</w:t>
      </w:r>
      <w:r w:rsidR="005D1D32" w:rsidRPr="00ED1D34">
        <w:rPr>
          <w:rFonts w:ascii="Arial" w:hAnsi="Arial" w:cs="Arial"/>
        </w:rPr>
        <w:t>9</w:t>
      </w:r>
      <w:r w:rsidRPr="00ED1D34">
        <w:rPr>
          <w:rFonts w:ascii="Arial" w:hAnsi="Arial" w:cs="Arial"/>
        </w:rPr>
        <w:t xml:space="preserve">.2022 № </w:t>
      </w:r>
      <w:r w:rsidR="005D1D32" w:rsidRPr="00ED1D34">
        <w:rPr>
          <w:rFonts w:ascii="Arial" w:hAnsi="Arial" w:cs="Arial"/>
        </w:rPr>
        <w:t>38-ПГ</w:t>
      </w:r>
      <w:r w:rsidRPr="00ED1D34">
        <w:rPr>
          <w:rFonts w:ascii="Arial" w:hAnsi="Arial" w:cs="Arial"/>
        </w:rPr>
        <w:t xml:space="preserve"> «</w:t>
      </w:r>
      <w:r w:rsidR="005D1D32" w:rsidRPr="00ED1D34">
        <w:rPr>
          <w:rFonts w:ascii="Arial" w:hAnsi="Arial" w:cs="Arial"/>
        </w:rPr>
        <w:t>О временном исполнении полномочий Главы муниципального образования городской округ Люберцы Московской области</w:t>
      </w:r>
      <w:r w:rsidRPr="00ED1D34">
        <w:rPr>
          <w:rFonts w:ascii="Arial" w:hAnsi="Arial" w:cs="Arial"/>
        </w:rPr>
        <w:t>»,  постановляю:</w:t>
      </w:r>
    </w:p>
    <w:p w:rsidR="006F45AE" w:rsidRPr="00ED1D34" w:rsidRDefault="006F45AE" w:rsidP="005467CB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304550" w:rsidRPr="00ED1D34" w:rsidRDefault="006E5D2B" w:rsidP="006E5D2B">
      <w:pPr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1</w:t>
      </w:r>
      <w:r w:rsidR="006F45AE" w:rsidRPr="00ED1D34">
        <w:rPr>
          <w:rFonts w:ascii="Arial" w:hAnsi="Arial" w:cs="Arial"/>
        </w:rPr>
        <w:t>. </w:t>
      </w:r>
      <w:r w:rsidR="00AB5783" w:rsidRPr="00ED1D34">
        <w:rPr>
          <w:rFonts w:ascii="Arial" w:hAnsi="Arial" w:cs="Arial"/>
        </w:rPr>
        <w:t xml:space="preserve">Внести в муниципальную программу </w:t>
      </w:r>
      <w:r w:rsidR="007155FF" w:rsidRPr="00ED1D34">
        <w:rPr>
          <w:rFonts w:ascii="Arial" w:hAnsi="Arial" w:cs="Arial"/>
        </w:rPr>
        <w:t>«</w:t>
      </w:r>
      <w:r w:rsidR="0052738F" w:rsidRPr="00ED1D34">
        <w:rPr>
          <w:rFonts w:ascii="Arial" w:hAnsi="Arial" w:cs="Arial"/>
          <w:bCs/>
          <w:color w:val="000000"/>
        </w:rPr>
        <w:t>Безопасность и обеспечение безопасности жизнедеятельности населения</w:t>
      </w:r>
      <w:r w:rsidR="007155FF" w:rsidRPr="00ED1D34">
        <w:rPr>
          <w:rFonts w:ascii="Arial" w:hAnsi="Arial" w:cs="Arial"/>
        </w:rPr>
        <w:t>»</w:t>
      </w:r>
      <w:r w:rsidR="00AB5783" w:rsidRPr="00ED1D34">
        <w:rPr>
          <w:rFonts w:ascii="Arial" w:hAnsi="Arial" w:cs="Arial"/>
        </w:rPr>
        <w:t xml:space="preserve">, утвержденную Постановлением администрации </w:t>
      </w:r>
      <w:r w:rsidR="007155FF" w:rsidRPr="00ED1D34">
        <w:rPr>
          <w:rFonts w:ascii="Arial" w:eastAsia="PMingLiU" w:hAnsi="Arial" w:cs="Arial"/>
          <w:bCs/>
        </w:rPr>
        <w:t>городского округа Люберцы</w:t>
      </w:r>
      <w:r w:rsidR="00AB5783" w:rsidRPr="00ED1D34">
        <w:rPr>
          <w:rFonts w:ascii="Arial" w:hAnsi="Arial" w:cs="Arial"/>
        </w:rPr>
        <w:t xml:space="preserve"> от </w:t>
      </w:r>
      <w:r w:rsidR="0052738F" w:rsidRPr="00ED1D34">
        <w:rPr>
          <w:rFonts w:ascii="Arial" w:hAnsi="Arial" w:cs="Arial"/>
        </w:rPr>
        <w:t>08</w:t>
      </w:r>
      <w:r w:rsidR="00AB5783" w:rsidRPr="00ED1D34">
        <w:rPr>
          <w:rFonts w:ascii="Arial" w:hAnsi="Arial" w:cs="Arial"/>
        </w:rPr>
        <w:t>.1</w:t>
      </w:r>
      <w:r w:rsidR="0052738F" w:rsidRPr="00ED1D34">
        <w:rPr>
          <w:rFonts w:ascii="Arial" w:hAnsi="Arial" w:cs="Arial"/>
        </w:rPr>
        <w:t>0</w:t>
      </w:r>
      <w:r w:rsidR="00AB5783" w:rsidRPr="00ED1D34">
        <w:rPr>
          <w:rFonts w:ascii="Arial" w:hAnsi="Arial" w:cs="Arial"/>
        </w:rPr>
        <w:t>.201</w:t>
      </w:r>
      <w:r w:rsidR="0052738F" w:rsidRPr="00ED1D34">
        <w:rPr>
          <w:rFonts w:ascii="Arial" w:hAnsi="Arial" w:cs="Arial"/>
        </w:rPr>
        <w:t>9</w:t>
      </w:r>
      <w:r w:rsidR="00D307E4" w:rsidRPr="00ED1D34">
        <w:rPr>
          <w:rFonts w:ascii="Arial" w:hAnsi="Arial" w:cs="Arial"/>
        </w:rPr>
        <w:t xml:space="preserve"> № </w:t>
      </w:r>
      <w:r w:rsidR="0052738F" w:rsidRPr="00ED1D34">
        <w:rPr>
          <w:rFonts w:ascii="Arial" w:hAnsi="Arial" w:cs="Arial"/>
        </w:rPr>
        <w:t>3762</w:t>
      </w:r>
      <w:r w:rsidR="00AB5783" w:rsidRPr="00ED1D34">
        <w:rPr>
          <w:rFonts w:ascii="Arial" w:hAnsi="Arial" w:cs="Arial"/>
        </w:rPr>
        <w:t>-ПА</w:t>
      </w:r>
      <w:r w:rsidR="000916EE" w:rsidRPr="00ED1D34">
        <w:rPr>
          <w:rFonts w:ascii="Arial" w:hAnsi="Arial" w:cs="Arial"/>
        </w:rPr>
        <w:t xml:space="preserve"> (далее – Программа)</w:t>
      </w:r>
      <w:r w:rsidR="00AB5783" w:rsidRPr="00ED1D34">
        <w:rPr>
          <w:rFonts w:ascii="Arial" w:hAnsi="Arial" w:cs="Arial"/>
        </w:rPr>
        <w:t xml:space="preserve">, </w:t>
      </w:r>
      <w:r w:rsidR="009E4C9F" w:rsidRPr="00ED1D34">
        <w:rPr>
          <w:rFonts w:ascii="Arial" w:hAnsi="Arial" w:cs="Arial"/>
        </w:rPr>
        <w:t>следующие изменения:</w:t>
      </w:r>
    </w:p>
    <w:p w:rsidR="000D15A6" w:rsidRPr="00ED1D34" w:rsidRDefault="000D15A6" w:rsidP="006E5D2B">
      <w:pPr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1.1. Паспорт Программы изложить в новой редакции </w:t>
      </w:r>
      <w:r w:rsidR="007D6006" w:rsidRPr="00ED1D34">
        <w:rPr>
          <w:rFonts w:ascii="Arial" w:hAnsi="Arial" w:cs="Arial"/>
        </w:rPr>
        <w:t xml:space="preserve">согласно приложению № 1 к настоящему </w:t>
      </w:r>
      <w:r w:rsidR="00A21A30" w:rsidRPr="00ED1D34">
        <w:rPr>
          <w:rFonts w:ascii="Arial" w:hAnsi="Arial" w:cs="Arial"/>
        </w:rPr>
        <w:t>Постановлению</w:t>
      </w:r>
      <w:r w:rsidR="007D6006" w:rsidRPr="00ED1D34">
        <w:rPr>
          <w:rFonts w:ascii="Arial" w:hAnsi="Arial" w:cs="Arial"/>
        </w:rPr>
        <w:t>.</w:t>
      </w:r>
    </w:p>
    <w:p w:rsidR="009F6E17" w:rsidRPr="00ED1D34" w:rsidRDefault="00A21A30" w:rsidP="00CF1D9D">
      <w:pPr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1.</w:t>
      </w:r>
      <w:r w:rsidR="00DF5C9F" w:rsidRPr="00ED1D34">
        <w:rPr>
          <w:rFonts w:ascii="Arial" w:hAnsi="Arial" w:cs="Arial"/>
        </w:rPr>
        <w:t xml:space="preserve">2. </w:t>
      </w:r>
      <w:r w:rsidR="00CF6D1A" w:rsidRPr="00ED1D34">
        <w:rPr>
          <w:rFonts w:ascii="Arial" w:hAnsi="Arial" w:cs="Arial"/>
        </w:rPr>
        <w:t xml:space="preserve">Приложение № 3 к Программе изложить в новой редакции </w:t>
      </w:r>
      <w:r w:rsidR="00CF1D9D" w:rsidRPr="00ED1D34">
        <w:rPr>
          <w:rFonts w:ascii="Arial" w:hAnsi="Arial" w:cs="Arial"/>
        </w:rPr>
        <w:t>согласно приложению № 2 к настоящему Постановлению.</w:t>
      </w:r>
    </w:p>
    <w:p w:rsidR="00BC3851" w:rsidRPr="00ED1D34" w:rsidRDefault="00BC3851" w:rsidP="00CF1D9D">
      <w:pPr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1.3. Приложение № 5 к Программе изложить в новой редакции согласно приложению № 3 к настоящему Постановлению.</w:t>
      </w:r>
    </w:p>
    <w:p w:rsidR="00BC3851" w:rsidRPr="00ED1D34" w:rsidRDefault="00BC3851" w:rsidP="00CF1D9D">
      <w:pPr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1.4. Приложение № 8 к Программе изложить в новой редакции согласно приложению № 4 к настоящему Постановлению.</w:t>
      </w:r>
    </w:p>
    <w:p w:rsidR="00875A3F" w:rsidRPr="00ED1D34" w:rsidRDefault="00B10E64" w:rsidP="00DA0DF6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2</w:t>
      </w:r>
      <w:r w:rsidR="00875A3F" w:rsidRPr="00ED1D34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E5D2B" w:rsidRPr="00ED1D34" w:rsidRDefault="00B10E64" w:rsidP="006E5D2B">
      <w:pPr>
        <w:ind w:firstLine="708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3</w:t>
      </w:r>
      <w:r w:rsidR="006F45AE" w:rsidRPr="00ED1D34">
        <w:rPr>
          <w:rFonts w:ascii="Arial" w:hAnsi="Arial" w:cs="Arial"/>
        </w:rPr>
        <w:t>. </w:t>
      </w:r>
      <w:proofErr w:type="gramStart"/>
      <w:r w:rsidR="006E5D2B" w:rsidRPr="00ED1D34">
        <w:rPr>
          <w:rFonts w:ascii="Arial" w:hAnsi="Arial" w:cs="Arial"/>
        </w:rPr>
        <w:t xml:space="preserve">Контроль </w:t>
      </w:r>
      <w:r w:rsidR="00DA0DF6" w:rsidRPr="00ED1D34">
        <w:rPr>
          <w:rFonts w:ascii="Arial" w:hAnsi="Arial" w:cs="Arial"/>
        </w:rPr>
        <w:t xml:space="preserve"> </w:t>
      </w:r>
      <w:r w:rsidR="006E5D2B" w:rsidRPr="00ED1D34">
        <w:rPr>
          <w:rFonts w:ascii="Arial" w:hAnsi="Arial" w:cs="Arial"/>
        </w:rPr>
        <w:t>за</w:t>
      </w:r>
      <w:proofErr w:type="gramEnd"/>
      <w:r w:rsidR="006E5D2B" w:rsidRPr="00ED1D34">
        <w:rPr>
          <w:rFonts w:ascii="Arial" w:hAnsi="Arial" w:cs="Arial"/>
        </w:rPr>
        <w:t xml:space="preserve"> </w:t>
      </w:r>
      <w:r w:rsidR="00DA0DF6" w:rsidRPr="00ED1D34">
        <w:rPr>
          <w:rFonts w:ascii="Arial" w:hAnsi="Arial" w:cs="Arial"/>
        </w:rPr>
        <w:t xml:space="preserve"> </w:t>
      </w:r>
      <w:r w:rsidR="006E5D2B" w:rsidRPr="00ED1D34">
        <w:rPr>
          <w:rFonts w:ascii="Arial" w:hAnsi="Arial" w:cs="Arial"/>
        </w:rPr>
        <w:t xml:space="preserve">исполнением </w:t>
      </w:r>
      <w:r w:rsidR="00DA0DF6" w:rsidRPr="00ED1D34">
        <w:rPr>
          <w:rFonts w:ascii="Arial" w:hAnsi="Arial" w:cs="Arial"/>
        </w:rPr>
        <w:t xml:space="preserve"> </w:t>
      </w:r>
      <w:r w:rsidR="006E5D2B" w:rsidRPr="00ED1D34">
        <w:rPr>
          <w:rFonts w:ascii="Arial" w:hAnsi="Arial" w:cs="Arial"/>
        </w:rPr>
        <w:t xml:space="preserve">настоящего </w:t>
      </w:r>
      <w:r w:rsidR="00DA0DF6" w:rsidRPr="00ED1D34">
        <w:rPr>
          <w:rFonts w:ascii="Arial" w:hAnsi="Arial" w:cs="Arial"/>
        </w:rPr>
        <w:t xml:space="preserve"> </w:t>
      </w:r>
      <w:r w:rsidR="00304550" w:rsidRPr="00ED1D34">
        <w:rPr>
          <w:rFonts w:ascii="Arial" w:hAnsi="Arial" w:cs="Arial"/>
        </w:rPr>
        <w:t>П</w:t>
      </w:r>
      <w:r w:rsidR="006E5D2B" w:rsidRPr="00ED1D34">
        <w:rPr>
          <w:rFonts w:ascii="Arial" w:hAnsi="Arial" w:cs="Arial"/>
        </w:rPr>
        <w:t xml:space="preserve">остановления </w:t>
      </w:r>
      <w:r w:rsidR="00DA0DF6" w:rsidRPr="00ED1D34">
        <w:rPr>
          <w:rFonts w:ascii="Arial" w:hAnsi="Arial" w:cs="Arial"/>
        </w:rPr>
        <w:t xml:space="preserve"> </w:t>
      </w:r>
      <w:r w:rsidR="006E5D2B" w:rsidRPr="00ED1D34">
        <w:rPr>
          <w:rFonts w:ascii="Arial" w:hAnsi="Arial" w:cs="Arial"/>
        </w:rPr>
        <w:t xml:space="preserve">возложить </w:t>
      </w:r>
      <w:r w:rsidR="00DA0DF6" w:rsidRPr="00ED1D34">
        <w:rPr>
          <w:rFonts w:ascii="Arial" w:hAnsi="Arial" w:cs="Arial"/>
        </w:rPr>
        <w:t xml:space="preserve"> </w:t>
      </w:r>
      <w:r w:rsidR="00166E7F" w:rsidRPr="00ED1D34">
        <w:rPr>
          <w:rFonts w:ascii="Arial" w:hAnsi="Arial" w:cs="Arial"/>
        </w:rPr>
        <w:br/>
      </w:r>
      <w:r w:rsidR="00875A3F" w:rsidRPr="00ED1D34">
        <w:rPr>
          <w:rFonts w:ascii="Arial" w:hAnsi="Arial" w:cs="Arial"/>
        </w:rPr>
        <w:t xml:space="preserve">на заместителя Главы администрации </w:t>
      </w:r>
      <w:r w:rsidR="00B6659F" w:rsidRPr="00ED1D34">
        <w:rPr>
          <w:rFonts w:ascii="Arial" w:hAnsi="Arial" w:cs="Arial"/>
        </w:rPr>
        <w:t>Криворучко</w:t>
      </w:r>
      <w:r w:rsidR="00875A3F" w:rsidRPr="00ED1D34">
        <w:rPr>
          <w:rFonts w:ascii="Arial" w:hAnsi="Arial" w:cs="Arial"/>
        </w:rPr>
        <w:t xml:space="preserve"> </w:t>
      </w:r>
      <w:r w:rsidR="00B6659F" w:rsidRPr="00ED1D34">
        <w:rPr>
          <w:rFonts w:ascii="Arial" w:hAnsi="Arial" w:cs="Arial"/>
        </w:rPr>
        <w:t>М</w:t>
      </w:r>
      <w:r w:rsidR="00992D3E" w:rsidRPr="00ED1D34">
        <w:rPr>
          <w:rFonts w:ascii="Arial" w:hAnsi="Arial" w:cs="Arial"/>
        </w:rPr>
        <w:t>.В.</w:t>
      </w:r>
      <w:r w:rsidR="006E5D2B" w:rsidRPr="00ED1D34">
        <w:rPr>
          <w:rFonts w:ascii="Arial" w:hAnsi="Arial" w:cs="Arial"/>
        </w:rPr>
        <w:t xml:space="preserve"> </w:t>
      </w:r>
    </w:p>
    <w:p w:rsidR="006E5D2B" w:rsidRPr="00ED1D34" w:rsidRDefault="006E5D2B" w:rsidP="006E5D2B">
      <w:pPr>
        <w:jc w:val="both"/>
        <w:rPr>
          <w:rFonts w:ascii="Arial" w:hAnsi="Arial" w:cs="Arial"/>
        </w:rPr>
      </w:pPr>
    </w:p>
    <w:p w:rsidR="000556A8" w:rsidRPr="00ED1D34" w:rsidRDefault="000556A8" w:rsidP="006E5D2B">
      <w:pPr>
        <w:jc w:val="both"/>
        <w:rPr>
          <w:rFonts w:ascii="Arial" w:hAnsi="Arial" w:cs="Arial"/>
        </w:rPr>
      </w:pPr>
    </w:p>
    <w:p w:rsidR="00745325" w:rsidRPr="00ED1D34" w:rsidRDefault="00DC06FA" w:rsidP="002F0D4C">
      <w:pPr>
        <w:rPr>
          <w:rFonts w:ascii="Arial" w:hAnsi="Arial" w:cs="Arial"/>
        </w:rPr>
      </w:pPr>
      <w:proofErr w:type="spellStart"/>
      <w:r w:rsidRPr="00ED1D34">
        <w:rPr>
          <w:rFonts w:ascii="Arial" w:hAnsi="Arial" w:cs="Arial"/>
        </w:rPr>
        <w:t>Врип</w:t>
      </w:r>
      <w:proofErr w:type="spellEnd"/>
      <w:r w:rsidR="003922C3" w:rsidRPr="00ED1D34">
        <w:rPr>
          <w:rFonts w:ascii="Arial" w:hAnsi="Arial" w:cs="Arial"/>
        </w:rPr>
        <w:t xml:space="preserve"> Главы городского округа</w:t>
      </w:r>
      <w:r w:rsidR="006E5D2B" w:rsidRPr="00ED1D34">
        <w:rPr>
          <w:rFonts w:ascii="Arial" w:hAnsi="Arial" w:cs="Arial"/>
        </w:rPr>
        <w:tab/>
      </w:r>
      <w:r w:rsidR="006E5D2B" w:rsidRPr="00ED1D34">
        <w:rPr>
          <w:rFonts w:ascii="Arial" w:hAnsi="Arial" w:cs="Arial"/>
        </w:rPr>
        <w:tab/>
      </w:r>
      <w:r w:rsidR="00711395" w:rsidRPr="00ED1D34">
        <w:rPr>
          <w:rFonts w:ascii="Arial" w:hAnsi="Arial" w:cs="Arial"/>
        </w:rPr>
        <w:t xml:space="preserve">         </w:t>
      </w:r>
      <w:r w:rsidR="004B1326" w:rsidRPr="00ED1D34">
        <w:rPr>
          <w:rFonts w:ascii="Arial" w:hAnsi="Arial" w:cs="Arial"/>
        </w:rPr>
        <w:t xml:space="preserve">         </w:t>
      </w:r>
      <w:r w:rsidR="00020609" w:rsidRPr="00ED1D34">
        <w:rPr>
          <w:rFonts w:ascii="Arial" w:hAnsi="Arial" w:cs="Arial"/>
        </w:rPr>
        <w:tab/>
      </w:r>
      <w:r w:rsidR="00020609" w:rsidRPr="00ED1D34">
        <w:rPr>
          <w:rFonts w:ascii="Arial" w:hAnsi="Arial" w:cs="Arial"/>
        </w:rPr>
        <w:tab/>
      </w:r>
      <w:r w:rsidR="003922C3" w:rsidRPr="00ED1D34">
        <w:rPr>
          <w:rFonts w:ascii="Arial" w:hAnsi="Arial" w:cs="Arial"/>
        </w:rPr>
        <w:t xml:space="preserve"> </w:t>
      </w:r>
      <w:r w:rsidR="00020609" w:rsidRPr="00ED1D34">
        <w:rPr>
          <w:rFonts w:ascii="Arial" w:hAnsi="Arial" w:cs="Arial"/>
        </w:rPr>
        <w:t xml:space="preserve">         </w:t>
      </w:r>
      <w:r w:rsidR="00C80CB8" w:rsidRPr="00ED1D34">
        <w:rPr>
          <w:rFonts w:ascii="Arial" w:hAnsi="Arial" w:cs="Arial"/>
        </w:rPr>
        <w:t>В.М. Волков</w:t>
      </w:r>
    </w:p>
    <w:p w:rsidR="00745325" w:rsidRPr="00ED1D34" w:rsidRDefault="00745325" w:rsidP="002F0D4C">
      <w:pPr>
        <w:rPr>
          <w:rFonts w:ascii="Arial" w:hAnsi="Arial" w:cs="Arial"/>
        </w:rPr>
      </w:pPr>
    </w:p>
    <w:p w:rsidR="00745325" w:rsidRPr="00ED1D34" w:rsidRDefault="00745325" w:rsidP="002F0D4C">
      <w:pPr>
        <w:rPr>
          <w:rFonts w:ascii="Arial" w:hAnsi="Arial" w:cs="Arial"/>
        </w:rPr>
      </w:pPr>
    </w:p>
    <w:p w:rsidR="00745325" w:rsidRPr="00ED1D34" w:rsidRDefault="00745325" w:rsidP="002F0D4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1"/>
        <w:gridCol w:w="3140"/>
      </w:tblGrid>
      <w:tr w:rsidR="00745325" w:rsidRPr="00ED1D34" w:rsidTr="00ED1D34">
        <w:tc>
          <w:tcPr>
            <w:tcW w:w="12015" w:type="dxa"/>
            <w:shd w:val="clear" w:color="auto" w:fill="auto"/>
          </w:tcPr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</w:p>
        </w:tc>
        <w:tc>
          <w:tcPr>
            <w:tcW w:w="3905" w:type="dxa"/>
            <w:shd w:val="clear" w:color="auto" w:fill="auto"/>
          </w:tcPr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>Приложение № 1</w:t>
            </w:r>
          </w:p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>к Постановлению администрации</w:t>
            </w:r>
          </w:p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>городского округа Люберцы</w:t>
            </w:r>
          </w:p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lastRenderedPageBreak/>
              <w:t>от</w:t>
            </w:r>
            <w:r w:rsidR="00ED1D34">
              <w:rPr>
                <w:rFonts w:ascii="Arial" w:eastAsia="Calibri" w:hAnsi="Arial" w:cs="Arial"/>
              </w:rPr>
              <w:t xml:space="preserve"> 29.09.2022 </w:t>
            </w:r>
            <w:r w:rsidRPr="00ED1D34">
              <w:rPr>
                <w:rFonts w:ascii="Arial" w:eastAsia="Calibri" w:hAnsi="Arial" w:cs="Arial"/>
              </w:rPr>
              <w:t>№</w:t>
            </w:r>
            <w:r w:rsidR="00ED1D34">
              <w:rPr>
                <w:rFonts w:ascii="Arial" w:eastAsia="Calibri" w:hAnsi="Arial" w:cs="Arial"/>
              </w:rPr>
              <w:t>3907-ПА</w:t>
            </w:r>
            <w:r w:rsidRPr="00ED1D3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745325" w:rsidRPr="00ED1D34" w:rsidRDefault="00745325" w:rsidP="00745325">
      <w:pPr>
        <w:widowControl w:val="0"/>
        <w:ind w:firstLine="5670"/>
        <w:jc w:val="right"/>
        <w:rPr>
          <w:rFonts w:ascii="Arial" w:hAnsi="Arial" w:cs="Arial"/>
        </w:rPr>
      </w:pPr>
    </w:p>
    <w:p w:rsidR="00745325" w:rsidRPr="00ED1D34" w:rsidRDefault="00745325" w:rsidP="00745325">
      <w:pPr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</w:rPr>
        <w:t>Муниципальная программа: «</w:t>
      </w:r>
      <w:r w:rsidRPr="00ED1D34">
        <w:rPr>
          <w:rFonts w:ascii="Arial" w:hAnsi="Arial" w:cs="Arial"/>
          <w:b/>
          <w:bCs/>
          <w:color w:val="000000"/>
        </w:rPr>
        <w:t>Безопасность и обеспечение безопасности жизнедеятельности населения</w:t>
      </w:r>
      <w:r w:rsidRPr="00ED1D34">
        <w:rPr>
          <w:rFonts w:ascii="Arial" w:hAnsi="Arial" w:cs="Arial"/>
          <w:color w:val="333333"/>
          <w:shd w:val="clear" w:color="auto" w:fill="FFFFFF"/>
        </w:rPr>
        <w:t>»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489"/>
        <w:gridCol w:w="779"/>
        <w:gridCol w:w="1138"/>
        <w:gridCol w:w="131"/>
        <w:gridCol w:w="664"/>
        <w:gridCol w:w="605"/>
        <w:gridCol w:w="162"/>
        <w:gridCol w:w="767"/>
        <w:gridCol w:w="340"/>
        <w:gridCol w:w="427"/>
        <w:gridCol w:w="1160"/>
      </w:tblGrid>
      <w:tr w:rsidR="00745325" w:rsidRPr="00ED1D34" w:rsidTr="00ED1D34">
        <w:trPr>
          <w:trHeight w:val="20"/>
        </w:trPr>
        <w:tc>
          <w:tcPr>
            <w:tcW w:w="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ED1D34">
        <w:trPr>
          <w:trHeight w:val="20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1D34">
              <w:rPr>
                <w:rFonts w:ascii="Arial" w:hAnsi="Arial" w:cs="Arial"/>
                <w:b/>
                <w:bCs/>
                <w:color w:val="000000"/>
              </w:rPr>
              <w:t xml:space="preserve">Паспорт муниципальной программы </w:t>
            </w:r>
            <w:r w:rsidRPr="00ED1D34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  <w:r w:rsidRPr="00ED1D34">
              <w:rPr>
                <w:rFonts w:ascii="Arial" w:hAnsi="Arial" w:cs="Arial"/>
                <w:b/>
                <w:bCs/>
                <w:color w:val="000000"/>
              </w:rPr>
              <w:t>Безопасность и обеспечение безопасности жизнедеятельности населения</w:t>
            </w:r>
            <w:r w:rsidRPr="00ED1D34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Комплексное обеспечение безопасности населения и объектов на территории городского округа Люберцы Московской области, повышение уровня и результативности борьбы с преступностью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М.В. Криворучко. Заместитель Главы  администрации городского округа Люберцы Московской области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Муниципальный заказчик программы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2020 - 2024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Перечень подпрограмм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1 Профилактика преступлений и иных правонарушений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Развитие и совершенствование систем оповещения и информирования населения муниципального образования Московской области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 Обеспечение пожарной безопасности на территории муниципального образования Московской области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 Обеспечение мероприятий гражданской обороны на территории муниципального образования Московской области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 Обеспечивающая подпрограмма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Источники финансирования муниципальной программы,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46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157 650,60</w:t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19 809,00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68 543,80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68 543,80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850 498, 67</w:t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154 600,36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151 543,93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185 750, 72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179 229,34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179 374,32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</w:tr>
      <w:tr w:rsidR="00745325" w:rsidRPr="00ED1D34" w:rsidTr="00ED1D34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Всего, в том числе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по годам: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lastRenderedPageBreak/>
              <w:t xml:space="preserve">1 008 149, </w:t>
            </w:r>
            <w:r w:rsidRPr="00ED1D34">
              <w:rPr>
                <w:rFonts w:ascii="Arial" w:hAnsi="Arial" w:cs="Arial"/>
              </w:rPr>
              <w:lastRenderedPageBreak/>
              <w:t>27</w:t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lastRenderedPageBreak/>
              <w:t>154 754,36</w:t>
            </w:r>
            <w:r w:rsidRPr="00ED1D34">
              <w:rPr>
                <w:rFonts w:ascii="Arial" w:hAnsi="Arial" w:cs="Arial"/>
              </w:rPr>
              <w:lastRenderedPageBreak/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lastRenderedPageBreak/>
              <w:t>152 143,93</w:t>
            </w:r>
            <w:r w:rsidRPr="00ED1D34">
              <w:rPr>
                <w:rFonts w:ascii="Arial" w:hAnsi="Arial" w:cs="Arial"/>
              </w:rPr>
              <w:lastRenderedPageBreak/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lastRenderedPageBreak/>
              <w:t xml:space="preserve">205 559, </w:t>
            </w:r>
            <w:r w:rsidRPr="00ED1D34">
              <w:rPr>
                <w:rFonts w:ascii="Arial" w:hAnsi="Arial" w:cs="Arial"/>
              </w:rPr>
              <w:lastRenderedPageBreak/>
              <w:t>72</w:t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lastRenderedPageBreak/>
              <w:t>247 773,14</w:t>
            </w:r>
            <w:r w:rsidRPr="00ED1D34">
              <w:rPr>
                <w:rFonts w:ascii="Arial" w:hAnsi="Arial" w:cs="Arial"/>
              </w:rPr>
              <w:lastRenderedPageBreak/>
              <w:tab/>
            </w:r>
            <w:r w:rsidRPr="00ED1D34">
              <w:rPr>
                <w:rFonts w:ascii="Arial" w:hAnsi="Arial" w:cs="Arial"/>
              </w:rPr>
              <w:tab/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lastRenderedPageBreak/>
              <w:t>247 918,12</w:t>
            </w:r>
            <w:r w:rsidRPr="00ED1D34">
              <w:rPr>
                <w:rFonts w:ascii="Arial" w:hAnsi="Arial" w:cs="Arial"/>
              </w:rPr>
              <w:tab/>
            </w:r>
          </w:p>
        </w:tc>
      </w:tr>
    </w:tbl>
    <w:p w:rsidR="00745325" w:rsidRPr="00ED1D34" w:rsidRDefault="00745325" w:rsidP="00745325">
      <w:pPr>
        <w:keepNext/>
        <w:keepLines/>
        <w:widowControl w:val="0"/>
        <w:jc w:val="center"/>
        <w:rPr>
          <w:rFonts w:ascii="Arial" w:hAnsi="Arial" w:cs="Arial"/>
          <w:b/>
          <w:bCs/>
        </w:rPr>
      </w:pPr>
    </w:p>
    <w:p w:rsidR="00745325" w:rsidRPr="00ED1D34" w:rsidRDefault="00745325" w:rsidP="00745325">
      <w:pPr>
        <w:keepNext/>
        <w:keepLines/>
        <w:widowControl w:val="0"/>
        <w:jc w:val="center"/>
        <w:rPr>
          <w:rFonts w:ascii="Arial" w:hAnsi="Arial" w:cs="Arial"/>
          <w:b/>
          <w:bCs/>
        </w:rPr>
      </w:pPr>
      <w:r w:rsidRPr="00ED1D34">
        <w:rPr>
          <w:rFonts w:ascii="Arial" w:hAnsi="Arial" w:cs="Arial"/>
          <w:b/>
          <w:bCs/>
        </w:rPr>
        <w:t>1. Общая характеристика сферы реализации муниципальной</w:t>
      </w:r>
    </w:p>
    <w:p w:rsidR="00745325" w:rsidRPr="00ED1D34" w:rsidRDefault="00745325" w:rsidP="00745325">
      <w:pPr>
        <w:keepNext/>
        <w:keepLines/>
        <w:widowControl w:val="0"/>
        <w:ind w:left="1220"/>
        <w:jc w:val="center"/>
        <w:rPr>
          <w:rFonts w:ascii="Arial" w:hAnsi="Arial" w:cs="Arial"/>
          <w:b/>
          <w:bCs/>
        </w:rPr>
      </w:pPr>
      <w:r w:rsidRPr="00ED1D34">
        <w:rPr>
          <w:rFonts w:ascii="Arial" w:hAnsi="Arial" w:cs="Arial"/>
          <w:b/>
          <w:bCs/>
        </w:rPr>
        <w:t xml:space="preserve">программы, основные проблемы в сфере безопасности жизнедеятельности населения </w:t>
      </w:r>
      <w:r w:rsidRPr="00ED1D34">
        <w:rPr>
          <w:rFonts w:ascii="Arial" w:hAnsi="Arial" w:cs="Arial"/>
          <w:b/>
          <w:bCs/>
        </w:rPr>
        <w:br/>
        <w:t>и борьбы с преступностью, прогноз развития.</w:t>
      </w:r>
      <w:r w:rsidRPr="00ED1D34">
        <w:rPr>
          <w:rFonts w:ascii="Arial" w:hAnsi="Arial" w:cs="Arial"/>
        </w:rPr>
        <w:t xml:space="preserve"> </w:t>
      </w:r>
    </w:p>
    <w:p w:rsidR="00745325" w:rsidRPr="00ED1D34" w:rsidRDefault="00745325" w:rsidP="00745325">
      <w:pPr>
        <w:keepNext/>
        <w:keepLines/>
        <w:widowControl w:val="0"/>
        <w:rPr>
          <w:rFonts w:ascii="Arial" w:hAnsi="Arial" w:cs="Arial"/>
          <w:b/>
          <w:bCs/>
        </w:rPr>
      </w:pP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Обеспечение безопасности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color w:val="000000"/>
        </w:rPr>
        <w:t> 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работе по обеспечению безопасности населения.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характера, а также совершение преступлений и в том числе террористического характера в последние десятилетия оказали существенное влияние на жизнь и здоровье населения Московской области, в том числе и жителей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color w:val="000000"/>
        </w:rPr>
        <w:t> Московской области.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Опасность возникновения чрезвычайных ситуаций в сложившихся социально- 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Сохраняющаяся тенденция ежегодного повышения количества и масштабов последствий аварий, катастроф и стихийных бедствий, совершенных преступлений и террористических актов, заставляет искать новые решения проблемы защиты населения и территорий от чрезвычайных ситуаций, обязывает предвидеть будущие угрозы, риски и опасности, развивать методы их прогноза и предупреждения.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Основными причинами возникновения чрезвычайных ситуаций техногенного и природного характера являются: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повышение концентрации опасных производств в недопустимой близости к жилым массивам и сложным инженерным комплексам;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влияние целого ряда необратимых природных факторов;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увеличение антропогенного воздействия на окружающую природную среду;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неразвитость систем мониторинга компонентов природной среды;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низкая достоверность прогнозирования опасных природных явлений.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Важным фактором устойчивого социально-экономического развития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color w:val="000000"/>
        </w:rPr>
        <w:t> 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до 110-120 пожаров, из них 40-45 - это пожары в жилом секторе. Ежегодно при пожарах погибают в среднем от 5 до 10 человек.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Сложная обстановка сохраняется в </w:t>
      </w:r>
      <w:r w:rsidRPr="00ED1D34">
        <w:rPr>
          <w:rFonts w:ascii="Arial" w:hAnsi="Arial" w:cs="Arial"/>
          <w:color w:val="000000"/>
          <w:shd w:val="clear" w:color="auto" w:fill="FFFFFF"/>
        </w:rPr>
        <w:t xml:space="preserve">городском округе Люберцы </w:t>
      </w:r>
      <w:r w:rsidRPr="00ED1D34">
        <w:rPr>
          <w:rFonts w:ascii="Arial" w:hAnsi="Arial" w:cs="Arial"/>
          <w:color w:val="000000"/>
        </w:rPr>
        <w:t>Московской области на водоемах. В связи с большим количеством отдыхающих водоемы засоряются, что может привести к травмам различного характера отдыхающих.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lastRenderedPageBreak/>
        <w:t>Высоким остается и уровень преступности в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городском округе Люберцы</w:t>
      </w:r>
      <w:r w:rsidRPr="00ED1D34">
        <w:rPr>
          <w:rFonts w:ascii="Arial" w:hAnsi="Arial" w:cs="Arial"/>
          <w:color w:val="000000"/>
        </w:rPr>
        <w:t xml:space="preserve"> Московской области. Преступность и иные негативные факторы криминогенного характера представляют реальные угрозы стабильному развитию округа.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 xml:space="preserve">Негативное влияние на </w:t>
      </w:r>
      <w:proofErr w:type="gramStart"/>
      <w:r w:rsidRPr="00ED1D34">
        <w:rPr>
          <w:rFonts w:ascii="Arial" w:hAnsi="Arial" w:cs="Arial"/>
          <w:color w:val="000000"/>
        </w:rPr>
        <w:t>криминогенную обстановку</w:t>
      </w:r>
      <w:proofErr w:type="gramEnd"/>
      <w:r w:rsidRPr="00ED1D34">
        <w:rPr>
          <w:rFonts w:ascii="Arial" w:hAnsi="Arial" w:cs="Arial"/>
          <w:color w:val="000000"/>
        </w:rPr>
        <w:t xml:space="preserve"> в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городском округе Люберцы</w:t>
      </w:r>
      <w:r w:rsidRPr="00ED1D34">
        <w:rPr>
          <w:rFonts w:ascii="Arial" w:hAnsi="Arial" w:cs="Arial"/>
          <w:color w:val="000000"/>
        </w:rPr>
        <w:t xml:space="preserve"> Московской области оказывает значительное количество незаконных мигрантов.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Поток мигрантов, желающих найти в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городском округе Люберцы</w:t>
      </w:r>
      <w:r w:rsidRPr="00ED1D34">
        <w:rPr>
          <w:rFonts w:ascii="Arial" w:hAnsi="Arial" w:cs="Arial"/>
          <w:color w:val="000000"/>
        </w:rPr>
        <w:t xml:space="preserve"> Московской области источник существования, не сокращается. Количество преступлений, совершённых иногородними и иностранными гражданами возрастает.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Большинство преступлений в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городском округе Люберцы</w:t>
      </w:r>
      <w:r w:rsidRPr="00ED1D34">
        <w:rPr>
          <w:rFonts w:ascii="Arial" w:hAnsi="Arial" w:cs="Arial"/>
          <w:color w:val="000000"/>
        </w:rPr>
        <w:t xml:space="preserve"> Московской области совершены молодыми людьми в возрасте от 16 до 40 лет.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Ситуация в сфере межнациональных отношений имеет устойчивую тенденцию к обострению.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Увеличилось количество преступлений в состоянии алкогольного и наркотического опьянения среди подростков.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Городской округ Люберцы имеет высокую плотность населения, что вызывает дополнительную потребность в местах захоронения. Созвучными с проблемой дефицита земли является вопрос неблагоустроенных или, другими словами, брошенных могил, вопрос необходимости своевременной реконструкции, ремонта и обустройства военно-мемориальных объектов, расположенных на территории кладбищ. Остается важной проблемой низкий уровень содержания кладбищ.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На территории городского округа Люберцы расположены 9 кладбищ, на которых деятельность в сфере ритуальных услуг и похоронного дела осуществляет одно муниципальное казенное учреждение.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В связи с недостаточностью средств, направляемых на содержание кладбищ, их состояние, как правило, не соответствует санитарным правилам и нормам.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Отсюда вытекает вывод, что меры по обеспечению безопасности населения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color w:val="000000"/>
        </w:rPr>
        <w:t> Московской области должны носить комплексный и системный характер.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Таким комплексным системным документом является муниципальная программа городского округа Люберцы Московской области «Безопасность и обеспечение безопасности жизнедеятельности населения» (далее - Программа).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 xml:space="preserve"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</w:t>
      </w:r>
      <w:r w:rsidRPr="00ED1D34">
        <w:rPr>
          <w:rFonts w:ascii="Arial" w:hAnsi="Arial" w:cs="Arial"/>
          <w:color w:val="000000"/>
        </w:rPr>
        <w:lastRenderedPageBreak/>
        <w:t>внедрением технических средств и инновационных технологий как важнейших элементов обеспечения безопасности объектов.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Применение программно-целевого метода обеспечения безопасности </w:t>
      </w:r>
      <w:r w:rsidRPr="00ED1D34">
        <w:rPr>
          <w:rFonts w:ascii="Arial" w:hAnsi="Arial" w:cs="Arial"/>
          <w:color w:val="000000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color w:val="000000"/>
        </w:rPr>
        <w:t> Московской области позволит осуществить: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 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  <w:color w:val="000000"/>
        </w:rPr>
        <w:t>-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2. Описание цели муниципальной программы.</w:t>
      </w:r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  <w:b/>
        </w:rPr>
      </w:pPr>
    </w:p>
    <w:p w:rsidR="00745325" w:rsidRPr="00ED1D34" w:rsidRDefault="00745325" w:rsidP="00745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В рамках реализации муниципальная программа городского округа Люберцы Московской области «Безопасность и обеспечение безопасности жизнедеятельности населения» должна обеспечить снижение показателей нарастания угроз, а в конечном итоге гарантированную защиту населения и объектов </w:t>
      </w:r>
      <w:r w:rsidRPr="00ED1D34">
        <w:rPr>
          <w:rFonts w:ascii="Arial" w:hAnsi="Arial" w:cs="Arial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</w:rPr>
        <w:t xml:space="preserve"> Московской области от преступности, террористических акций и чрезвычайных ситуаций.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Цель Программы - комплексное обеспечение безопасности населения и объектов на территории </w:t>
      </w:r>
      <w:r w:rsidRPr="00ED1D34">
        <w:rPr>
          <w:rFonts w:ascii="Arial" w:hAnsi="Arial" w:cs="Arial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</w:rPr>
        <w:t xml:space="preserve"> Московской области, повышение уровня и результативности борьбы с преступностью.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Условиями достижения цели Программы является решение следующих вопросов:</w:t>
      </w:r>
    </w:p>
    <w:p w:rsidR="00745325" w:rsidRPr="00ED1D34" w:rsidRDefault="00745325" w:rsidP="00745325">
      <w:pPr>
        <w:pStyle w:val="2"/>
        <w:autoSpaceDE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D34">
        <w:rPr>
          <w:rFonts w:ascii="Arial" w:eastAsia="Times New Roman" w:hAnsi="Arial" w:cs="Arial"/>
          <w:sz w:val="24"/>
          <w:szCs w:val="24"/>
        </w:rPr>
        <w:t>- повышение степени безопасности граждан, защищенности объектов социальной сферы и жизнеобеспечения населения, в том числе с массовым пребыванием людей, на основе объединения усилий муниципальных органов исполнительной власти и сил и средств, задействованных в обеспечении правопорядка и безопасности;</w:t>
      </w:r>
    </w:p>
    <w:p w:rsidR="00745325" w:rsidRPr="00ED1D34" w:rsidRDefault="00745325" w:rsidP="00745325">
      <w:pPr>
        <w:pStyle w:val="2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D34">
        <w:rPr>
          <w:rFonts w:ascii="Arial" w:eastAsia="Times New Roman" w:hAnsi="Arial" w:cs="Arial"/>
          <w:sz w:val="24"/>
          <w:szCs w:val="24"/>
        </w:rPr>
        <w:t>- обеспечение занятости несовершеннолетних в целях недопущения безнадзорности и профилактики правонарушений;</w:t>
      </w:r>
    </w:p>
    <w:p w:rsidR="00745325" w:rsidRPr="00ED1D34" w:rsidRDefault="00745325" w:rsidP="00745325">
      <w:pPr>
        <w:pStyle w:val="2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D34">
        <w:rPr>
          <w:rFonts w:ascii="Arial" w:eastAsia="Times New Roman" w:hAnsi="Arial" w:cs="Arial"/>
          <w:sz w:val="24"/>
          <w:szCs w:val="24"/>
        </w:rPr>
        <w:t>- 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граждан;</w:t>
      </w:r>
    </w:p>
    <w:p w:rsidR="00745325" w:rsidRPr="00ED1D34" w:rsidRDefault="00745325" w:rsidP="00745325">
      <w:pPr>
        <w:pStyle w:val="2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D34">
        <w:rPr>
          <w:rFonts w:ascii="Arial" w:eastAsia="Times New Roman" w:hAnsi="Arial" w:cs="Arial"/>
          <w:sz w:val="24"/>
          <w:szCs w:val="24"/>
        </w:rPr>
        <w:t>- предупреждение проявлений экстремизма, расовой и национальной неприязни, объединение усилий администраций муниципальных образований, религиозных деятелей и общественных организаций по их профилактике;</w:t>
      </w:r>
    </w:p>
    <w:p w:rsidR="00745325" w:rsidRPr="00ED1D34" w:rsidRDefault="00745325" w:rsidP="00745325">
      <w:pPr>
        <w:pStyle w:val="2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D34">
        <w:rPr>
          <w:rFonts w:ascii="Arial" w:eastAsia="Times New Roman" w:hAnsi="Arial" w:cs="Arial"/>
          <w:sz w:val="24"/>
          <w:szCs w:val="24"/>
        </w:rPr>
        <w:t>- п</w:t>
      </w:r>
      <w:r w:rsidRPr="00ED1D34">
        <w:rPr>
          <w:rFonts w:ascii="Arial" w:hAnsi="Arial" w:cs="Arial"/>
          <w:bCs/>
          <w:color w:val="000000"/>
          <w:sz w:val="24"/>
          <w:szCs w:val="24"/>
        </w:rPr>
        <w:t>рофилактика терроризма</w:t>
      </w:r>
      <w:r w:rsidRPr="00ED1D3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D1D34">
        <w:rPr>
          <w:rFonts w:ascii="Arial" w:hAnsi="Arial" w:cs="Arial"/>
          <w:bCs/>
          <w:color w:val="000000"/>
          <w:sz w:val="24"/>
          <w:szCs w:val="24"/>
        </w:rPr>
        <w:t>минимизации</w:t>
      </w:r>
      <w:r w:rsidRPr="00ED1D34">
        <w:rPr>
          <w:rFonts w:ascii="Arial" w:hAnsi="Arial" w:cs="Arial"/>
          <w:color w:val="000000"/>
          <w:sz w:val="24"/>
          <w:szCs w:val="24"/>
        </w:rPr>
        <w:t xml:space="preserve"> (ликвидации) последствий его проявления на территории муниципального образования;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профилактика наркомании и токсикомании, в том числе в среде несовершеннолетних;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  <w:color w:val="000000"/>
          <w:shd w:val="clear" w:color="auto" w:fill="FFFFFF"/>
        </w:rPr>
        <w:t>- совершенствование организации похоронного дела на территории городского округа Люберцы Московской области путем улучшения качества ритуально-похоронных услуг, экономии средств бюджета и потребителей услуг и, как следствие, повышение надежности и финансовой устойчивости муниципального учреждения «Люберецкая ритуальная служба», предоставляющего соответствующие услуги;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создание комплексной системы экстренного оповещения населения при чрезвычайных ситуациях или об угрозе возникновения чрезвычайных ситуаций;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создание условий для подготовки и повышения уровня готовности необходимых сил и сре</w:t>
      </w:r>
      <w:proofErr w:type="gramStart"/>
      <w:r w:rsidRPr="00ED1D34">
        <w:rPr>
          <w:rFonts w:ascii="Arial" w:hAnsi="Arial" w:cs="Arial"/>
          <w:sz w:val="24"/>
          <w:szCs w:val="24"/>
        </w:rPr>
        <w:t>дств дл</w:t>
      </w:r>
      <w:proofErr w:type="gramEnd"/>
      <w:r w:rsidRPr="00ED1D34">
        <w:rPr>
          <w:rFonts w:ascii="Arial" w:hAnsi="Arial" w:cs="Arial"/>
          <w:sz w:val="24"/>
          <w:szCs w:val="24"/>
        </w:rPr>
        <w:t xml:space="preserve">я защиты населения и территории </w:t>
      </w:r>
      <w:r w:rsidRPr="00ED1D34">
        <w:rPr>
          <w:rFonts w:ascii="Arial" w:hAnsi="Arial" w:cs="Arial"/>
          <w:sz w:val="24"/>
          <w:szCs w:val="24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sz w:val="24"/>
          <w:szCs w:val="24"/>
        </w:rPr>
        <w:t xml:space="preserve"> Московской области от чрезвычайных ситуаций;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- профилактика гибели людей на водных объектах </w:t>
      </w:r>
      <w:r w:rsidRPr="00ED1D34">
        <w:rPr>
          <w:rFonts w:ascii="Arial" w:hAnsi="Arial" w:cs="Arial"/>
          <w:sz w:val="24"/>
          <w:szCs w:val="24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sz w:val="24"/>
          <w:szCs w:val="24"/>
        </w:rPr>
        <w:t xml:space="preserve"> </w:t>
      </w:r>
      <w:r w:rsidRPr="00ED1D34">
        <w:rPr>
          <w:rFonts w:ascii="Arial" w:hAnsi="Arial" w:cs="Arial"/>
          <w:sz w:val="24"/>
          <w:szCs w:val="24"/>
        </w:rPr>
        <w:lastRenderedPageBreak/>
        <w:t>Московской области;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- организация и осуществление профилактики пожаров на территории </w:t>
      </w:r>
      <w:r w:rsidRPr="00ED1D34">
        <w:rPr>
          <w:rFonts w:ascii="Arial" w:hAnsi="Arial" w:cs="Arial"/>
          <w:sz w:val="24"/>
          <w:szCs w:val="24"/>
          <w:shd w:val="clear" w:color="auto" w:fill="FFFFFF"/>
        </w:rPr>
        <w:t>городского округа Люберцы</w:t>
      </w:r>
      <w:r w:rsidRPr="00ED1D34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- проведение мероприятий по повышению уровня пожарной безопасности в </w:t>
      </w:r>
      <w:r w:rsidRPr="00ED1D34">
        <w:rPr>
          <w:rFonts w:ascii="Arial" w:hAnsi="Arial" w:cs="Arial"/>
          <w:sz w:val="24"/>
          <w:szCs w:val="24"/>
          <w:shd w:val="clear" w:color="auto" w:fill="FFFFFF"/>
        </w:rPr>
        <w:t>городском округе Люберцы</w:t>
      </w:r>
      <w:r w:rsidRPr="00ED1D34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- поддержка общественных объединений добровольной пожарной охраны и добровольных пожарных, в </w:t>
      </w:r>
      <w:proofErr w:type="spellStart"/>
      <w:r w:rsidRPr="00ED1D34">
        <w:rPr>
          <w:rFonts w:ascii="Arial" w:hAnsi="Arial" w:cs="Arial"/>
          <w:sz w:val="24"/>
          <w:szCs w:val="24"/>
        </w:rPr>
        <w:t>т.ч</w:t>
      </w:r>
      <w:proofErr w:type="spellEnd"/>
      <w:r w:rsidRPr="00ED1D34">
        <w:rPr>
          <w:rFonts w:ascii="Arial" w:hAnsi="Arial" w:cs="Arial"/>
          <w:sz w:val="24"/>
          <w:szCs w:val="24"/>
        </w:rPr>
        <w:t>. предоставление субсидий и др.;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проведение работы по привлечению граждан в качестве добровольных пожарных;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  <w:shd w:val="clear" w:color="auto" w:fill="FFFFFF"/>
        </w:rPr>
        <w:t>- создание запасов в городском округе Люберцы</w:t>
      </w:r>
      <w:r w:rsidRPr="00ED1D34">
        <w:rPr>
          <w:rFonts w:ascii="Arial" w:hAnsi="Arial" w:cs="Arial"/>
          <w:sz w:val="24"/>
          <w:szCs w:val="24"/>
        </w:rPr>
        <w:t xml:space="preserve"> Московской области средств индивидуальной защиты и приборов радиационной, химической разведки, дозиметрического контроля в целях гражданской обороны;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снижение общего уровня рисков возникновения чрезвычайных ситуаций природного и техногенного характера;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снижения среднего времени оперативного реагирования экстренных оперативных </w:t>
      </w:r>
      <w:r w:rsidRPr="00ED1D34">
        <w:rPr>
          <w:rFonts w:ascii="Arial" w:hAnsi="Arial" w:cs="Arial"/>
          <w:shd w:val="clear" w:color="auto" w:fill="FFFFFF"/>
        </w:rPr>
        <w:t xml:space="preserve">служб и эффективной организации </w:t>
      </w:r>
      <w:r w:rsidRPr="00ED1D34">
        <w:rPr>
          <w:rFonts w:ascii="Arial" w:hAnsi="Arial" w:cs="Arial"/>
        </w:rPr>
        <w:t>работы по оказанию помощи пострадавшим;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создание, содержание и организация функционирования аппаратно-программного комплекса «Безопасный город»;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содержание </w:t>
      </w:r>
      <w:proofErr w:type="gramStart"/>
      <w:r w:rsidRPr="00ED1D34">
        <w:rPr>
          <w:rFonts w:ascii="Arial" w:hAnsi="Arial" w:cs="Arial"/>
        </w:rPr>
        <w:t xml:space="preserve">системы обеспечения вызова экстренных оперативных служб </w:t>
      </w:r>
      <w:r w:rsidRPr="00ED1D34">
        <w:rPr>
          <w:rFonts w:ascii="Arial" w:hAnsi="Arial" w:cs="Arial"/>
          <w:shd w:val="clear" w:color="auto" w:fill="FFFFFF"/>
        </w:rPr>
        <w:t>городского округа</w:t>
      </w:r>
      <w:proofErr w:type="gramEnd"/>
      <w:r w:rsidRPr="00ED1D34">
        <w:rPr>
          <w:rFonts w:ascii="Arial" w:hAnsi="Arial" w:cs="Arial"/>
          <w:shd w:val="clear" w:color="auto" w:fill="FFFFFF"/>
        </w:rPr>
        <w:t xml:space="preserve"> Люберцы</w:t>
      </w:r>
      <w:r w:rsidRPr="00ED1D34">
        <w:rPr>
          <w:rFonts w:ascii="Arial" w:hAnsi="Arial" w:cs="Arial"/>
        </w:rPr>
        <w:t xml:space="preserve"> Московской области по единому номеру «112»;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повышение степени готовности ЗСГО к приёму укрываемого населения;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</w:rPr>
        <w:t xml:space="preserve">- создание запасов </w:t>
      </w:r>
      <w:r w:rsidRPr="00ED1D34">
        <w:rPr>
          <w:rFonts w:ascii="Arial" w:hAnsi="Arial" w:cs="Arial"/>
          <w:color w:val="000000"/>
        </w:rPr>
        <w:t>материально-технических, продовольственных, медицинских и иных сре</w:t>
      </w:r>
      <w:proofErr w:type="gramStart"/>
      <w:r w:rsidRPr="00ED1D34">
        <w:rPr>
          <w:rFonts w:ascii="Arial" w:hAnsi="Arial" w:cs="Arial"/>
          <w:color w:val="000000"/>
        </w:rPr>
        <w:t>дств дл</w:t>
      </w:r>
      <w:proofErr w:type="gramEnd"/>
      <w:r w:rsidRPr="00ED1D34">
        <w:rPr>
          <w:rFonts w:ascii="Arial" w:hAnsi="Arial" w:cs="Arial"/>
          <w:color w:val="000000"/>
        </w:rPr>
        <w:t>я целей гражданской обороны;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  <w:color w:val="000000"/>
        </w:rPr>
        <w:t>- повышение</w:t>
      </w:r>
      <w:r w:rsidRPr="00ED1D34">
        <w:rPr>
          <w:rFonts w:ascii="Arial" w:hAnsi="Arial" w:cs="Arial"/>
        </w:rPr>
        <w:t xml:space="preserve"> степени готовности к использованию по предназначению защитных сооружений и иных объектов гражданской обороны;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</w:t>
      </w:r>
      <w:r w:rsidRPr="00ED1D34">
        <w:rPr>
          <w:rFonts w:ascii="Arial" w:hAnsi="Arial" w:cs="Arial"/>
          <w:color w:val="000000"/>
        </w:rPr>
        <w:t xml:space="preserve">овышение уровня защиты населения и территории городского округа </w:t>
      </w:r>
      <w:r w:rsidRPr="00ED1D34">
        <w:rPr>
          <w:rFonts w:ascii="Arial" w:hAnsi="Arial" w:cs="Arial"/>
        </w:rPr>
        <w:t>Люберцы</w:t>
      </w:r>
      <w:r w:rsidRPr="00ED1D34">
        <w:rPr>
          <w:rFonts w:ascii="Arial" w:hAnsi="Arial" w:cs="Arial"/>
          <w:color w:val="000000"/>
        </w:rPr>
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и техногенного характера.</w:t>
      </w:r>
    </w:p>
    <w:p w:rsidR="00745325" w:rsidRPr="00ED1D34" w:rsidRDefault="00745325" w:rsidP="00745325">
      <w:pPr>
        <w:widowControl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Цель и задача муниципальной программы городского округа Люберцы Московской области «Безопасность и обеспечение безопасности жизнедеятельности населения» достигаются реализацией подпрограмм.</w:t>
      </w:r>
    </w:p>
    <w:p w:rsidR="00745325" w:rsidRPr="00ED1D34" w:rsidRDefault="00745325" w:rsidP="00745325">
      <w:pPr>
        <w:widowControl w:val="0"/>
        <w:ind w:firstLine="720"/>
        <w:jc w:val="both"/>
        <w:rPr>
          <w:rFonts w:ascii="Arial" w:hAnsi="Arial" w:cs="Arial"/>
        </w:rPr>
      </w:pPr>
    </w:p>
    <w:p w:rsidR="00745325" w:rsidRPr="00ED1D34" w:rsidRDefault="00745325" w:rsidP="00745325">
      <w:pPr>
        <w:keepNext/>
        <w:keepLines/>
        <w:widowControl w:val="0"/>
        <w:tabs>
          <w:tab w:val="left" w:pos="425"/>
        </w:tabs>
        <w:ind w:firstLine="720"/>
        <w:jc w:val="center"/>
        <w:outlineLvl w:val="0"/>
        <w:rPr>
          <w:rFonts w:ascii="Arial" w:hAnsi="Arial" w:cs="Arial"/>
          <w:b/>
          <w:bCs/>
        </w:rPr>
      </w:pPr>
      <w:bookmarkStart w:id="0" w:name="bookmark3"/>
      <w:r w:rsidRPr="00ED1D34">
        <w:rPr>
          <w:rFonts w:ascii="Arial" w:hAnsi="Arial" w:cs="Arial"/>
          <w:b/>
          <w:bCs/>
        </w:rPr>
        <w:t xml:space="preserve">3. Прогноз развития муниципальной политики по обеспечению безопасности </w:t>
      </w:r>
      <w:r w:rsidRPr="00ED1D34">
        <w:rPr>
          <w:rFonts w:ascii="Arial" w:hAnsi="Arial" w:cs="Arial"/>
          <w:b/>
          <w:bCs/>
        </w:rPr>
        <w:br/>
        <w:t>с учетом реализации муниципальной программы</w:t>
      </w:r>
      <w:bookmarkEnd w:id="0"/>
      <w:r w:rsidRPr="00ED1D34">
        <w:rPr>
          <w:rFonts w:ascii="Arial" w:hAnsi="Arial" w:cs="Arial"/>
          <w:b/>
          <w:bCs/>
        </w:rPr>
        <w:t xml:space="preserve">, </w:t>
      </w:r>
      <w:r w:rsidRPr="00ED1D34">
        <w:rPr>
          <w:rFonts w:ascii="Arial" w:hAnsi="Arial" w:cs="Arial"/>
          <w:b/>
        </w:rPr>
        <w:t>преимущества и риски, возникающие при выборе различных вариантов решения проблемы</w:t>
      </w:r>
    </w:p>
    <w:p w:rsidR="00745325" w:rsidRPr="00ED1D34" w:rsidRDefault="00745325" w:rsidP="00745325">
      <w:pPr>
        <w:keepNext/>
        <w:keepLines/>
        <w:widowControl w:val="0"/>
        <w:tabs>
          <w:tab w:val="left" w:pos="425"/>
        </w:tabs>
        <w:ind w:firstLine="720"/>
        <w:outlineLvl w:val="0"/>
        <w:rPr>
          <w:rFonts w:ascii="Arial" w:hAnsi="Arial" w:cs="Arial"/>
          <w:b/>
          <w:bCs/>
        </w:rPr>
      </w:pP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Реализация программных мероприятий позволит стабилизировать криминогенную обстановку в </w:t>
      </w:r>
      <w:r w:rsidRPr="00ED1D34">
        <w:rPr>
          <w:rFonts w:ascii="Arial" w:hAnsi="Arial" w:cs="Arial"/>
          <w:shd w:val="clear" w:color="auto" w:fill="FFFFFF"/>
        </w:rPr>
        <w:t>городском округе Люберцы</w:t>
      </w:r>
      <w:r w:rsidRPr="00ED1D34">
        <w:rPr>
          <w:rFonts w:ascii="Arial" w:hAnsi="Arial" w:cs="Arial"/>
        </w:rPr>
        <w:t xml:space="preserve"> Московской области, нейтрализовать рост преступности и других негативных явлений по отдельным направлениям, и тем самым создать условия для повышения реального </w:t>
      </w:r>
      <w:proofErr w:type="gramStart"/>
      <w:r w:rsidRPr="00ED1D34">
        <w:rPr>
          <w:rFonts w:ascii="Arial" w:hAnsi="Arial" w:cs="Arial"/>
        </w:rPr>
        <w:t>уровня безопасности жизни жителей </w:t>
      </w:r>
      <w:r w:rsidRPr="00ED1D34">
        <w:rPr>
          <w:rFonts w:ascii="Arial" w:hAnsi="Arial" w:cs="Arial"/>
          <w:shd w:val="clear" w:color="auto" w:fill="FFFFFF"/>
        </w:rPr>
        <w:t>городского округа</w:t>
      </w:r>
      <w:proofErr w:type="gramEnd"/>
      <w:r w:rsidRPr="00ED1D34">
        <w:rPr>
          <w:rFonts w:ascii="Arial" w:hAnsi="Arial" w:cs="Arial"/>
          <w:shd w:val="clear" w:color="auto" w:fill="FFFFFF"/>
        </w:rPr>
        <w:t xml:space="preserve"> Люберцы</w:t>
      </w:r>
      <w:r w:rsidRPr="00ED1D34">
        <w:rPr>
          <w:rFonts w:ascii="Arial" w:hAnsi="Arial" w:cs="Arial"/>
        </w:rPr>
        <w:t>, обеспечения защищенности объектов социальной сферы и мест с массовым пребыванием людей.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По предварительным оценкам реализация программных мероприятий по сравнению с 2019 годом должна привести к следующим результатам: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снижение общего количества преступлений, совершенных на территории муниципального образования, не менее чем на 3% ежегодно, количество 2 161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увеличение доли социально-значимых объектов (учреждений), оборудованных в целях антитеррористической защищенности средствами безопасности до 100 %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 - увеличение доли от числа граждан принимающих участие в деятельности народных дружин до 125%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lastRenderedPageBreak/>
        <w:t xml:space="preserve"> -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 к концу 2024 года 4779;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рост числа лиц, состоящих на диспансерном наблюдении с диагнозом «Употребление наркотиков с вредными последствиями» до 110%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снижение уровня вовлеченности населения в незаконный оборот наркотиков на 100 тыс. человек до 87,9%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снижение уровня </w:t>
      </w:r>
      <w:proofErr w:type="spellStart"/>
      <w:r w:rsidRPr="00ED1D34">
        <w:rPr>
          <w:rFonts w:ascii="Arial" w:hAnsi="Arial" w:cs="Arial"/>
        </w:rPr>
        <w:t>криминогенности</w:t>
      </w:r>
      <w:proofErr w:type="spellEnd"/>
      <w:r w:rsidRPr="00ED1D34">
        <w:rPr>
          <w:rFonts w:ascii="Arial" w:hAnsi="Arial" w:cs="Arial"/>
        </w:rPr>
        <w:t xml:space="preserve"> наркомании на 100 тыс. человек до 62,3%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доля кладбищ, соответствующих требованиям Регионального стандарта, 100 % постоянно;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инвентаризация мест захоронений до 100%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количество восстановленных (ремонт, реставрация, благоустройство) воинских захоронений к концу 2024 года 0%;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количество установленных мемориальных знаков к концу 2024 года 0 %;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количество имен погибших при защите Отечества, нанесенных на мемориальные сооружения воинских захоронений по месту захоронения к концу 2024 года 0%;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до 100%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снижение доли несовершеннолетних в общем числе лиц, совершивших преступления до 0,36% к концу 2024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 - 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«Безопасный регион» до 10% к концу 2020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доля социальных объектов и мест с массовым пребыванием людей,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«Безопасный регион» до 85% к концу 2020 года;</w:t>
      </w:r>
    </w:p>
    <w:p w:rsidR="00745325" w:rsidRPr="00ED1D34" w:rsidRDefault="00745325" w:rsidP="007453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«Безопасный регион» до 15% к концу 2020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75% к концу 2020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степень готовности  муниципального звена Московской областной системы предупреждения и ликвидации чрезвычайным ситуациям к действиям по предназначению до 31,5% к концу 2024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процент исполнения органом местного самоуправления муниципального образования полномочия по обеспечению безопасности людей на воде до 66% к концу 2020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прирост уровня безопасности людей на водных объектах, расположенных на территории муниципального образования Московской области до 26% к концу 2024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80% к концу 2021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среднее время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 до 38,5 минут к концу 2024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lastRenderedPageBreak/>
        <w:t>- увеличение процента покрытия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до 100% к концу 2023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повышение степени пожарной защищенности городского округа, по отношению к базовому периоду 2019 года до 20% к концу 2024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увеличение процента запасов материально-технических, продовольственных, медицинских и иных сре</w:t>
      </w:r>
      <w:proofErr w:type="gramStart"/>
      <w:r w:rsidRPr="00ED1D34">
        <w:rPr>
          <w:rFonts w:ascii="Arial" w:hAnsi="Arial" w:cs="Arial"/>
        </w:rPr>
        <w:t>дств в ц</w:t>
      </w:r>
      <w:proofErr w:type="gramEnd"/>
      <w:r w:rsidRPr="00ED1D34">
        <w:rPr>
          <w:rFonts w:ascii="Arial" w:hAnsi="Arial" w:cs="Arial"/>
        </w:rPr>
        <w:t>елях гражданской обороны до 40% к концу 2020 года по отношению к базовому показателю;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темп прироста степени обеспеченности запасами материально-технических, продовольственных, медицинских и иных сре</w:t>
      </w:r>
      <w:proofErr w:type="gramStart"/>
      <w:r w:rsidRPr="00ED1D34">
        <w:rPr>
          <w:rFonts w:ascii="Arial" w:hAnsi="Arial" w:cs="Arial"/>
        </w:rPr>
        <w:t>дств дл</w:t>
      </w:r>
      <w:proofErr w:type="gramEnd"/>
      <w:r w:rsidRPr="00ED1D34">
        <w:rPr>
          <w:rFonts w:ascii="Arial" w:hAnsi="Arial" w:cs="Arial"/>
        </w:rPr>
        <w:t>я целей гражданской обороны до 6% к концу 2024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увеличение степени готовности к использованию по предназначению защитных сооружений и иных объектов ГО до 18 % к концу 2024 года по отношению к базовому показателю.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процент построения и развития систем аппаратно-программного комплекса «Безопасный город» на территории муниципального образования до 100% к концу 2020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увеличение процента запасов материально-технических, продовольственных, медицинских и иных сре</w:t>
      </w:r>
      <w:proofErr w:type="gramStart"/>
      <w:r w:rsidRPr="00ED1D34">
        <w:rPr>
          <w:rFonts w:ascii="Arial" w:hAnsi="Arial" w:cs="Arial"/>
        </w:rPr>
        <w:t>дств в ц</w:t>
      </w:r>
      <w:proofErr w:type="gramEnd"/>
      <w:r w:rsidRPr="00ED1D34">
        <w:rPr>
          <w:rFonts w:ascii="Arial" w:hAnsi="Arial" w:cs="Arial"/>
        </w:rPr>
        <w:t>елях гражданской обороны до 40% к концу 2020 года;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темп прироста степени обеспеченности запасами материально-технических, продовольственных, медицинских и иных сре</w:t>
      </w:r>
      <w:proofErr w:type="gramStart"/>
      <w:r w:rsidRPr="00ED1D34">
        <w:rPr>
          <w:rFonts w:ascii="Arial" w:hAnsi="Arial" w:cs="Arial"/>
        </w:rPr>
        <w:t>дств дл</w:t>
      </w:r>
      <w:proofErr w:type="gramEnd"/>
      <w:r w:rsidRPr="00ED1D34">
        <w:rPr>
          <w:rFonts w:ascii="Arial" w:hAnsi="Arial" w:cs="Arial"/>
        </w:rPr>
        <w:t>я целей гражданской обороны до 6 % к концу 2024 года.</w:t>
      </w:r>
    </w:p>
    <w:p w:rsidR="00745325" w:rsidRPr="00ED1D34" w:rsidRDefault="00745325" w:rsidP="00745325">
      <w:pPr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Значения показателей могут ежегодно уточняться.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Реалистический вариант предполагает, что: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экономическая ситуация в стране и в городском округе Люберцы Московской области благоприятная;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аварийность на промышленных объектах находится в пределах среднестатистических показателей;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социальная напряженность в обществе относительно низкая.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Пессимистический вариант предполагает: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экономическая ситуация в стране и в городском округе Люберцы Московской области неблагоприятная;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аварийность на промышленных объектах выше среднестатистических показателей;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социальная напряженность в обществе относительно высокая.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Внутренние риски: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неэффективность организации и управления процессом реализации положений программных мероприятий;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lastRenderedPageBreak/>
        <w:t xml:space="preserve">- </w:t>
      </w:r>
      <w:r w:rsidRPr="00ED1D34">
        <w:rPr>
          <w:rFonts w:ascii="Arial" w:eastAsia="Arial" w:hAnsi="Arial" w:cs="Arial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отсутствие или недостаточность межведомственной координации в ходе реализации муниципальной программы.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Варианты решения указанной проблемы: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проведение регулярной оценки результативности и эффективности реализации муниципальной программы;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мер по контролю в ходе реализации муниципальной программы.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Внешние риски: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 w:rsidRPr="00ED1D34">
        <w:rPr>
          <w:rFonts w:ascii="Arial" w:eastAsia="Arial" w:hAnsi="Arial" w:cs="Arial"/>
        </w:rPr>
        <w:t>т.ч</w:t>
      </w:r>
      <w:proofErr w:type="spellEnd"/>
      <w:r w:rsidRPr="00ED1D34">
        <w:rPr>
          <w:rFonts w:ascii="Arial" w:eastAsia="Arial" w:hAnsi="Arial" w:cs="Arial"/>
        </w:rPr>
        <w:t>. возникновением бюджетного дефицита;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eastAsia="Arial" w:hAnsi="Arial" w:cs="Arial"/>
        </w:rPr>
        <w:t>Варианты решения указанной проблемы: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745325" w:rsidRPr="00ED1D34" w:rsidRDefault="00745325" w:rsidP="00745325">
      <w:pPr>
        <w:ind w:firstLine="709"/>
        <w:jc w:val="both"/>
        <w:rPr>
          <w:rFonts w:ascii="Arial" w:eastAsia="Arial" w:hAnsi="Arial" w:cs="Arial"/>
        </w:rPr>
      </w:pPr>
      <w:proofErr w:type="gramStart"/>
      <w:r w:rsidRPr="00ED1D34">
        <w:rPr>
          <w:rFonts w:ascii="Arial" w:hAnsi="Arial" w:cs="Arial"/>
        </w:rPr>
        <w:t xml:space="preserve">- </w:t>
      </w:r>
      <w:r w:rsidRPr="00ED1D34">
        <w:rPr>
          <w:rFonts w:ascii="Arial" w:eastAsia="Arial" w:hAnsi="Arial" w:cs="Arial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745325" w:rsidRPr="00ED1D34" w:rsidRDefault="00745325" w:rsidP="00745325">
      <w:pPr>
        <w:ind w:firstLine="720"/>
        <w:jc w:val="both"/>
        <w:rPr>
          <w:rFonts w:ascii="Arial" w:hAnsi="Arial" w:cs="Arial"/>
          <w:color w:val="000000"/>
        </w:rPr>
      </w:pPr>
    </w:p>
    <w:p w:rsidR="00745325" w:rsidRPr="00ED1D34" w:rsidRDefault="00745325" w:rsidP="00745325">
      <w:pPr>
        <w:tabs>
          <w:tab w:val="left" w:pos="4470"/>
        </w:tabs>
        <w:spacing w:line="216" w:lineRule="auto"/>
        <w:ind w:firstLine="720"/>
        <w:jc w:val="center"/>
        <w:rPr>
          <w:rFonts w:ascii="Arial" w:hAnsi="Arial" w:cs="Arial"/>
          <w:b/>
          <w:bCs/>
        </w:rPr>
      </w:pPr>
      <w:r w:rsidRPr="00ED1D34">
        <w:rPr>
          <w:rFonts w:ascii="Arial" w:hAnsi="Arial" w:cs="Arial"/>
          <w:b/>
          <w:bCs/>
        </w:rPr>
        <w:t>4. Перечень подпрограмм муниципальной программы и краткое их описание.</w:t>
      </w:r>
    </w:p>
    <w:p w:rsidR="00745325" w:rsidRPr="00ED1D34" w:rsidRDefault="00745325" w:rsidP="00745325">
      <w:pPr>
        <w:widowControl w:val="0"/>
        <w:tabs>
          <w:tab w:val="left" w:pos="245"/>
        </w:tabs>
        <w:ind w:firstLine="720"/>
        <w:jc w:val="center"/>
        <w:rPr>
          <w:rFonts w:ascii="Arial" w:hAnsi="Arial" w:cs="Arial"/>
          <w:b/>
          <w:bCs/>
        </w:rPr>
      </w:pPr>
    </w:p>
    <w:p w:rsidR="00745325" w:rsidRPr="00ED1D34" w:rsidRDefault="00745325" w:rsidP="00745325">
      <w:pPr>
        <w:widowControl w:val="0"/>
        <w:tabs>
          <w:tab w:val="left" w:pos="810"/>
        </w:tabs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             Мероприятия Программы будут реализовываться в рамках следующих подпрограмм: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 Подпрограмма </w:t>
      </w:r>
      <w:r w:rsidRPr="00ED1D34">
        <w:rPr>
          <w:rStyle w:val="3"/>
          <w:rFonts w:ascii="Arial" w:eastAsia="MS Mincho" w:hAnsi="Arial" w:cs="Arial"/>
          <w:bCs/>
          <w:sz w:val="24"/>
          <w:szCs w:val="24"/>
        </w:rPr>
        <w:t>1. Профилактика преступлений и иных правонарушений</w:t>
      </w:r>
      <w:r w:rsidRPr="00ED1D34">
        <w:rPr>
          <w:rFonts w:ascii="Arial" w:hAnsi="Arial" w:cs="Arial"/>
          <w:sz w:val="24"/>
          <w:szCs w:val="24"/>
        </w:rPr>
        <w:t>.</w:t>
      </w:r>
    </w:p>
    <w:p w:rsidR="00745325" w:rsidRPr="00ED1D34" w:rsidRDefault="00745325" w:rsidP="0074532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Основным направлением подпрограммы является реализация комплекса мероприятий по повышению степени защищенности объектов социальной сферы и мест с массовым пребыванием людей, профилактике подростковой преступности, снижению наркомании, повышению уровня и результативности борьбы с преступностью.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Подпрограмма 2. </w:t>
      </w:r>
      <w:r w:rsidRPr="00ED1D34">
        <w:rPr>
          <w:rFonts w:ascii="Arial" w:hAnsi="Arial" w:cs="Arial"/>
          <w:color w:val="000000"/>
          <w:sz w:val="24"/>
          <w:szCs w:val="24"/>
        </w:rPr>
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</w:r>
      <w:r w:rsidRPr="00ED1D34">
        <w:rPr>
          <w:rFonts w:ascii="Arial" w:hAnsi="Arial" w:cs="Arial"/>
          <w:sz w:val="24"/>
          <w:szCs w:val="24"/>
        </w:rPr>
        <w:t>.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Основными направлениями реализации подпрограммы являются: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повышение уровня защиты населения городского округа Люберцы Московской области от чрезвычайных ситуаций и защищенности опасных объектов от угроз природного и техногенного характера; </w:t>
      </w:r>
    </w:p>
    <w:p w:rsidR="00745325" w:rsidRPr="00ED1D34" w:rsidRDefault="00745325" w:rsidP="0074532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повышение безопасности людей на водных объектах, расположенных на территории городского округа Люберцы Московской области;</w:t>
      </w:r>
    </w:p>
    <w:p w:rsidR="00745325" w:rsidRPr="00ED1D34" w:rsidRDefault="00745325" w:rsidP="0074532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Люберцы Московской области.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Подпрограмма 3. </w:t>
      </w:r>
      <w:r w:rsidRPr="00ED1D34">
        <w:rPr>
          <w:rFonts w:ascii="Arial" w:hAnsi="Arial" w:cs="Arial"/>
          <w:color w:val="000000"/>
          <w:sz w:val="24"/>
          <w:szCs w:val="24"/>
        </w:rPr>
        <w:t xml:space="preserve">Развитие и совершенствование систем оповещения и </w:t>
      </w:r>
      <w:r w:rsidRPr="00ED1D34">
        <w:rPr>
          <w:rFonts w:ascii="Arial" w:hAnsi="Arial" w:cs="Arial"/>
          <w:color w:val="000000"/>
          <w:sz w:val="24"/>
          <w:szCs w:val="24"/>
        </w:rPr>
        <w:lastRenderedPageBreak/>
        <w:t>информирования населения муниципального образования Московской области</w:t>
      </w:r>
      <w:r w:rsidRPr="00ED1D34">
        <w:rPr>
          <w:rFonts w:ascii="Arial" w:hAnsi="Arial" w:cs="Arial"/>
          <w:sz w:val="24"/>
          <w:szCs w:val="24"/>
        </w:rPr>
        <w:t>.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Основными направлениями реализации подпрограммы являются: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городского округа Люберцы Московской области. </w:t>
      </w:r>
    </w:p>
    <w:p w:rsidR="00745325" w:rsidRPr="00ED1D34" w:rsidRDefault="00745325" w:rsidP="0074532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>- совершенствование и развитие систем аппаратно-программного комплекса «Безопасный город» на территории городского округа Люберцы Московской области.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Подпрограмма 4. </w:t>
      </w:r>
      <w:r w:rsidRPr="00ED1D34">
        <w:rPr>
          <w:rFonts w:ascii="Arial" w:hAnsi="Arial" w:cs="Arial"/>
          <w:color w:val="000000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Pr="00ED1D34">
        <w:rPr>
          <w:rFonts w:ascii="Arial" w:hAnsi="Arial" w:cs="Arial"/>
          <w:sz w:val="24"/>
          <w:szCs w:val="24"/>
        </w:rPr>
        <w:t>.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Основными направлениями реализации подпрограммы являются: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повышение уровня пожарной безопасности населённых пунктов и объектов, находящихся на территории городского округа Люберцы Московской области;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снижение погибших и травмированных людей на пожарах, произошедших на территории городского округа Люберцы Московской области.</w:t>
      </w:r>
    </w:p>
    <w:p w:rsidR="00745325" w:rsidRPr="00ED1D34" w:rsidRDefault="00745325" w:rsidP="0074532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D1D34">
        <w:rPr>
          <w:rFonts w:ascii="Arial" w:hAnsi="Arial" w:cs="Arial"/>
          <w:sz w:val="24"/>
          <w:szCs w:val="24"/>
        </w:rPr>
        <w:t xml:space="preserve">Подпрограмма 5. </w:t>
      </w:r>
      <w:r w:rsidRPr="00ED1D34">
        <w:rPr>
          <w:rFonts w:ascii="Arial" w:hAnsi="Arial" w:cs="Arial"/>
          <w:color w:val="000000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Pr="00ED1D34">
        <w:rPr>
          <w:rFonts w:ascii="Arial" w:hAnsi="Arial" w:cs="Arial"/>
          <w:sz w:val="24"/>
          <w:szCs w:val="24"/>
        </w:rPr>
        <w:t>.</w:t>
      </w:r>
    </w:p>
    <w:p w:rsidR="00745325" w:rsidRPr="00ED1D34" w:rsidRDefault="00745325" w:rsidP="00745325">
      <w:pPr>
        <w:pStyle w:val="Default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Основным направлением реализации подпрограммы является повышение степени готовности городского округа Люберцы Московской области в области гражданской обороны.</w:t>
      </w:r>
    </w:p>
    <w:p w:rsidR="00745325" w:rsidRPr="00ED1D34" w:rsidRDefault="00745325" w:rsidP="00745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</w:rPr>
        <w:t xml:space="preserve">Подпрограмма </w:t>
      </w:r>
      <w:r w:rsidRPr="00ED1D34">
        <w:rPr>
          <w:rFonts w:ascii="Arial" w:hAnsi="Arial" w:cs="Arial"/>
          <w:color w:val="000000"/>
        </w:rPr>
        <w:t>6. Обеспечивающая подпрограмма.</w:t>
      </w:r>
    </w:p>
    <w:p w:rsidR="00745325" w:rsidRPr="00ED1D34" w:rsidRDefault="00745325" w:rsidP="00745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D1D34">
        <w:rPr>
          <w:rFonts w:ascii="Arial" w:hAnsi="Arial" w:cs="Arial"/>
        </w:rPr>
        <w:t>Основным направлением реализации подпрограммы является р</w:t>
      </w:r>
      <w:r w:rsidRPr="00ED1D34">
        <w:rPr>
          <w:rFonts w:ascii="Arial" w:hAnsi="Arial" w:cs="Arial"/>
          <w:color w:val="000000"/>
        </w:rPr>
        <w:t>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по обеспечению органов управления силами и средствами звена городского округа Люберцы Московской областной системы предупреждения и ликвидации чрезвычайных ситуаций, в том числе деятельности муниципальных учреждений и предприятий.</w:t>
      </w:r>
      <w:proofErr w:type="gramEnd"/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  <w:b/>
        </w:rPr>
      </w:pPr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5. Обобщенная характеристика основных мероприятий муниципальной программы</w:t>
      </w:r>
    </w:p>
    <w:p w:rsidR="00745325" w:rsidRPr="00ED1D34" w:rsidRDefault="00745325" w:rsidP="00745325">
      <w:pPr>
        <w:widowControl w:val="0"/>
        <w:ind w:firstLine="720"/>
        <w:jc w:val="both"/>
        <w:rPr>
          <w:rFonts w:ascii="Arial" w:hAnsi="Arial" w:cs="Arial"/>
        </w:rPr>
      </w:pP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Все мероприятия муниципальной программы направлены на обеспечение безопасности жизнедеятельности населения городского округа Люберцы, профилактике и недопущению чрезвычайных ситуаций природного и техногенного характера, готовности городского округа Люберцы в области гражданской обороны. Все это направлено на соблюдение конституционных прав граждан Российской Федерации.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Комплексное выполнение мероприятий по обеспечению безопасности территории и жизнедеятельности населения городского округа Люберцы позволит: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снизить  общее количество</w:t>
      </w:r>
      <w:r w:rsidRPr="00ED1D34">
        <w:rPr>
          <w:rFonts w:ascii="Arial" w:hAnsi="Arial" w:cs="Arial"/>
          <w:b/>
          <w:bCs/>
        </w:rPr>
        <w:t> </w:t>
      </w:r>
      <w:r w:rsidRPr="00ED1D34">
        <w:rPr>
          <w:rFonts w:ascii="Arial" w:hAnsi="Arial" w:cs="Arial"/>
        </w:rPr>
        <w:t xml:space="preserve"> преступлений;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увеличить долю раскрытых преступлений и правонарушений с помощью камер видеонаблюдения аппаратно-программного комплекса «Безопасный регион»;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снизить </w:t>
      </w:r>
      <w:r w:rsidRPr="00ED1D34">
        <w:rPr>
          <w:rFonts w:ascii="Arial" w:hAnsi="Arial" w:cs="Arial"/>
          <w:b/>
          <w:bCs/>
        </w:rPr>
        <w:t> </w:t>
      </w:r>
      <w:r w:rsidRPr="00ED1D34">
        <w:rPr>
          <w:rFonts w:ascii="Arial" w:hAnsi="Arial" w:cs="Arial"/>
        </w:rPr>
        <w:t>количество преступлений, связанных с незаконным оборотом наркотиков;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  <w:color w:val="000000"/>
          <w:shd w:val="clear" w:color="auto" w:fill="FFFFFF"/>
        </w:rPr>
        <w:t xml:space="preserve">- обеспечить организацию ритуальных услуг и содержание мест </w:t>
      </w:r>
      <w:r w:rsidRPr="00ED1D34">
        <w:rPr>
          <w:rFonts w:ascii="Arial" w:hAnsi="Arial" w:cs="Arial"/>
        </w:rPr>
        <w:t xml:space="preserve">захоронения в соответствии </w:t>
      </w:r>
      <w:proofErr w:type="gramStart"/>
      <w:r w:rsidRPr="00ED1D34">
        <w:rPr>
          <w:rFonts w:ascii="Arial" w:hAnsi="Arial" w:cs="Arial"/>
        </w:rPr>
        <w:t>с</w:t>
      </w:r>
      <w:proofErr w:type="gramEnd"/>
      <w:r w:rsidRPr="00ED1D34">
        <w:rPr>
          <w:rFonts w:ascii="Arial" w:hAnsi="Arial" w:cs="Arial"/>
        </w:rPr>
        <w:t xml:space="preserve"> </w:t>
      </w:r>
      <w:proofErr w:type="gramStart"/>
      <w:r w:rsidRPr="00ED1D34">
        <w:rPr>
          <w:rFonts w:ascii="Arial" w:hAnsi="Arial" w:cs="Arial"/>
        </w:rPr>
        <w:t>требованиям</w:t>
      </w:r>
      <w:proofErr w:type="gramEnd"/>
      <w:r w:rsidRPr="00ED1D34">
        <w:rPr>
          <w:rFonts w:ascii="Arial" w:hAnsi="Arial" w:cs="Arial"/>
        </w:rPr>
        <w:t xml:space="preserve"> Порядка деятельности общественных кладбищ;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снизить уровень аварийности на объектах инфраструктуры городского округа Люберцы и вызванных ими материальных потерь для экономики округа;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сохранить устойчивую тенденцию проведения превентивных мероприятий по исключению возможности возникновения чрезвычайных ситуаций природного и техногенного характера;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снизить количество несчастных случаев на водных объектах;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повысить уровень информированности оповещения населения об опасностях, возникающих при ведении военных действий или вследствие этих действий, а также об </w:t>
      </w:r>
      <w:r w:rsidRPr="00ED1D34">
        <w:rPr>
          <w:rFonts w:ascii="Arial" w:hAnsi="Arial" w:cs="Arial"/>
        </w:rPr>
        <w:lastRenderedPageBreak/>
        <w:t xml:space="preserve">угрозе возникновения  или о возникновении чрезвычайных ситуаций природного и техногенного характера;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снизить количество пожаров на территории городского округа Люберцы;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снизить количество погибших и травмированных людей на пожарах; 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повысить уровень подготовки населения в области гражданской обороны;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</w:t>
      </w:r>
      <w:r w:rsidRPr="00ED1D34">
        <w:rPr>
          <w:rFonts w:ascii="Arial" w:hAnsi="Arial" w:cs="Arial"/>
          <w:color w:val="000000"/>
        </w:rPr>
        <w:t xml:space="preserve">овысить уровень защиты населения и территории городского округа </w:t>
      </w:r>
      <w:r w:rsidRPr="00ED1D34">
        <w:rPr>
          <w:rFonts w:ascii="Arial" w:hAnsi="Arial" w:cs="Arial"/>
        </w:rPr>
        <w:t>Люберцы</w:t>
      </w:r>
      <w:r w:rsidRPr="00ED1D34">
        <w:rPr>
          <w:rFonts w:ascii="Arial" w:hAnsi="Arial" w:cs="Arial"/>
          <w:color w:val="000000"/>
        </w:rPr>
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и техногенного характера.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муниципальной программой.</w:t>
      </w:r>
    </w:p>
    <w:p w:rsidR="00745325" w:rsidRPr="00ED1D34" w:rsidRDefault="00745325" w:rsidP="0074532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6. Порядок взаимодействия ответственного за выполнение</w:t>
      </w:r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мероприятий программы с заказчиком муниципальной программы</w:t>
      </w:r>
    </w:p>
    <w:p w:rsidR="00745325" w:rsidRPr="00ED1D34" w:rsidRDefault="00745325" w:rsidP="00745325">
      <w:pPr>
        <w:widowControl w:val="0"/>
        <w:ind w:firstLine="720"/>
        <w:jc w:val="center"/>
        <w:rPr>
          <w:rFonts w:ascii="Arial" w:hAnsi="Arial" w:cs="Arial"/>
        </w:rPr>
      </w:pPr>
    </w:p>
    <w:p w:rsidR="00745325" w:rsidRPr="00ED1D34" w:rsidRDefault="00745325" w:rsidP="007453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ru-RU"/>
        </w:rPr>
      </w:pPr>
      <w:bookmarkStart w:id="1" w:name="Par524"/>
      <w:bookmarkEnd w:id="1"/>
      <w:r w:rsidRPr="00ED1D34">
        <w:rPr>
          <w:rFonts w:ascii="Arial" w:hAnsi="Arial" w:cs="Arial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ED1D34">
        <w:rPr>
          <w:rFonts w:ascii="Arial" w:hAnsi="Arial" w:cs="Arial"/>
          <w:lang w:eastAsia="ru-RU"/>
        </w:rPr>
        <w:t>на</w:t>
      </w:r>
      <w:proofErr w:type="gramEnd"/>
      <w:r w:rsidRPr="00ED1D34">
        <w:rPr>
          <w:rFonts w:ascii="Arial" w:hAnsi="Arial" w:cs="Arial"/>
          <w:lang w:eastAsia="ru-RU"/>
        </w:rPr>
        <w:t>: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11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Pr="00ED1D34">
        <w:rPr>
          <w:rFonts w:ascii="Arial" w:hAnsi="Arial" w:cs="Arial"/>
          <w:lang w:eastAsia="ru-RU"/>
        </w:rPr>
        <w:t>согласования проекта постановления администрации городского округа</w:t>
      </w:r>
      <w:proofErr w:type="gramEnd"/>
      <w:r w:rsidRPr="00ED1D34">
        <w:rPr>
          <w:rFonts w:ascii="Arial" w:hAnsi="Arial" w:cs="Arial"/>
          <w:lang w:eastAsia="ru-RU"/>
        </w:rPr>
        <w:t xml:space="preserve"> Люберцы об утверждении муниципальной программы и внесении изменений в нее;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11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организацию управления муниципальной программой;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11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реализацию муниципальной 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11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достижение цели и показателей реализации муниципальной 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11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утверждение «Дорожных карт» и отчетов об их исполнении (при необходимости);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11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осуществлению </w:t>
      </w:r>
      <w:proofErr w:type="gramStart"/>
      <w:r w:rsidRPr="00ED1D34">
        <w:rPr>
          <w:rFonts w:ascii="Arial" w:hAnsi="Arial" w:cs="Arial"/>
          <w:lang w:eastAsia="ru-RU"/>
        </w:rPr>
        <w:t>контроля за</w:t>
      </w:r>
      <w:proofErr w:type="gramEnd"/>
      <w:r w:rsidRPr="00ED1D34">
        <w:rPr>
          <w:rFonts w:ascii="Arial" w:hAnsi="Arial" w:cs="Arial"/>
          <w:lang w:eastAsia="ru-RU"/>
        </w:rPr>
        <w:t xml:space="preserve"> полнотой и достоверностью отчетности о реализации муниципальных программ.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Заказчик программы: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разрабатывает муниципальную программу;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формирует прогноз расходов на реализацию мероприятий и готовит финансовое экономическое обоснование;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обеспечивает взаимодействие между </w:t>
      </w:r>
      <w:proofErr w:type="gramStart"/>
      <w:r w:rsidRPr="00ED1D34">
        <w:rPr>
          <w:rFonts w:ascii="Arial" w:hAnsi="Arial" w:cs="Arial"/>
          <w:lang w:eastAsia="ru-RU"/>
        </w:rPr>
        <w:t>ответственными</w:t>
      </w:r>
      <w:proofErr w:type="gramEnd"/>
      <w:r w:rsidRPr="00ED1D34">
        <w:rPr>
          <w:rFonts w:ascii="Arial" w:hAnsi="Arial" w:cs="Arial"/>
          <w:lang w:eastAsia="ru-RU"/>
        </w:rPr>
        <w:t xml:space="preserve"> за выполнение отдельных мероприятий и координацию их действий по реализации 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участвует в обсуждении вопросов, связанных с реализацией и финансированием муниципальной 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готовит и представляет координатору муниципальной программы и в управление экономики отчеты о реализации муниципальной программы, предусмотренные пунктом 38 настоящего Порядка;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9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обеспечивает </w:t>
      </w:r>
      <w:proofErr w:type="gramStart"/>
      <w:r w:rsidRPr="00ED1D34">
        <w:rPr>
          <w:rFonts w:ascii="Arial" w:hAnsi="Arial" w:cs="Arial"/>
          <w:lang w:eastAsia="ru-RU"/>
        </w:rPr>
        <w:t>контроль за</w:t>
      </w:r>
      <w:proofErr w:type="gramEnd"/>
      <w:r w:rsidRPr="00ED1D34">
        <w:rPr>
          <w:rFonts w:ascii="Arial" w:hAnsi="Arial" w:cs="Arial"/>
          <w:lang w:eastAsia="ru-RU"/>
        </w:rPr>
        <w:t xml:space="preserve"> реализацией муниципальной программы, а также достижение цели и показателей реализации муниципальной программы.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Заказчик подпрограммы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clear" w:pos="436"/>
          <w:tab w:val="left" w:pos="709"/>
          <w:tab w:val="num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разрабатывает подпрограмму;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формирует прогноз расходов на реализацию мероприятий подпрограммы и готовит финансовое экономическое обоснование;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 осуществляет взаимодействие с заказчиком программы и </w:t>
      </w:r>
      <w:proofErr w:type="gramStart"/>
      <w:r w:rsidRPr="00ED1D34">
        <w:rPr>
          <w:rFonts w:ascii="Arial" w:hAnsi="Arial" w:cs="Arial"/>
          <w:lang w:eastAsia="ru-RU"/>
        </w:rPr>
        <w:t>ответственными</w:t>
      </w:r>
      <w:proofErr w:type="gramEnd"/>
      <w:r w:rsidRPr="00ED1D34">
        <w:rPr>
          <w:rFonts w:ascii="Arial" w:hAnsi="Arial" w:cs="Arial"/>
          <w:lang w:eastAsia="ru-RU"/>
        </w:rPr>
        <w:t xml:space="preserve"> за выполнение мероприятий;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 осуществляет координацию деятельности ответственных за выполнение </w:t>
      </w:r>
      <w:r w:rsidRPr="00ED1D34">
        <w:rPr>
          <w:rFonts w:ascii="Arial" w:hAnsi="Arial" w:cs="Arial"/>
          <w:lang w:eastAsia="ru-RU"/>
        </w:rPr>
        <w:lastRenderedPageBreak/>
        <w:t>мероприятий при реализации подпрограммы;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 участвует в обсуждении вопросов, связанных с реализацией и финансированием подпрограммы;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 готовит и представляет заказчику программы предложения по формированию перечней, предусмотренных пунктом 36 настоящего Порядка, и внесению в них изменений;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согласовывает целевые значения показателей реализации муниципальной программы с ЦИОГВ МО по соответствующим направлениям деятельности; 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формирует проекты адресных перечней, предусмотренных </w:t>
      </w:r>
      <w:hyperlink w:anchor="P132" w:history="1">
        <w:r w:rsidRPr="00ED1D34">
          <w:rPr>
            <w:rFonts w:ascii="Arial" w:hAnsi="Arial" w:cs="Arial"/>
            <w:lang w:eastAsia="ru-RU"/>
          </w:rPr>
          <w:t>пунктом 3</w:t>
        </w:r>
      </w:hyperlink>
      <w:r w:rsidRPr="00ED1D34">
        <w:rPr>
          <w:rFonts w:ascii="Arial" w:hAnsi="Arial" w:cs="Arial"/>
          <w:lang w:eastAsia="ru-RU"/>
        </w:rPr>
        <w:t>6 настоящего Порядка, а также предложения по внесению в них изменений;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обеспечивает реализацию муниципальной программы, а также достижение цели и показателей реализации муниципальной 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7"/>
        </w:numPr>
        <w:tabs>
          <w:tab w:val="left" w:pos="709"/>
          <w:tab w:val="num" w:pos="1134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готовит и представляет заказчику муниципальной программы отчет о реализации мероприятий.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proofErr w:type="gramStart"/>
      <w:r w:rsidRPr="00ED1D34">
        <w:rPr>
          <w:rFonts w:ascii="Arial" w:hAnsi="Arial" w:cs="Arial"/>
          <w:lang w:eastAsia="ru-RU"/>
        </w:rPr>
        <w:t>Ответственный</w:t>
      </w:r>
      <w:proofErr w:type="gramEnd"/>
      <w:r w:rsidRPr="00ED1D34">
        <w:rPr>
          <w:rFonts w:ascii="Arial" w:hAnsi="Arial" w:cs="Arial"/>
          <w:lang w:eastAsia="ru-RU"/>
        </w:rPr>
        <w:t xml:space="preserve"> за выполнение мероприятия муниципальной программы (подпрограммы):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8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формирует проект прогноза расходов на реализацию мероприятия и направляет его заказчику муниципальной программы (подпрограммы);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8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участвует в обсуждении вопросов, связанных с реализацией и финансированием муниципальной программы (подпрограммы) в части соответствующего мероприятия;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8"/>
        </w:numPr>
        <w:tabs>
          <w:tab w:val="clear" w:pos="436"/>
          <w:tab w:val="num" w:pos="1134"/>
          <w:tab w:val="num" w:pos="1276"/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готовит предложения по формированию перечней, предусмотренных </w:t>
      </w:r>
      <w:hyperlink w:anchor="P132" w:history="1">
        <w:r w:rsidRPr="00ED1D34">
          <w:rPr>
            <w:rFonts w:ascii="Arial" w:hAnsi="Arial" w:cs="Arial"/>
            <w:lang w:eastAsia="ru-RU"/>
          </w:rPr>
          <w:t>пункт</w:t>
        </w:r>
      </w:hyperlink>
      <w:r w:rsidRPr="00ED1D34">
        <w:rPr>
          <w:rFonts w:ascii="Arial" w:hAnsi="Arial" w:cs="Arial"/>
          <w:lang w:eastAsia="ru-RU"/>
        </w:rPr>
        <w:t>ом 36 настоящего Порядка, и направляет их заказчику подпрограммы;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8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готовит и представляет заказчику муниципальной программы (подпрограммы) отчет о реализации мероприятий.</w:t>
      </w:r>
    </w:p>
    <w:p w:rsidR="00745325" w:rsidRPr="00ED1D34" w:rsidRDefault="00745325" w:rsidP="007453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Люберцы и иных привлекаемых для реализации муниципальной программы источников.</w:t>
      </w:r>
    </w:p>
    <w:p w:rsidR="00745325" w:rsidRPr="00ED1D34" w:rsidRDefault="00745325" w:rsidP="00745325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>Заказчик муниципальной программы несет ответственность за 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:rsidR="00745325" w:rsidRPr="00ED1D34" w:rsidRDefault="00745325" w:rsidP="00745325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Заказчик муниципальной подпрограммы несет ответственность за подготовку и реализацию муниципальной подпрограммы, а также обеспечение достижения показателей реализации муниципальной подпрограммы. </w:t>
      </w:r>
    </w:p>
    <w:p w:rsidR="00745325" w:rsidRPr="00ED1D34" w:rsidRDefault="00745325" w:rsidP="00745325">
      <w:pPr>
        <w:widowControl w:val="0"/>
        <w:spacing w:line="228" w:lineRule="auto"/>
        <w:ind w:firstLine="720"/>
        <w:jc w:val="center"/>
        <w:rPr>
          <w:rFonts w:ascii="Arial" w:hAnsi="Arial" w:cs="Arial"/>
          <w:b/>
        </w:rPr>
      </w:pPr>
    </w:p>
    <w:p w:rsidR="00745325" w:rsidRPr="00ED1D34" w:rsidRDefault="00745325" w:rsidP="00745325">
      <w:pPr>
        <w:widowControl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7. Состав, форма и сроки представления отчетности о ходе</w:t>
      </w:r>
    </w:p>
    <w:p w:rsidR="00745325" w:rsidRPr="00ED1D34" w:rsidRDefault="00745325" w:rsidP="00745325">
      <w:pPr>
        <w:widowControl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реализации мероприятий муниципальной программы</w:t>
      </w:r>
    </w:p>
    <w:p w:rsidR="00745325" w:rsidRPr="00ED1D34" w:rsidRDefault="00745325" w:rsidP="00745325">
      <w:pPr>
        <w:widowControl w:val="0"/>
        <w:spacing w:line="228" w:lineRule="auto"/>
        <w:jc w:val="center"/>
        <w:rPr>
          <w:rFonts w:ascii="Arial" w:hAnsi="Arial" w:cs="Arial"/>
        </w:rPr>
      </w:pPr>
    </w:p>
    <w:p w:rsidR="00745325" w:rsidRPr="00ED1D34" w:rsidRDefault="00745325" w:rsidP="00745325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proofErr w:type="gramStart"/>
      <w:r w:rsidRPr="00ED1D34">
        <w:rPr>
          <w:rFonts w:ascii="Arial" w:hAnsi="Arial" w:cs="Arial"/>
          <w:lang w:eastAsia="ru-RU"/>
        </w:rPr>
        <w:t>Контроль за</w:t>
      </w:r>
      <w:proofErr w:type="gramEnd"/>
      <w:r w:rsidRPr="00ED1D34">
        <w:rPr>
          <w:rFonts w:ascii="Arial" w:hAnsi="Arial" w:cs="Arial"/>
          <w:lang w:eastAsia="ru-RU"/>
        </w:rPr>
        <w:t xml:space="preserve"> реализацией муниципальной программы осуществляется координатором муниципальной программы.</w:t>
      </w:r>
    </w:p>
    <w:p w:rsidR="00745325" w:rsidRPr="00ED1D34" w:rsidRDefault="00745325" w:rsidP="00745325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745325" w:rsidRPr="00ED1D34" w:rsidRDefault="00745325" w:rsidP="0074532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Ежеквартально до 15 числа месяца, следующего за отчетным кварталом:</w:t>
      </w:r>
    </w:p>
    <w:p w:rsidR="00745325" w:rsidRPr="00ED1D34" w:rsidRDefault="00745325" w:rsidP="0074532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оперативный отчет о реализации мероприятий;</w:t>
      </w:r>
    </w:p>
    <w:p w:rsidR="00745325" w:rsidRPr="00ED1D34" w:rsidRDefault="00745325" w:rsidP="0074532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аналитическую записку, в которой указываются:</w:t>
      </w:r>
    </w:p>
    <w:p w:rsidR="00745325" w:rsidRPr="00ED1D34" w:rsidRDefault="00745325" w:rsidP="0074532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745325" w:rsidRPr="00ED1D34" w:rsidRDefault="00745325" w:rsidP="00745325">
      <w:pPr>
        <w:widowControl w:val="0"/>
        <w:tabs>
          <w:tab w:val="num" w:pos="851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45325" w:rsidRPr="00ED1D34" w:rsidRDefault="00745325" w:rsidP="00745325">
      <w:pPr>
        <w:widowControl w:val="0"/>
        <w:tabs>
          <w:tab w:val="num" w:pos="851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745325" w:rsidRPr="00ED1D34" w:rsidRDefault="00745325" w:rsidP="00745325">
      <w:pPr>
        <w:pStyle w:val="a9"/>
        <w:widowControl w:val="0"/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Ежегодно в срок до 1 марта года, следующего за </w:t>
      </w:r>
      <w:proofErr w:type="gramStart"/>
      <w:r w:rsidRPr="00ED1D34">
        <w:rPr>
          <w:rFonts w:ascii="Arial" w:hAnsi="Arial" w:cs="Arial"/>
          <w:lang w:eastAsia="ru-RU"/>
        </w:rPr>
        <w:t>отчетным</w:t>
      </w:r>
      <w:proofErr w:type="gramEnd"/>
      <w:r w:rsidRPr="00ED1D34">
        <w:rPr>
          <w:rFonts w:ascii="Arial" w:hAnsi="Arial" w:cs="Arial"/>
          <w:lang w:eastAsia="ru-RU"/>
        </w:rPr>
        <w:t>:</w:t>
      </w:r>
    </w:p>
    <w:p w:rsidR="00745325" w:rsidRPr="00ED1D34" w:rsidRDefault="00745325" w:rsidP="00745325">
      <w:pPr>
        <w:pStyle w:val="a9"/>
        <w:widowControl w:val="0"/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lastRenderedPageBreak/>
        <w:t>годовой отчет о реализации муниципальной программы;</w:t>
      </w:r>
    </w:p>
    <w:p w:rsidR="00745325" w:rsidRPr="00ED1D34" w:rsidRDefault="00745325" w:rsidP="00745325">
      <w:pPr>
        <w:pStyle w:val="a9"/>
        <w:widowControl w:val="0"/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аналитическую записку, в которой указываются:</w:t>
      </w:r>
    </w:p>
    <w:p w:rsidR="00745325" w:rsidRPr="00ED1D34" w:rsidRDefault="00745325" w:rsidP="00745325">
      <w:pPr>
        <w:widowControl w:val="0"/>
        <w:tabs>
          <w:tab w:val="num" w:pos="851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745325" w:rsidRPr="00ED1D34" w:rsidRDefault="00745325" w:rsidP="00745325">
      <w:pPr>
        <w:widowControl w:val="0"/>
        <w:tabs>
          <w:tab w:val="num" w:pos="851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45325" w:rsidRPr="00ED1D34" w:rsidRDefault="00745325" w:rsidP="00745325">
      <w:pPr>
        <w:widowControl w:val="0"/>
        <w:tabs>
          <w:tab w:val="num" w:pos="851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Arial" w:hAnsi="Arial" w:cs="Arial"/>
        </w:rPr>
      </w:pPr>
      <w:r w:rsidRPr="00ED1D34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745325" w:rsidRPr="00ED1D34" w:rsidRDefault="00745325" w:rsidP="00745325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 xml:space="preserve">Датой, на которую </w:t>
      </w:r>
      <w:proofErr w:type="gramStart"/>
      <w:r w:rsidRPr="00ED1D34">
        <w:rPr>
          <w:rFonts w:ascii="Arial" w:hAnsi="Arial" w:cs="Arial"/>
          <w:lang w:eastAsia="ru-RU"/>
        </w:rPr>
        <w:t>составляется отчетность о реализации муниципальной программы является</w:t>
      </w:r>
      <w:proofErr w:type="gramEnd"/>
      <w:r w:rsidRPr="00ED1D34">
        <w:rPr>
          <w:rFonts w:ascii="Arial" w:hAnsi="Arial" w:cs="Arial"/>
          <w:lang w:eastAsia="ru-RU"/>
        </w:rPr>
        <w:t xml:space="preserve"> последний календарный день отчетного периода, включительно.</w:t>
      </w:r>
    </w:p>
    <w:p w:rsidR="00745325" w:rsidRPr="00ED1D34" w:rsidRDefault="00745325" w:rsidP="00745325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  <w:lang w:eastAsia="ru-RU"/>
        </w:rPr>
      </w:pPr>
      <w:r w:rsidRPr="00ED1D34">
        <w:rPr>
          <w:rFonts w:ascii="Arial" w:hAnsi="Arial" w:cs="Arial"/>
          <w:lang w:eastAsia="ru-RU"/>
        </w:rPr>
        <w:t>Отчеты формируются по версии муниципальной программы действующей на последний календарный день отчетного периода, включительно.</w:t>
      </w:r>
    </w:p>
    <w:p w:rsidR="00745325" w:rsidRPr="00ED1D34" w:rsidRDefault="00745325" w:rsidP="0074532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28" w:lineRule="auto"/>
        <w:ind w:left="0" w:firstLine="709"/>
        <w:jc w:val="both"/>
        <w:outlineLvl w:val="1"/>
        <w:rPr>
          <w:rFonts w:ascii="Arial" w:hAnsi="Arial" w:cs="Arial"/>
        </w:rPr>
        <w:sectPr w:rsidR="00745325" w:rsidRPr="00ED1D34" w:rsidSect="00ED1D34">
          <w:headerReference w:type="default" r:id="rId9"/>
          <w:footerReference w:type="default" r:id="rId10"/>
          <w:type w:val="nextColumn"/>
          <w:pgSz w:w="11906" w:h="16838"/>
          <w:pgMar w:top="1134" w:right="567" w:bottom="1134" w:left="1134" w:header="567" w:footer="567" w:gutter="0"/>
          <w:cols w:space="720"/>
          <w:noEndnote/>
        </w:sectPr>
      </w:pPr>
      <w:r w:rsidRPr="00ED1D34">
        <w:rPr>
          <w:rFonts w:ascii="Arial" w:hAnsi="Arial" w:cs="Arial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45325" w:rsidRPr="00ED1D34" w:rsidRDefault="00745325" w:rsidP="00745325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  <w:rPr>
          <w:rFonts w:ascii="Arial" w:hAnsi="Arial" w:cs="Arial"/>
        </w:rPr>
      </w:pPr>
      <w:r w:rsidRPr="00ED1D34">
        <w:rPr>
          <w:rFonts w:ascii="Arial" w:hAnsi="Arial" w:cs="Arial"/>
        </w:rPr>
        <w:lastRenderedPageBreak/>
        <w:t>Приложение № 2</w:t>
      </w:r>
    </w:p>
    <w:p w:rsidR="00745325" w:rsidRPr="00ED1D34" w:rsidRDefault="00745325" w:rsidP="00745325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  <w:rPr>
          <w:rFonts w:ascii="Arial" w:hAnsi="Arial" w:cs="Arial"/>
        </w:rPr>
      </w:pPr>
      <w:r w:rsidRPr="00ED1D34">
        <w:rPr>
          <w:rFonts w:ascii="Arial" w:hAnsi="Arial" w:cs="Arial"/>
        </w:rPr>
        <w:t>к Постановлению администрации</w:t>
      </w:r>
    </w:p>
    <w:p w:rsidR="00745325" w:rsidRPr="00ED1D34" w:rsidRDefault="00745325" w:rsidP="00745325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  <w:rPr>
          <w:rFonts w:ascii="Arial" w:hAnsi="Arial" w:cs="Arial"/>
        </w:rPr>
      </w:pPr>
      <w:r w:rsidRPr="00ED1D34">
        <w:rPr>
          <w:rFonts w:ascii="Arial" w:hAnsi="Arial" w:cs="Arial"/>
        </w:rPr>
        <w:t>городского округа Люберцы</w:t>
      </w:r>
    </w:p>
    <w:p w:rsidR="00745325" w:rsidRPr="00ED1D34" w:rsidRDefault="00ED1D34" w:rsidP="00745325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  <w:rPr>
          <w:rFonts w:ascii="Arial" w:hAnsi="Arial" w:cs="Arial"/>
        </w:rPr>
      </w:pPr>
      <w:r>
        <w:rPr>
          <w:rFonts w:ascii="Arial" w:hAnsi="Arial" w:cs="Arial"/>
        </w:rPr>
        <w:t>от 29.09.2022 № 3907-ПА</w:t>
      </w:r>
    </w:p>
    <w:p w:rsidR="00745325" w:rsidRPr="00ED1D34" w:rsidRDefault="00745325" w:rsidP="00745325">
      <w:pPr>
        <w:widowControl w:val="0"/>
        <w:tabs>
          <w:tab w:val="left" w:pos="10773"/>
        </w:tabs>
        <w:autoSpaceDE w:val="0"/>
        <w:autoSpaceDN w:val="0"/>
        <w:adjustRightInd w:val="0"/>
        <w:rPr>
          <w:rFonts w:ascii="Arial" w:hAnsi="Arial" w:cs="Arial"/>
        </w:rPr>
      </w:pPr>
    </w:p>
    <w:p w:rsidR="00745325" w:rsidRPr="00ED1D34" w:rsidRDefault="00745325" w:rsidP="00745325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  <w:rPr>
          <w:rFonts w:ascii="Arial" w:hAnsi="Arial" w:cs="Arial"/>
        </w:rPr>
      </w:pPr>
      <w:r w:rsidRPr="00ED1D34">
        <w:rPr>
          <w:rFonts w:ascii="Arial" w:hAnsi="Arial" w:cs="Arial"/>
        </w:rPr>
        <w:t>Приложение № 3</w:t>
      </w:r>
    </w:p>
    <w:p w:rsidR="00745325" w:rsidRPr="00ED1D34" w:rsidRDefault="00745325" w:rsidP="00745325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  <w:rPr>
          <w:rFonts w:ascii="Arial" w:hAnsi="Arial" w:cs="Arial"/>
        </w:rPr>
      </w:pPr>
      <w:r w:rsidRPr="00ED1D34">
        <w:rPr>
          <w:rFonts w:ascii="Arial" w:hAnsi="Arial" w:cs="Arial"/>
        </w:rPr>
        <w:t>к муниципальной программе «</w:t>
      </w:r>
      <w:r w:rsidRPr="00ED1D34">
        <w:rPr>
          <w:rFonts w:ascii="Arial" w:hAnsi="Arial" w:cs="Arial"/>
          <w:bCs/>
          <w:color w:val="000000"/>
        </w:rPr>
        <w:t>Безопасность и обеспечение безопасности жизнедеятельности населения</w:t>
      </w:r>
      <w:r w:rsidRPr="00ED1D34">
        <w:rPr>
          <w:rFonts w:ascii="Arial" w:hAnsi="Arial" w:cs="Arial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298"/>
        <w:gridCol w:w="1843"/>
        <w:gridCol w:w="2945"/>
        <w:gridCol w:w="1186"/>
        <w:gridCol w:w="1168"/>
        <w:gridCol w:w="1047"/>
        <w:gridCol w:w="1183"/>
        <w:gridCol w:w="1313"/>
        <w:gridCol w:w="1147"/>
      </w:tblGrid>
      <w:tr w:rsidR="00745325" w:rsidRPr="00ED1D34" w:rsidTr="00745325">
        <w:trPr>
          <w:gridBefore w:val="1"/>
          <w:wBefore w:w="3" w:type="pct"/>
          <w:cantSplit/>
          <w:trHeight w:hRule="exact" w:val="547"/>
        </w:trPr>
        <w:tc>
          <w:tcPr>
            <w:tcW w:w="4997" w:type="pct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1D34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1 «Профилактика преступлений и иных правонарушений» </w:t>
            </w:r>
          </w:p>
        </w:tc>
      </w:tr>
      <w:tr w:rsidR="00745325" w:rsidRPr="00ED1D34" w:rsidTr="00745325">
        <w:trPr>
          <w:cantSplit/>
          <w:trHeight w:hRule="exact" w:val="731"/>
        </w:trPr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387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745325" w:rsidRPr="00ED1D34" w:rsidTr="00745325">
        <w:trPr>
          <w:cantSplit/>
          <w:trHeight w:val="712"/>
        </w:trPr>
        <w:tc>
          <w:tcPr>
            <w:tcW w:w="112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9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23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45325" w:rsidRPr="00ED1D34" w:rsidTr="00745325">
        <w:trPr>
          <w:cantSplit/>
          <w:trHeight w:hRule="exact" w:val="631"/>
        </w:trPr>
        <w:tc>
          <w:tcPr>
            <w:tcW w:w="112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45325" w:rsidRPr="00ED1D34" w:rsidTr="00745325">
        <w:trPr>
          <w:cantSplit/>
          <w:trHeight w:hRule="exact" w:val="569"/>
        </w:trPr>
        <w:tc>
          <w:tcPr>
            <w:tcW w:w="112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Всего: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714 210,17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91 690,49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93 865,36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143 982,94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192 326,69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192 344,69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</w:tr>
      <w:tr w:rsidR="00745325" w:rsidRPr="00ED1D34" w:rsidTr="00745325">
        <w:trPr>
          <w:cantSplit/>
          <w:trHeight w:val="575"/>
        </w:trPr>
        <w:tc>
          <w:tcPr>
            <w:tcW w:w="112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154 297,60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154,00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16 456,00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68 543,80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68 543,80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</w:tr>
      <w:tr w:rsidR="00745325" w:rsidRPr="00ED1D34" w:rsidTr="00745325">
        <w:trPr>
          <w:cantSplit/>
          <w:trHeight w:val="846"/>
        </w:trPr>
        <w:tc>
          <w:tcPr>
            <w:tcW w:w="112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559 912,57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91 536,49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93 265,36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127 526,94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123 782,89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123 800,89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</w:tr>
    </w:tbl>
    <w:p w:rsidR="00745325" w:rsidRPr="00ED1D34" w:rsidRDefault="00745325" w:rsidP="0074532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45325" w:rsidRPr="00ED1D34" w:rsidRDefault="00745325" w:rsidP="007453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Характеристика сферы реализации подпрограммы 1</w:t>
      </w:r>
    </w:p>
    <w:p w:rsidR="00745325" w:rsidRPr="00ED1D34" w:rsidRDefault="00745325" w:rsidP="007453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 xml:space="preserve">Негативное влияние на </w:t>
      </w:r>
      <w:proofErr w:type="gramStart"/>
      <w:r w:rsidRPr="00ED1D34">
        <w:rPr>
          <w:rFonts w:ascii="Arial" w:eastAsia="Calibri" w:hAnsi="Arial" w:cs="Arial"/>
          <w:lang w:eastAsia="en-US"/>
        </w:rPr>
        <w:t>криминогенную обстановку</w:t>
      </w:r>
      <w:proofErr w:type="gramEnd"/>
      <w:r w:rsidRPr="00ED1D34">
        <w:rPr>
          <w:rFonts w:ascii="Arial" w:eastAsia="Calibri" w:hAnsi="Arial" w:cs="Arial"/>
          <w:lang w:eastAsia="en-US"/>
        </w:rPr>
        <w:t xml:space="preserve"> в городском округе Люберцы Московской области оказывает значительное количество незаконных мигрантов.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Поток мигрантов, желающих найти в городском округе Люберцы Московской области источник существования, не сокращается. Количество преступлений, совершённых иногородними и иностранными гражданами возрастает.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Большинство преступлений в городском округе Люберцы Московской области совершены молодыми людьми в возрасте от 16 до 40 лет.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Ситуация в сфере межнациональных отношений имеет устойчивую тенденцию к обострению.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Увеличилось количество преступлений в состоянии алкогольного и наркотического опьянения среди подростков.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Отсюда вытекает вывод, что меры по обеспечению безопасности населения городского округа Люберцы Московской области должны носить комплексный и системный характер.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 xml:space="preserve">Таким комплексным системным документом является муниципальная программа городского округа Люберцы Московской области «Безопасность и обеспечение безопасности жизнедеятельности населения». 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Применение программно-целевого метода обеспечения безопасности городского округа Люберцы Московской области позволит осуществить: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t>- 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ED1D34">
        <w:rPr>
          <w:rFonts w:ascii="Arial" w:eastAsia="Calibri" w:hAnsi="Arial" w:cs="Arial"/>
          <w:lang w:eastAsia="en-US"/>
        </w:rPr>
        <w:lastRenderedPageBreak/>
        <w:t xml:space="preserve">-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</w:t>
      </w:r>
      <w:r w:rsidRPr="00ED1D34">
        <w:rPr>
          <w:rFonts w:ascii="Arial" w:eastAsia="Calibri" w:hAnsi="Arial" w:cs="Arial"/>
        </w:rPr>
        <w:t>местного самоуправления в сфере обеспечения безопасности граждан путем определения целей, принципов, направлений, форм координации, при постановке вопросов, внесении предложений, разработке рекомендаций и мероприятий</w:t>
      </w:r>
      <w:r w:rsidRPr="00ED1D34">
        <w:rPr>
          <w:rFonts w:ascii="Arial" w:eastAsia="Calibri" w:hAnsi="Arial" w:cs="Arial"/>
          <w:lang w:eastAsia="en-US"/>
        </w:rPr>
        <w:t>.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Городской округ Люберцы имеет высокую плотность населения, что вызывает дополнительную потребность в местах захоронения. Созвучными с проблемой дефицита земли является вопрос неблагоустроенных или, другими словами, брошенных могил, вопрос необходимости своевременной реконструкции, ремонта и обустройства военно-мемориальных объектов, расположенных на территории кладбищ. Остается важной проблемой низкий уровень содержания кладбищ.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На территории городского округа Люберцы расположены 9 кладбищ, на которых деятельность в сфере ритуальных услуг и похоронного дела осуществляет одно муниципальное казенное учреждение.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В связи с недостаточностью средств, направляемых на содержание кладбищ, их состояние, как правило, не соответствует санитарным правилам и нормам.</w:t>
      </w:r>
    </w:p>
    <w:p w:rsidR="00745325" w:rsidRPr="00ED1D34" w:rsidRDefault="00745325" w:rsidP="00745325">
      <w:pPr>
        <w:shd w:val="clear" w:color="auto" w:fill="FFFFFF"/>
        <w:spacing w:line="228" w:lineRule="auto"/>
        <w:ind w:firstLine="709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Концептуальными направлениями реформирования, модернизации, преобразования в сфере профилактики преступлений и иных правонарушений на территории </w:t>
      </w:r>
      <w:r w:rsidRPr="00ED1D34">
        <w:rPr>
          <w:rFonts w:ascii="Arial" w:hAnsi="Arial" w:cs="Arial"/>
          <w:color w:val="000000"/>
        </w:rPr>
        <w:t xml:space="preserve">городского округа Люберцы </w:t>
      </w:r>
      <w:r w:rsidRPr="00ED1D34">
        <w:rPr>
          <w:rFonts w:ascii="Arial" w:hAnsi="Arial" w:cs="Arial"/>
        </w:rPr>
        <w:t>реализуемых в рамках подпрограммы, являются: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реализация комплекса мероприятий по повышению степени защищенности объектов социальной сферы и мест с массовым пребыванием людей;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 профилактика подростковой преступности, снижение наркомании, повышение уровня и результативности борьбы с преступностью;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 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граждан;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предупреждение проявлений экстремизма, расовой и национальной неприязни, объединение усилий администраций муниципальных образований, религиозных деятелей и общественных организаций по их профилактике;</w:t>
      </w:r>
    </w:p>
    <w:p w:rsidR="00745325" w:rsidRPr="00ED1D34" w:rsidRDefault="00745325" w:rsidP="00745325">
      <w:pPr>
        <w:spacing w:line="228" w:lineRule="auto"/>
        <w:ind w:firstLine="720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совершенствование организации похоронного дела на территории городского округа Люберцы Московской области путем улучшения качества ритуально-похоронных услуг, экономии средств бюджета и потребителей услуг и, как следствие, повышение надежности и финансовой устойчивости муниципального учреждения «Люберецкая ритуальная служба», предоставляющего соответствующие услуги.</w:t>
      </w:r>
    </w:p>
    <w:p w:rsidR="00745325" w:rsidRPr="00ED1D34" w:rsidRDefault="00745325" w:rsidP="00745325">
      <w:pPr>
        <w:jc w:val="center"/>
        <w:rPr>
          <w:rFonts w:ascii="Arial" w:hAnsi="Arial" w:cs="Arial"/>
          <w:b/>
          <w:bCs/>
          <w:color w:val="000000"/>
        </w:rPr>
      </w:pPr>
    </w:p>
    <w:p w:rsidR="00745325" w:rsidRPr="00ED1D34" w:rsidRDefault="00745325" w:rsidP="00745325">
      <w:pPr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  <w:bCs/>
          <w:color w:val="000000"/>
        </w:rPr>
        <w:t xml:space="preserve">Перечень мероприятий подпрограммы 1 «Профилактика преступлений и иных правонарушений» </w:t>
      </w:r>
    </w:p>
    <w:tbl>
      <w:tblPr>
        <w:tblW w:w="48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19"/>
        <w:gridCol w:w="1271"/>
        <w:gridCol w:w="708"/>
        <w:gridCol w:w="764"/>
        <w:gridCol w:w="1938"/>
        <w:gridCol w:w="1422"/>
        <w:gridCol w:w="1867"/>
        <w:gridCol w:w="2400"/>
        <w:gridCol w:w="1019"/>
        <w:gridCol w:w="1022"/>
        <w:gridCol w:w="293"/>
        <w:gridCol w:w="838"/>
        <w:gridCol w:w="1043"/>
      </w:tblGrid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2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 (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Объем финансирования по годам (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D1D34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 xml:space="preserve"> за выполнение мероприятия подпрогр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аммы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Результаты выполнения мероприятия подпрогр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аммы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Основное мероприятие 01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FF0000"/>
              </w:rPr>
            </w:pPr>
            <w:r w:rsidRPr="00ED1D34">
              <w:rPr>
                <w:rFonts w:ascii="Arial" w:hAnsi="Arial" w:cs="Arial"/>
                <w:color w:val="000000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 к концу 2024 года 95%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01.01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Проведение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мероприятий по профилактике терроризма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Количество мероприятий по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профилактике терроризма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01.02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Приобретение оборудования (материалов), наглядных пособий и оснащения для использов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ания при проведении тренировок на объектах с массовым пребыванием людей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антинаркотической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Приобретение оборудования, наглядных пособий для использования при проведении антитер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рористических тренировок на объектах с массовым пребыванием людей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01.03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го доступа, контроль  и оповещение  о возникновении угроз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Оборудование объектов (учреждений) пропускными пунктами,  шлагбаумами, турникетами,   средствами для принудительной остановки автотранспорта,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металлическими дверями с врезным глазком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 домофоном.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Основное мероприятие 02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Обеспече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ние деятельности общественных объединений правоохранительной направленности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Увеличение доли от числа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граждан принимающих участие в деятельности народных дружин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39 500,00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39 500,00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Мероприятие 02.01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Проведение мероприятий по привлечению граждан, принимающих участие в деятельности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народных дружин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антинаркотической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Рост числа граждан, участвующих в деятельности народных дружин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02.02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Материальное стимулирование народных дружинников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Выполнение требований при расчете нормативов расходов бюджета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39 500,00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39 500,00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7 900,00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02.03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Материально–техническое обеспечение деятельности народных дружин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02.04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Проведение мероприятий по обеспечению правопорядка 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безопасности граждан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Количество дополнительных мероприятий по обеспечению правопорядка 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безопасности граждан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02.05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Осуществление мероприятий по обучению народных дружинников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антинаркотической деятельности администрации городского округа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Кол-во обученных народных дружинников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Основное мероприятие 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 Московской области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Снижение доли несовершеннолетних в общем числе лиц, совершивших преступления.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Недопущение (снижение)  преступлений экстремистской направленности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03.03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экстремистски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 xml:space="preserve"> настроенных лиц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экстремистски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 xml:space="preserve"> настроенных лиц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Мероприятие 03.05 Организация и проведение «круглых столов» с лидерами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толерантности</w:t>
            </w:r>
          </w:p>
        </w:tc>
        <w:tc>
          <w:tcPr>
            <w:tcW w:w="2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16.11.2021 - 31.12.2024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</w:rPr>
              <w:lastRenderedPageBreak/>
              <w:t xml:space="preserve">Проведение «круглого стола». Формирование толерантных </w:t>
            </w:r>
            <w:r w:rsidRPr="00ED1D34">
              <w:rPr>
                <w:rFonts w:ascii="Arial" w:hAnsi="Arial" w:cs="Arial"/>
              </w:rPr>
              <w:lastRenderedPageBreak/>
              <w:t>межнациональных отношений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Основное мероприятие 04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143 676,60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14 243,00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64 716,80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64 716,80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Увеличение доли коммерческих объектов, 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278 308,99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40 658,93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42 387,26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52 912,10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71 175,35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71 175,35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421 985,59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40 658,93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42 387,26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67 155,10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135 892,15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135 892,15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4.1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04.01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Оказание услуг по предоставлению видеоизображения для системы технологического обеспечения региональ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ной общественной безопасности и оперативного управления «Безопасный регион»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Предоставление видеоинформации для системы технологического обеспечения региональной общественной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безопасности и оперативного управления «Безопасный регион»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206 708,08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38 727,38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40 026,23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44 897,19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41 528,64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41 528,64</w:t>
            </w:r>
            <w:r w:rsidRPr="00ED1D34">
              <w:rPr>
                <w:rFonts w:ascii="Arial" w:hAnsi="Arial" w:cs="Arial"/>
                <w:color w:val="000000"/>
              </w:rPr>
              <w:tab/>
              <w:t xml:space="preserve"> </w:t>
            </w:r>
          </w:p>
          <w:p w:rsidR="00745325" w:rsidRPr="00ED1D34" w:rsidRDefault="00745325" w:rsidP="00ED1D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206 708,08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38 727,38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40 026,23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44 897,19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41 528,64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41 528,64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04.03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eastAsia="Calibri" w:hAnsi="Arial" w:cs="Arial"/>
                <w:lang w:eastAsia="en-US"/>
              </w:rPr>
            </w:pPr>
            <w:r w:rsidRPr="00ED1D34">
              <w:rPr>
                <w:rFonts w:ascii="Arial" w:eastAsia="Calibri" w:hAnsi="Arial" w:cs="Arial"/>
                <w:lang w:eastAsia="en-US"/>
              </w:rPr>
              <w:lastRenderedPageBreak/>
              <w:t xml:space="preserve">Поддержание в исправном состоянии, модернизация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eastAsia="Calibri" w:hAnsi="Arial" w:cs="Arial"/>
                <w:lang w:eastAsia="en-US"/>
              </w:rPr>
              <w:t>Оборудования и развитие системы «Безопасный регион»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10 025,31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1 931,55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2 361,03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1 910,91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1 910,91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1 910,91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10 025,31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1 931,55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2 361,03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1 910,91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1 910,91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1 910,91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4.3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04.04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Установка на коммерческих объектах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4.4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04.12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01.01.2022 31.12.2024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143 676,60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14 243,00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64 716,80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64 716,80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Установка в подъездах многоквартирных домов Московской области видеокамер с подключением к системе  «Безопасный регион», а также интеграция имеющихся средств видеонаблюдения в подъездах в систему «Безопасный регион»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61 575,60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6 104,00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27 735,80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27 735,80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205 252,20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20 347,00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92 452,60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92 452,60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Основное мероприятие 05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5.1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05.01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Профилактика наркомании и токсикомании, проведение ежегодных медицинских осмотров школьник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антинаркотической деятельности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Увеличение числа лиц, состоящих на диспансерном наблюдении с диагнозом «Употребление наркотиков с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вредными последствиями»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05.03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Обучение педагогов и волонтеров методикам проведен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Обучение педагогов и волонтеров методикам проведения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профилактических занятий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05.04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Размещение рекламы, агитационных материалов антинаркотической направленности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Основное мероприятие 07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Развитие похоронного дела на территории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10 621,00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600,00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2 213,00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3 827,00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3 827,00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соответствии с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требованиями законодательства, в том числе санитарными нормами и правилами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242 103,58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42 977,56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42 978,10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66 714,84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44 707,54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44 725,54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252 724,58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43 131,56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43 578,10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68 927,84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48 534,54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48 552,54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07.01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Возмещение специализированной службе по вопросам похоронного дела стоимости услуг по погребению умерших в части, превыша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ющей размер возмещения, установленный законодательством РФ и МО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соответствии с требованиями законодательства, в том числе санитарными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нормами и правилами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07.02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Содержание территории кладбищ в соответствии с требованиями законодательства, в том 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86 946,42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16 200,69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17 502,95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18 716,16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17 254,31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17 272,31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86 946,42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16 200,69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17 502,95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18 716,16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17 254,31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17 272,31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.3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Мероприя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тие 07.03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Сред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Содерж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ание территории кладбищ в соответствии с требованиями законодательства, в том 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Мероприятие 07.04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Зимние и летние работы по содержанию мест захоронений, текущий и капитальн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ый ремонт основных фондов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Содержание территории кладбищ в соответствии с требованиями законод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ательства, в том 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148 538,41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26 776,87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25 475,15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41 379,93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27 453,23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27 453,23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148 538,41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26 776,87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25 475,15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41 379,93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27 453,23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27 453,23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Мероприятие 07.05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spacing w:line="228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Содержание и благоустройство воинских, почетных, одиночных захоронений в случаях, если погребение осуществлялось за счет средств федерального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соответствии с требованиями законодательства, в том 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7.6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Мероприятие 07.06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Содержание и благоустройство могил и надгробий Героев Советского Союза, Героев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Содержание территории кладбищ в соответствии с требованиями законодательст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ва, в том 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07.07</w:t>
            </w:r>
            <w:r w:rsidRPr="00ED1D34">
              <w:rPr>
                <w:rFonts w:ascii="Arial" w:hAnsi="Arial" w:cs="Arial"/>
              </w:rPr>
              <w:t xml:space="preserve">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Проведение инвентаризации мест захоронений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безопасности, профилактики правонарушений, антитеррористической и антинаркотической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соответствии с требованиями законодательства, в том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6 618,75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6 618,75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6 618,75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6 618,75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Мероприятие 07.08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Содержание территории кладбищ в соответствии с требованиями законодательства, в том числе санитарными нормами и правилами 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7.9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07.09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ED1D34">
              <w:rPr>
                <w:rFonts w:ascii="Arial" w:hAnsi="Arial" w:cs="Arial"/>
                <w:color w:val="000000"/>
              </w:rPr>
              <w:t>01.01.2020 31.12.2024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Московской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10 621,00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600,00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2 213,00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3 827,00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3 827,00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  <w:proofErr w:type="gramStart"/>
            <w:r w:rsidRPr="00ED1D34">
              <w:rPr>
                <w:rFonts w:ascii="Arial" w:hAnsi="Arial" w:cs="Arial"/>
                <w:color w:val="000000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  <w:proofErr w:type="gramEnd"/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 бюджета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 городского округа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10 621,00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600,00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2 213,00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3 827,00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3 827,00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Итого: 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714 210,17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91 690,49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93 865,36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143 982,94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192 326,69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192 344,69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ab/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2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154 297,60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154,00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600,00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16 456,00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68 543,80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68 543,80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1D34" w:rsidRPr="00ED1D34" w:rsidTr="00975937">
        <w:trPr>
          <w:gridBefore w:val="1"/>
          <w:wBefore w:w="3" w:type="pct"/>
          <w:trHeight w:val="20"/>
        </w:trPr>
        <w:tc>
          <w:tcPr>
            <w:tcW w:w="742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559 912,57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91 536,49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93 265,36</w:t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127 526,94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123 782,89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123 800,89</w:t>
            </w:r>
            <w:r w:rsidRPr="00ED1D34">
              <w:rPr>
                <w:rFonts w:ascii="Arial" w:hAnsi="Arial" w:cs="Arial"/>
                <w:color w:val="000000"/>
              </w:rPr>
              <w:tab/>
            </w:r>
            <w:r w:rsidRPr="00ED1D3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8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45325" w:rsidRPr="00ED1D34" w:rsidTr="00975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65" w:type="pct"/>
            <w:gridSpan w:val="12"/>
            <w:shd w:val="clear" w:color="auto" w:fill="auto"/>
          </w:tcPr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C24A2F" w:rsidRPr="00ED1D34" w:rsidRDefault="00C24A2F" w:rsidP="00745325">
      <w:pPr>
        <w:widowControl w:val="0"/>
        <w:autoSpaceDE w:val="0"/>
        <w:autoSpaceDN w:val="0"/>
        <w:adjustRightInd w:val="0"/>
        <w:ind w:firstLine="10348"/>
        <w:rPr>
          <w:rFonts w:ascii="Arial" w:hAnsi="Arial" w:cs="Arial"/>
        </w:rPr>
      </w:pPr>
    </w:p>
    <w:p w:rsidR="00C24A2F" w:rsidRPr="00ED1D34" w:rsidRDefault="00C24A2F" w:rsidP="00C24A2F">
      <w:pPr>
        <w:jc w:val="right"/>
        <w:rPr>
          <w:rFonts w:ascii="Arial" w:eastAsia="Calibri" w:hAnsi="Arial" w:cs="Arial"/>
        </w:rPr>
      </w:pPr>
      <w:r w:rsidRPr="00ED1D34">
        <w:rPr>
          <w:rFonts w:ascii="Arial" w:eastAsia="Calibri" w:hAnsi="Arial" w:cs="Arial"/>
        </w:rPr>
        <w:t>Приложение № 3</w:t>
      </w:r>
    </w:p>
    <w:p w:rsidR="00C24A2F" w:rsidRPr="00ED1D34" w:rsidRDefault="00C24A2F" w:rsidP="00C24A2F">
      <w:pPr>
        <w:jc w:val="right"/>
        <w:rPr>
          <w:rFonts w:ascii="Arial" w:eastAsia="Calibri" w:hAnsi="Arial" w:cs="Arial"/>
        </w:rPr>
      </w:pPr>
      <w:r w:rsidRPr="00ED1D34">
        <w:rPr>
          <w:rFonts w:ascii="Arial" w:eastAsia="Calibri" w:hAnsi="Arial" w:cs="Arial"/>
        </w:rPr>
        <w:t>к Постановлению администрации</w:t>
      </w:r>
    </w:p>
    <w:p w:rsidR="00C24A2F" w:rsidRPr="00ED1D34" w:rsidRDefault="00C24A2F" w:rsidP="00C24A2F">
      <w:pPr>
        <w:jc w:val="right"/>
        <w:rPr>
          <w:rFonts w:ascii="Arial" w:eastAsia="Calibri" w:hAnsi="Arial" w:cs="Arial"/>
        </w:rPr>
      </w:pPr>
      <w:r w:rsidRPr="00ED1D34">
        <w:rPr>
          <w:rFonts w:ascii="Arial" w:eastAsia="Calibri" w:hAnsi="Arial" w:cs="Arial"/>
        </w:rPr>
        <w:t>городского округа Люберцы</w:t>
      </w:r>
    </w:p>
    <w:p w:rsidR="00C24A2F" w:rsidRPr="00ED1D34" w:rsidRDefault="00975937" w:rsidP="00C24A2F">
      <w:pPr>
        <w:widowControl w:val="0"/>
        <w:autoSpaceDE w:val="0"/>
        <w:autoSpaceDN w:val="0"/>
        <w:adjustRightInd w:val="0"/>
        <w:ind w:firstLine="10348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>от 29.09.2022 № 3907-ПА</w:t>
      </w:r>
    </w:p>
    <w:p w:rsidR="00C24A2F" w:rsidRPr="00ED1D34" w:rsidRDefault="00C24A2F" w:rsidP="00C24A2F">
      <w:pPr>
        <w:widowControl w:val="0"/>
        <w:autoSpaceDE w:val="0"/>
        <w:autoSpaceDN w:val="0"/>
        <w:adjustRightInd w:val="0"/>
        <w:ind w:firstLine="10348"/>
        <w:jc w:val="right"/>
        <w:rPr>
          <w:rFonts w:ascii="Arial" w:hAnsi="Arial" w:cs="Arial"/>
        </w:rPr>
      </w:pPr>
    </w:p>
    <w:p w:rsidR="00745325" w:rsidRPr="00ED1D34" w:rsidRDefault="00745325" w:rsidP="00745325">
      <w:pPr>
        <w:ind w:left="12049"/>
        <w:rPr>
          <w:rFonts w:ascii="Arial" w:hAnsi="Arial" w:cs="Arial"/>
        </w:rPr>
      </w:pPr>
      <w:r w:rsidRPr="00ED1D34">
        <w:rPr>
          <w:rFonts w:ascii="Arial" w:hAnsi="Arial" w:cs="Arial"/>
        </w:rPr>
        <w:t>Приложение № 5</w:t>
      </w:r>
    </w:p>
    <w:p w:rsidR="00745325" w:rsidRPr="00ED1D34" w:rsidRDefault="00745325" w:rsidP="00745325">
      <w:pPr>
        <w:ind w:left="12049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к муниципальной программе «Безопасность и обеспечение безопасности </w:t>
      </w:r>
      <w:r w:rsidRPr="00ED1D34">
        <w:rPr>
          <w:rFonts w:ascii="Arial" w:hAnsi="Arial" w:cs="Arial"/>
        </w:rPr>
        <w:lastRenderedPageBreak/>
        <w:t>жизнедеятельности населения»</w:t>
      </w: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  <w:bCs/>
          <w:color w:val="000000"/>
        </w:rPr>
        <w:t xml:space="preserve">Паспорт подпрограммы 3 «Развитие и совершенствование систем оповещения и информирования населения муниципального образования Московской области» </w:t>
      </w: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732"/>
        <w:gridCol w:w="3229"/>
        <w:gridCol w:w="1276"/>
        <w:gridCol w:w="1134"/>
        <w:gridCol w:w="1134"/>
        <w:gridCol w:w="1134"/>
        <w:gridCol w:w="1134"/>
        <w:gridCol w:w="1158"/>
      </w:tblGrid>
      <w:tr w:rsidR="00745325" w:rsidRPr="00ED1D34" w:rsidTr="00975937">
        <w:trPr>
          <w:cantSplit/>
          <w:trHeight w:hRule="exact" w:val="65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19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745325" w:rsidRPr="00ED1D34" w:rsidTr="00975937">
        <w:trPr>
          <w:cantSplit/>
          <w:trHeight w:hRule="exact" w:val="268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97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45325" w:rsidRPr="00ED1D34" w:rsidTr="00975937">
        <w:trPr>
          <w:cantSplit/>
          <w:trHeight w:hRule="exact" w:val="14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cantSplit/>
          <w:trHeight w:hRule="exact" w:val="721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45325" w:rsidRPr="00ED1D34" w:rsidTr="00975937">
        <w:trPr>
          <w:cantSplit/>
          <w:trHeight w:hRule="exact" w:val="767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Всего: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6 860, 57</w:t>
            </w:r>
          </w:p>
        </w:tc>
      </w:tr>
      <w:tr w:rsidR="00745325" w:rsidRPr="00ED1D34" w:rsidTr="00975937">
        <w:trPr>
          <w:cantSplit/>
          <w:trHeight w:val="950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6 860, 57</w:t>
            </w:r>
          </w:p>
        </w:tc>
      </w:tr>
    </w:tbl>
    <w:p w:rsidR="00745325" w:rsidRPr="00ED1D34" w:rsidRDefault="00745325" w:rsidP="00745325">
      <w:pPr>
        <w:autoSpaceDE w:val="0"/>
        <w:autoSpaceDN w:val="0"/>
        <w:adjustRightInd w:val="0"/>
        <w:spacing w:line="216" w:lineRule="auto"/>
        <w:ind w:left="29" w:right="29"/>
        <w:jc w:val="center"/>
        <w:rPr>
          <w:rFonts w:ascii="Arial" w:hAnsi="Arial" w:cs="Arial"/>
        </w:rPr>
      </w:pPr>
    </w:p>
    <w:p w:rsidR="00745325" w:rsidRPr="00ED1D34" w:rsidRDefault="00745325" w:rsidP="00745325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ED1D34">
        <w:rPr>
          <w:rFonts w:ascii="Arial" w:hAnsi="Arial" w:cs="Arial"/>
          <w:b/>
          <w:color w:val="000000"/>
        </w:rPr>
        <w:t>Характеристика сферы реализации подпрограммы 3</w:t>
      </w:r>
    </w:p>
    <w:p w:rsidR="00745325" w:rsidRPr="00ED1D34" w:rsidRDefault="00745325" w:rsidP="00745325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color w:val="FF0000"/>
        </w:rPr>
      </w:pP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На территории городского округа Люберцы созданы и функционируют: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1. Региональная система оповещения населения на базе аппаратуры П-164 (26 </w:t>
      </w:r>
      <w:proofErr w:type="spellStart"/>
      <w:r w:rsidRPr="00ED1D34">
        <w:rPr>
          <w:rFonts w:ascii="Arial" w:hAnsi="Arial" w:cs="Arial"/>
        </w:rPr>
        <w:t>электросирен</w:t>
      </w:r>
      <w:proofErr w:type="spellEnd"/>
      <w:r w:rsidRPr="00ED1D34">
        <w:rPr>
          <w:rFonts w:ascii="Arial" w:hAnsi="Arial" w:cs="Arial"/>
        </w:rPr>
        <w:t>).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2. Комплексная система экстренного оповещения населения Московской области на базе аппаратуры П-166Ц.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3. Муниципальная система оповещения и информирования населения о ЧС в местах массового пребывания людей по громкоговорящей связи на базе аппаратуры «Тромбон» - 307 громкоговорителя, «Клон» - 48 </w:t>
      </w:r>
      <w:proofErr w:type="spellStart"/>
      <w:r w:rsidRPr="00ED1D34">
        <w:rPr>
          <w:rFonts w:ascii="Arial" w:hAnsi="Arial" w:cs="Arial"/>
        </w:rPr>
        <w:t>сиренно</w:t>
      </w:r>
      <w:proofErr w:type="spellEnd"/>
      <w:r w:rsidRPr="00ED1D34">
        <w:rPr>
          <w:rFonts w:ascii="Arial" w:hAnsi="Arial" w:cs="Arial"/>
        </w:rPr>
        <w:t xml:space="preserve">-речевых громкоговорителей. 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4. </w:t>
      </w:r>
      <w:proofErr w:type="gramStart"/>
      <w:r w:rsidRPr="00ED1D34">
        <w:rPr>
          <w:rFonts w:ascii="Arial" w:hAnsi="Arial" w:cs="Arial"/>
        </w:rPr>
        <w:t>Система «Рупор» для оповещения руководящего состава органов управления ГО округа и звена городского округа Люберцы МОСЧС по телефонным канал связи.</w:t>
      </w:r>
      <w:proofErr w:type="gramEnd"/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5. Система ОКСИОН.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Покрытие территории округа действующими системами оповещения и информирования населения составляет 95 %. 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 и связи необходимо выполнение работ по </w:t>
      </w:r>
      <w:r w:rsidRPr="00ED1D34">
        <w:rPr>
          <w:rFonts w:ascii="Arial" w:hAnsi="Arial" w:cs="Arial"/>
        </w:rPr>
        <w:lastRenderedPageBreak/>
        <w:t xml:space="preserve">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ED1D34">
        <w:rPr>
          <w:rFonts w:ascii="Arial" w:hAnsi="Arial" w:cs="Arial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ED1D34">
        <w:rPr>
          <w:rFonts w:ascii="Arial" w:hAnsi="Arial" w:cs="Arial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Концептуальными направлениями реформирования, модернизации, преобразования в сфере </w:t>
      </w:r>
      <w:r w:rsidRPr="00ED1D34">
        <w:rPr>
          <w:rFonts w:ascii="Arial" w:hAnsi="Arial" w:cs="Arial"/>
          <w:bCs/>
          <w:color w:val="000000"/>
        </w:rPr>
        <w:t>оповещения и информирования населения</w:t>
      </w:r>
      <w:r w:rsidRPr="00ED1D34">
        <w:rPr>
          <w:rFonts w:ascii="Arial" w:hAnsi="Arial" w:cs="Arial"/>
        </w:rPr>
        <w:t xml:space="preserve"> </w:t>
      </w:r>
      <w:r w:rsidRPr="00ED1D34">
        <w:rPr>
          <w:rFonts w:ascii="Arial" w:hAnsi="Arial" w:cs="Arial"/>
          <w:color w:val="000000"/>
        </w:rPr>
        <w:t>при чрезвычайных ситуациях или об угрозе возникновения чрезвычайных ситуаций, военных действий</w:t>
      </w:r>
      <w:r w:rsidRPr="00ED1D34">
        <w:rPr>
          <w:rFonts w:ascii="Arial" w:hAnsi="Arial" w:cs="Arial"/>
        </w:rPr>
        <w:t>, реализуемых в рамках подпрограммы, являются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расширение зон охвата систем оповещения и информирования населения путем установки новых и модернизации существующих систем оповещения и информирования населения;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 xml:space="preserve">- обеспечение функционирования и развития АПК «Безопасный город» на территории округа; </w:t>
      </w:r>
    </w:p>
    <w:p w:rsidR="00745325" w:rsidRPr="00ED1D34" w:rsidRDefault="00745325" w:rsidP="00745325">
      <w:pPr>
        <w:spacing w:line="264" w:lineRule="auto"/>
        <w:ind w:firstLine="567"/>
        <w:jc w:val="both"/>
        <w:rPr>
          <w:rFonts w:ascii="Arial" w:hAnsi="Arial" w:cs="Arial"/>
        </w:rPr>
      </w:pPr>
      <w:r w:rsidRPr="00ED1D34">
        <w:rPr>
          <w:rFonts w:ascii="Arial" w:hAnsi="Arial" w:cs="Arial"/>
        </w:rPr>
        <w:t>- осуществление интеграции всех имеющихся на территории округа систем, обеспечивающих и направленных на обеспечение безопасности населения округа.</w:t>
      </w:r>
    </w:p>
    <w:p w:rsidR="00745325" w:rsidRPr="00ED1D34" w:rsidRDefault="00745325" w:rsidP="00745325">
      <w:pPr>
        <w:ind w:firstLine="567"/>
        <w:jc w:val="both"/>
        <w:rPr>
          <w:rFonts w:ascii="Arial" w:hAnsi="Arial" w:cs="Arial"/>
        </w:rPr>
      </w:pP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  <w:bCs/>
          <w:color w:val="000000"/>
        </w:rPr>
        <w:t>Перечень мероприятий подпрограммы 3 Развитие и совершенствование систем оповещения и информирования населения муниципального образования Московской области</w:t>
      </w: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894"/>
        <w:gridCol w:w="1463"/>
        <w:gridCol w:w="1810"/>
        <w:gridCol w:w="1044"/>
        <w:gridCol w:w="992"/>
        <w:gridCol w:w="992"/>
        <w:gridCol w:w="917"/>
        <w:gridCol w:w="992"/>
        <w:gridCol w:w="995"/>
        <w:gridCol w:w="1716"/>
        <w:gridCol w:w="1894"/>
      </w:tblGrid>
      <w:tr w:rsidR="00745325" w:rsidRPr="00ED1D34" w:rsidTr="00975937">
        <w:trPr>
          <w:trHeight w:val="20"/>
        </w:trPr>
        <w:tc>
          <w:tcPr>
            <w:tcW w:w="1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Мероприятия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подпрограммы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3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 (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Объем финансирования по годам (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D1D34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745325" w:rsidRPr="00ED1D34" w:rsidTr="00975937">
        <w:trPr>
          <w:trHeight w:val="20"/>
        </w:trPr>
        <w:tc>
          <w:tcPr>
            <w:tcW w:w="1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45325" w:rsidRPr="00ED1D34" w:rsidTr="00975937">
        <w:trPr>
          <w:trHeight w:val="20"/>
        </w:trPr>
        <w:tc>
          <w:tcPr>
            <w:tcW w:w="1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Основное мероприятие 01.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Создание, развитие и поддержание в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Управление по гражданской обороне и чрезвычайным ситуациям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 xml:space="preserve">Увеличение площади покрытия территории городского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округа Люберцы зонами охвата технических средств оповещения и информирования населения муниципальной (местной) системы оповещения при чрезвычайных ситуациях или угрозе их возникновения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1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1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01.01.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Содержание, поддержание в постоянной готовности к применению систем оповещения и информирования населения при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Увеличение площади покрытия территории городского округа Люберцы зонами охвата технических средств оповещения и информировани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я населения муниципальной (местной) системы оповещения при чрезвычайных ситуациях или угрозе их возникновения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1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12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ИТОГО ПО ПОДПРОГРАММЕ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56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28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45325" w:rsidRPr="00ED1D34" w:rsidTr="00975937">
        <w:trPr>
          <w:trHeight w:val="20"/>
        </w:trPr>
        <w:tc>
          <w:tcPr>
            <w:tcW w:w="1236" w:type="pct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35 236,29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6 752,07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6 598,44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8 164,64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6 860,57</w:t>
            </w: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62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</w:tbl>
    <w:p w:rsidR="00745325" w:rsidRPr="00ED1D34" w:rsidRDefault="00745325" w:rsidP="00745325">
      <w:pPr>
        <w:widowControl w:val="0"/>
        <w:autoSpaceDE w:val="0"/>
        <w:autoSpaceDN w:val="0"/>
        <w:adjustRightInd w:val="0"/>
        <w:ind w:firstLine="10206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99"/>
        <w:gridCol w:w="4054"/>
      </w:tblGrid>
      <w:tr w:rsidR="00745325" w:rsidRPr="00ED1D34" w:rsidTr="00975937">
        <w:tc>
          <w:tcPr>
            <w:tcW w:w="11299" w:type="dxa"/>
            <w:shd w:val="clear" w:color="auto" w:fill="auto"/>
          </w:tcPr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>Приложение № 4</w:t>
            </w:r>
          </w:p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>к Постановлению администрации</w:t>
            </w:r>
          </w:p>
          <w:p w:rsidR="00975937" w:rsidRDefault="00745325" w:rsidP="00975937">
            <w:pPr>
              <w:rPr>
                <w:rFonts w:ascii="Arial" w:eastAsia="Calibri" w:hAnsi="Arial" w:cs="Arial"/>
              </w:rPr>
            </w:pPr>
            <w:r w:rsidRPr="00ED1D34">
              <w:rPr>
                <w:rFonts w:ascii="Arial" w:eastAsia="Calibri" w:hAnsi="Arial" w:cs="Arial"/>
              </w:rPr>
              <w:t>городского округа Люберцы</w:t>
            </w:r>
          </w:p>
          <w:p w:rsidR="00975937" w:rsidRPr="00ED1D34" w:rsidRDefault="00975937" w:rsidP="00975937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от</w:t>
            </w:r>
            <w:r>
              <w:rPr>
                <w:rFonts w:ascii="Arial" w:eastAsia="Calibri" w:hAnsi="Arial" w:cs="Arial"/>
              </w:rPr>
              <w:t xml:space="preserve"> 29.09.2022 № 3907-ПА</w:t>
            </w:r>
          </w:p>
          <w:p w:rsidR="00745325" w:rsidRPr="00ED1D34" w:rsidRDefault="00745325" w:rsidP="00ED1D34">
            <w:pPr>
              <w:rPr>
                <w:rFonts w:ascii="Arial" w:eastAsia="Calibri" w:hAnsi="Arial" w:cs="Arial"/>
              </w:rPr>
            </w:pPr>
          </w:p>
        </w:tc>
      </w:tr>
    </w:tbl>
    <w:p w:rsidR="00745325" w:rsidRPr="00ED1D34" w:rsidRDefault="00745325" w:rsidP="00745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5325" w:rsidRPr="00ED1D34" w:rsidRDefault="00745325" w:rsidP="00745325">
      <w:pPr>
        <w:widowControl w:val="0"/>
        <w:tabs>
          <w:tab w:val="left" w:pos="10206"/>
        </w:tabs>
        <w:autoSpaceDE w:val="0"/>
        <w:autoSpaceDN w:val="0"/>
        <w:adjustRightInd w:val="0"/>
        <w:ind w:left="10206" w:firstLine="1843"/>
        <w:rPr>
          <w:rFonts w:ascii="Arial" w:hAnsi="Arial" w:cs="Arial"/>
        </w:rPr>
      </w:pPr>
      <w:r w:rsidRPr="00ED1D34">
        <w:rPr>
          <w:rFonts w:ascii="Arial" w:hAnsi="Arial" w:cs="Arial"/>
        </w:rPr>
        <w:t>Приложение № 8</w:t>
      </w:r>
    </w:p>
    <w:p w:rsidR="00745325" w:rsidRPr="00ED1D34" w:rsidRDefault="00745325" w:rsidP="00745325">
      <w:pPr>
        <w:widowControl w:val="0"/>
        <w:autoSpaceDE w:val="0"/>
        <w:autoSpaceDN w:val="0"/>
        <w:adjustRightInd w:val="0"/>
        <w:ind w:left="12049"/>
        <w:rPr>
          <w:rFonts w:ascii="Arial" w:hAnsi="Arial" w:cs="Arial"/>
        </w:rPr>
      </w:pPr>
      <w:r w:rsidRPr="00ED1D34">
        <w:rPr>
          <w:rFonts w:ascii="Arial" w:hAnsi="Arial" w:cs="Arial"/>
        </w:rPr>
        <w:t>к муниципальной программе  «Безопасность и обеспечение безопасности жизнедеятельности населения»</w:t>
      </w:r>
    </w:p>
    <w:p w:rsidR="00745325" w:rsidRPr="00ED1D34" w:rsidRDefault="00745325" w:rsidP="00745325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rPr>
          <w:rFonts w:ascii="Arial" w:hAnsi="Arial" w:cs="Arial"/>
          <w:b/>
        </w:rPr>
      </w:pPr>
    </w:p>
    <w:p w:rsidR="00745325" w:rsidRPr="00ED1D34" w:rsidRDefault="00745325" w:rsidP="00745325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  <w:bCs/>
          <w:color w:val="000000"/>
        </w:rPr>
        <w:t>Паспорт подпрограммы 6 «Обеспечивающая подпрограмма»</w:t>
      </w: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874"/>
        <w:gridCol w:w="2804"/>
        <w:gridCol w:w="1276"/>
        <w:gridCol w:w="850"/>
        <w:gridCol w:w="1276"/>
        <w:gridCol w:w="1134"/>
        <w:gridCol w:w="1134"/>
        <w:gridCol w:w="1417"/>
      </w:tblGrid>
      <w:tr w:rsidR="00745325" w:rsidRPr="00ED1D34" w:rsidTr="00975937">
        <w:trPr>
          <w:cantSplit/>
          <w:trHeight w:hRule="exact" w:val="691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745325" w:rsidRPr="00ED1D34" w:rsidTr="00975937">
        <w:trPr>
          <w:cantSplit/>
          <w:trHeight w:hRule="exact" w:val="268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Источники финансирования подпрограммы по годам реализации и главным распорядителям  бюджетных средств, в том числе по годам: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45325" w:rsidRPr="00ED1D34" w:rsidTr="00975937">
        <w:trPr>
          <w:cantSplit/>
          <w:trHeight w:hRule="exact" w:val="142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cantSplit/>
          <w:trHeight w:hRule="exact" w:val="721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45325" w:rsidRPr="00ED1D34" w:rsidTr="00975937">
        <w:trPr>
          <w:cantSplit/>
          <w:trHeight w:hRule="exact" w:val="571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Всего: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170 716,42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46 275,17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</w:tr>
      <w:tr w:rsidR="00745325" w:rsidRPr="00ED1D34" w:rsidTr="00975937">
        <w:trPr>
          <w:cantSplit/>
          <w:trHeight w:hRule="exact" w:val="571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45325" w:rsidRPr="00ED1D34" w:rsidTr="00975937">
        <w:trPr>
          <w:cantSplit/>
          <w:trHeight w:val="619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167 363,42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42 922,17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</w:tr>
    </w:tbl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</w:rPr>
      </w:pPr>
    </w:p>
    <w:p w:rsidR="00745325" w:rsidRPr="00ED1D34" w:rsidRDefault="00745325" w:rsidP="007453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D34">
        <w:rPr>
          <w:rFonts w:ascii="Arial" w:hAnsi="Arial" w:cs="Arial"/>
          <w:b/>
        </w:rPr>
        <w:t>Характеристика сферы реализации подпрограммы 6</w:t>
      </w:r>
    </w:p>
    <w:p w:rsidR="00745325" w:rsidRPr="00ED1D34" w:rsidRDefault="00745325" w:rsidP="007453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:rsidR="00745325" w:rsidRPr="00ED1D34" w:rsidRDefault="00745325" w:rsidP="00745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D1D34">
        <w:rPr>
          <w:rFonts w:ascii="Arial" w:hAnsi="Arial" w:cs="Arial"/>
          <w:color w:val="000000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звена городского округа Люберцы МОСЧС.</w:t>
      </w:r>
      <w:proofErr w:type="gramEnd"/>
    </w:p>
    <w:p w:rsidR="00745325" w:rsidRPr="00ED1D34" w:rsidRDefault="00745325" w:rsidP="00745325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D1D34">
        <w:rPr>
          <w:rFonts w:ascii="Arial" w:hAnsi="Arial" w:cs="Arial"/>
          <w:color w:val="000000"/>
        </w:rPr>
        <w:t xml:space="preserve">Повышение уровня защиты населения и территории городского округа </w:t>
      </w:r>
      <w:r w:rsidRPr="00ED1D34">
        <w:rPr>
          <w:rFonts w:ascii="Arial" w:hAnsi="Arial" w:cs="Arial"/>
        </w:rPr>
        <w:t>Люберцы</w:t>
      </w:r>
      <w:r w:rsidRPr="00ED1D34">
        <w:rPr>
          <w:rFonts w:ascii="Arial" w:hAnsi="Arial" w:cs="Arial"/>
          <w:color w:val="000000"/>
        </w:rPr>
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звена городского округа Люберцы МОСЧС</w:t>
      </w:r>
      <w:proofErr w:type="gramEnd"/>
    </w:p>
    <w:p w:rsidR="00745325" w:rsidRPr="00ED1D34" w:rsidRDefault="00745325" w:rsidP="00745325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color w:val="000000"/>
        </w:rPr>
      </w:pPr>
      <w:r w:rsidRPr="00ED1D34">
        <w:rPr>
          <w:rFonts w:ascii="Arial" w:hAnsi="Arial" w:cs="Arial"/>
        </w:rPr>
        <w:t>Концептуальным направлением реформирования, модернизации, преобразования в сфере создания условий для реализации полномочий органов местного самоуправления городского округа Люберцы, реализуемых в рамках подпрограммы, является с</w:t>
      </w:r>
      <w:r w:rsidRPr="00ED1D34">
        <w:rPr>
          <w:rFonts w:ascii="Arial" w:hAnsi="Arial" w:cs="Arial"/>
          <w:color w:val="000000"/>
        </w:rPr>
        <w:t xml:space="preserve">одержание оперативного </w:t>
      </w:r>
      <w:proofErr w:type="gramStart"/>
      <w:r w:rsidRPr="00ED1D34">
        <w:rPr>
          <w:rFonts w:ascii="Arial" w:hAnsi="Arial" w:cs="Arial"/>
          <w:color w:val="000000"/>
        </w:rPr>
        <w:t>персонала системы обеспечения вызова муниципальных экстренных оперативных служб</w:t>
      </w:r>
      <w:proofErr w:type="gramEnd"/>
      <w:r w:rsidRPr="00ED1D34">
        <w:rPr>
          <w:rFonts w:ascii="Arial" w:hAnsi="Arial" w:cs="Arial"/>
          <w:color w:val="000000"/>
        </w:rPr>
        <w:t xml:space="preserve"> по единому номеру 112, ЕДДС.</w:t>
      </w:r>
    </w:p>
    <w:p w:rsidR="00745325" w:rsidRPr="00ED1D34" w:rsidRDefault="00745325" w:rsidP="00745325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color w:val="000000"/>
        </w:rPr>
      </w:pP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ED1D34">
        <w:rPr>
          <w:rFonts w:ascii="Arial" w:hAnsi="Arial" w:cs="Arial"/>
          <w:b/>
          <w:bCs/>
          <w:color w:val="000000"/>
        </w:rPr>
        <w:t>Перечень мероприятий подпрограммы 6 «Обеспечивающая подпрограмма»</w:t>
      </w:r>
    </w:p>
    <w:p w:rsidR="00745325" w:rsidRPr="00ED1D34" w:rsidRDefault="00745325" w:rsidP="00745325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351"/>
        <w:gridCol w:w="2268"/>
        <w:gridCol w:w="992"/>
        <w:gridCol w:w="1418"/>
        <w:gridCol w:w="992"/>
        <w:gridCol w:w="850"/>
        <w:gridCol w:w="851"/>
        <w:gridCol w:w="850"/>
        <w:gridCol w:w="851"/>
        <w:gridCol w:w="850"/>
        <w:gridCol w:w="2410"/>
        <w:gridCol w:w="2410"/>
      </w:tblGrid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/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Мероприятия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Срок исполне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Источники финансиро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Всего (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у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б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Объем финансирования по годам (</w:t>
            </w:r>
            <w:proofErr w:type="spellStart"/>
            <w:r w:rsidRPr="00ED1D3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ED1D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D1D34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 xml:space="preserve"> за выполнение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</w:rPr>
              <w:lastRenderedPageBreak/>
              <w:t xml:space="preserve">Результаты выполнения </w:t>
            </w:r>
            <w:r w:rsidRPr="00ED1D34">
              <w:rPr>
                <w:rFonts w:ascii="Arial" w:hAnsi="Arial" w:cs="Arial"/>
              </w:rPr>
              <w:lastRenderedPageBreak/>
              <w:t>мероприятия подпрограммы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Основное мероприятие 01.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24.09.2021 - 31.12.2024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Повышение уровня защиты населения и территории городского округа </w:t>
            </w:r>
            <w:r w:rsidRPr="00ED1D34">
              <w:rPr>
                <w:rFonts w:ascii="Arial" w:hAnsi="Arial" w:cs="Arial"/>
              </w:rPr>
              <w:t>Люберцы</w:t>
            </w:r>
            <w:r w:rsidRPr="00ED1D34">
              <w:rPr>
                <w:rFonts w:ascii="Arial" w:hAnsi="Arial" w:cs="Arial"/>
                <w:color w:val="000000"/>
              </w:rPr>
      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и техногенного характера.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167 363,42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42 922,17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167 363,42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42 922,17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01.02.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Содержание оперативного </w:t>
            </w:r>
            <w:proofErr w:type="gramStart"/>
            <w:r w:rsidRPr="00ED1D34">
              <w:rPr>
                <w:rFonts w:ascii="Arial" w:hAnsi="Arial" w:cs="Arial"/>
                <w:color w:val="000000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ED1D34">
              <w:rPr>
                <w:rFonts w:ascii="Arial" w:hAnsi="Arial" w:cs="Arial"/>
                <w:color w:val="000000"/>
              </w:rPr>
              <w:t xml:space="preserve">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24.09.2021 - 31.12.2024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Повышение уровня защиты населения и территории городского округа </w:t>
            </w:r>
            <w:r w:rsidRPr="00ED1D34">
              <w:rPr>
                <w:rFonts w:ascii="Arial" w:hAnsi="Arial" w:cs="Arial"/>
              </w:rPr>
              <w:t>Люберцы</w:t>
            </w:r>
            <w:r w:rsidRPr="00ED1D34">
              <w:rPr>
                <w:rFonts w:ascii="Arial" w:hAnsi="Arial" w:cs="Arial"/>
                <w:color w:val="000000"/>
              </w:rPr>
      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и техногенного характера.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167 363,42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42 922,17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167 363,42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42 922,17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Основное мероприятие 02.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  <w:r w:rsidRPr="00ED1D34">
              <w:rPr>
                <w:rFonts w:ascii="Arial" w:hAnsi="Arial" w:cs="Arial"/>
                <w:color w:val="000000"/>
              </w:rPr>
              <w:t>16.03.2022 - 31.12.2024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Повышение уровня защиты населения и территории городского округа </w:t>
            </w:r>
            <w:r w:rsidRPr="00ED1D34">
              <w:rPr>
                <w:rFonts w:ascii="Arial" w:hAnsi="Arial" w:cs="Arial"/>
              </w:rPr>
              <w:t>Люберцы</w:t>
            </w:r>
            <w:r w:rsidRPr="00ED1D34">
              <w:rPr>
                <w:rFonts w:ascii="Arial" w:hAnsi="Arial" w:cs="Arial"/>
                <w:color w:val="000000"/>
              </w:rPr>
      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и техногенного характера.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Мероприятие 02.25.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  <w:r w:rsidRPr="00ED1D34">
              <w:rPr>
                <w:rFonts w:ascii="Arial" w:hAnsi="Arial" w:cs="Arial"/>
                <w:color w:val="000000"/>
              </w:rPr>
              <w:lastRenderedPageBreak/>
              <w:t>16.03.2022 - 31.12.2024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center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Повышение уровня защиты населения и территории городского округа </w:t>
            </w:r>
            <w:r w:rsidRPr="00ED1D34">
              <w:rPr>
                <w:rFonts w:ascii="Arial" w:hAnsi="Arial" w:cs="Arial"/>
              </w:rPr>
              <w:t>Люберцы</w:t>
            </w:r>
            <w:r w:rsidRPr="00ED1D34">
              <w:rPr>
                <w:rFonts w:ascii="Arial" w:hAnsi="Arial" w:cs="Arial"/>
                <w:color w:val="000000"/>
              </w:rPr>
              <w:t xml:space="preserve"> от опасностей, возникающих при военных конфликтах или вследствие этих конфликтов, а также в условиях чрезвычайных ситуаций природного </w:t>
            </w:r>
            <w:r w:rsidRPr="00ED1D34">
              <w:rPr>
                <w:rFonts w:ascii="Arial" w:hAnsi="Arial" w:cs="Arial"/>
                <w:color w:val="000000"/>
              </w:rPr>
              <w:lastRenderedPageBreak/>
              <w:t>и техногенного характера.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6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ED1D34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170 716,42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46 275,17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611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 xml:space="preserve">Средства  бюджета </w:t>
            </w:r>
          </w:p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3 353,00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45325" w:rsidRPr="00ED1D34" w:rsidTr="00975937">
        <w:trPr>
          <w:trHeight w:val="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6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167 363,42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41 319,23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jc w:val="right"/>
              <w:rPr>
                <w:rFonts w:ascii="Arial" w:hAnsi="Arial" w:cs="Arial"/>
              </w:rPr>
            </w:pPr>
            <w:r w:rsidRPr="00ED1D34">
              <w:rPr>
                <w:rFonts w:ascii="Arial" w:hAnsi="Arial" w:cs="Arial"/>
              </w:rPr>
              <w:t>42 922,17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41 497,52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</w:rPr>
            </w:pPr>
            <w:r w:rsidRPr="00ED1D34">
              <w:rPr>
                <w:rFonts w:ascii="Arial" w:hAnsi="Arial" w:cs="Arial"/>
                <w:color w:val="000000"/>
              </w:rPr>
              <w:t>41 624,50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5325" w:rsidRPr="00ED1D34" w:rsidRDefault="00745325" w:rsidP="00ED1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45325" w:rsidRPr="00ED1D34" w:rsidRDefault="00745325" w:rsidP="00745325">
      <w:pPr>
        <w:rPr>
          <w:rFonts w:ascii="Arial" w:hAnsi="Arial" w:cs="Arial"/>
        </w:rPr>
      </w:pPr>
    </w:p>
    <w:p w:rsidR="00745325" w:rsidRPr="00ED1D34" w:rsidRDefault="00745325" w:rsidP="00745325">
      <w:pPr>
        <w:rPr>
          <w:rFonts w:ascii="Arial" w:hAnsi="Arial" w:cs="Arial"/>
        </w:rPr>
      </w:pPr>
    </w:p>
    <w:p w:rsidR="00745325" w:rsidRPr="00ED1D34" w:rsidRDefault="00745325" w:rsidP="00745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" w:name="_GoBack"/>
      <w:bookmarkEnd w:id="2"/>
    </w:p>
    <w:p w:rsidR="00745325" w:rsidRPr="00ED1D34" w:rsidRDefault="00745325" w:rsidP="002F0D4C">
      <w:pPr>
        <w:rPr>
          <w:rFonts w:ascii="Arial" w:hAnsi="Arial" w:cs="Arial"/>
        </w:rPr>
      </w:pPr>
    </w:p>
    <w:sectPr w:rsidR="00745325" w:rsidRPr="00ED1D34" w:rsidSect="00ED1D34"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B0" w:rsidRDefault="008700B0" w:rsidP="00B94F46">
      <w:r>
        <w:separator/>
      </w:r>
    </w:p>
  </w:endnote>
  <w:endnote w:type="continuationSeparator" w:id="0">
    <w:p w:rsidR="008700B0" w:rsidRDefault="008700B0" w:rsidP="00B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34" w:rsidRDefault="00ED1D3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B0" w:rsidRDefault="008700B0" w:rsidP="00B94F46">
      <w:r>
        <w:separator/>
      </w:r>
    </w:p>
  </w:footnote>
  <w:footnote w:type="continuationSeparator" w:id="0">
    <w:p w:rsidR="008700B0" w:rsidRDefault="008700B0" w:rsidP="00B9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ED1D34" w:rsidRPr="0067227D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ED1D34" w:rsidRPr="0067227D" w:rsidRDefault="00ED1D34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8309BB"/>
    <w:multiLevelType w:val="hybridMultilevel"/>
    <w:tmpl w:val="A1D6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477F"/>
    <w:multiLevelType w:val="hybridMultilevel"/>
    <w:tmpl w:val="8F623E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1DC2"/>
    <w:multiLevelType w:val="hybridMultilevel"/>
    <w:tmpl w:val="993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6">
    <w:nsid w:val="3B020784"/>
    <w:multiLevelType w:val="hybridMultilevel"/>
    <w:tmpl w:val="1A802A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1">
    <w:nsid w:val="6FBA0464"/>
    <w:multiLevelType w:val="hybridMultilevel"/>
    <w:tmpl w:val="FF74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0003C"/>
    <w:multiLevelType w:val="multilevel"/>
    <w:tmpl w:val="5532C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A339E"/>
    <w:multiLevelType w:val="hybridMultilevel"/>
    <w:tmpl w:val="63763A06"/>
    <w:lvl w:ilvl="0" w:tplc="79C6396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B"/>
    <w:rsid w:val="00011833"/>
    <w:rsid w:val="00020609"/>
    <w:rsid w:val="00035F13"/>
    <w:rsid w:val="00051F52"/>
    <w:rsid w:val="000556A8"/>
    <w:rsid w:val="0009107F"/>
    <w:rsid w:val="000916EE"/>
    <w:rsid w:val="00094ACB"/>
    <w:rsid w:val="000B4171"/>
    <w:rsid w:val="000C57DD"/>
    <w:rsid w:val="000D15A6"/>
    <w:rsid w:val="001571C0"/>
    <w:rsid w:val="00166E7F"/>
    <w:rsid w:val="001A17B4"/>
    <w:rsid w:val="001D1A02"/>
    <w:rsid w:val="001E45B4"/>
    <w:rsid w:val="001E4BE7"/>
    <w:rsid w:val="002453E6"/>
    <w:rsid w:val="002B6D47"/>
    <w:rsid w:val="002F0D4C"/>
    <w:rsid w:val="00304550"/>
    <w:rsid w:val="003417EC"/>
    <w:rsid w:val="00356844"/>
    <w:rsid w:val="00365739"/>
    <w:rsid w:val="003922C3"/>
    <w:rsid w:val="004206F8"/>
    <w:rsid w:val="004716D6"/>
    <w:rsid w:val="00476744"/>
    <w:rsid w:val="00494E57"/>
    <w:rsid w:val="004B1326"/>
    <w:rsid w:val="004D01FC"/>
    <w:rsid w:val="00511771"/>
    <w:rsid w:val="0052738F"/>
    <w:rsid w:val="005467CB"/>
    <w:rsid w:val="0057293F"/>
    <w:rsid w:val="00591D9F"/>
    <w:rsid w:val="005A607E"/>
    <w:rsid w:val="005D1D32"/>
    <w:rsid w:val="005E0467"/>
    <w:rsid w:val="005F3E5E"/>
    <w:rsid w:val="005F7E8D"/>
    <w:rsid w:val="00623427"/>
    <w:rsid w:val="0068214C"/>
    <w:rsid w:val="006A3AFC"/>
    <w:rsid w:val="006A4886"/>
    <w:rsid w:val="006E052A"/>
    <w:rsid w:val="006E5D2B"/>
    <w:rsid w:val="006F45AE"/>
    <w:rsid w:val="00711395"/>
    <w:rsid w:val="007155FF"/>
    <w:rsid w:val="007447D4"/>
    <w:rsid w:val="00745325"/>
    <w:rsid w:val="00752334"/>
    <w:rsid w:val="007A00F1"/>
    <w:rsid w:val="007B3E79"/>
    <w:rsid w:val="007D1FC7"/>
    <w:rsid w:val="007D6006"/>
    <w:rsid w:val="007D6877"/>
    <w:rsid w:val="007E6C91"/>
    <w:rsid w:val="00820AA5"/>
    <w:rsid w:val="00827962"/>
    <w:rsid w:val="008700B0"/>
    <w:rsid w:val="00871BC0"/>
    <w:rsid w:val="00875A3F"/>
    <w:rsid w:val="00896663"/>
    <w:rsid w:val="008B2B78"/>
    <w:rsid w:val="008D104C"/>
    <w:rsid w:val="008D500D"/>
    <w:rsid w:val="009177A4"/>
    <w:rsid w:val="009547E0"/>
    <w:rsid w:val="00975937"/>
    <w:rsid w:val="00992D3E"/>
    <w:rsid w:val="009E4C9F"/>
    <w:rsid w:val="009F6E17"/>
    <w:rsid w:val="00A15016"/>
    <w:rsid w:val="00A20B7D"/>
    <w:rsid w:val="00A21A30"/>
    <w:rsid w:val="00A34D01"/>
    <w:rsid w:val="00A4165A"/>
    <w:rsid w:val="00A43F4A"/>
    <w:rsid w:val="00A6340C"/>
    <w:rsid w:val="00AA009C"/>
    <w:rsid w:val="00AB3A2F"/>
    <w:rsid w:val="00AB3C2D"/>
    <w:rsid w:val="00AB5783"/>
    <w:rsid w:val="00B10E64"/>
    <w:rsid w:val="00B42A9E"/>
    <w:rsid w:val="00B47BBE"/>
    <w:rsid w:val="00B547E6"/>
    <w:rsid w:val="00B6659F"/>
    <w:rsid w:val="00B76C23"/>
    <w:rsid w:val="00B94F46"/>
    <w:rsid w:val="00BC3851"/>
    <w:rsid w:val="00C24A2F"/>
    <w:rsid w:val="00C631D2"/>
    <w:rsid w:val="00C80CB8"/>
    <w:rsid w:val="00CD3CDE"/>
    <w:rsid w:val="00CF15AB"/>
    <w:rsid w:val="00CF1D9D"/>
    <w:rsid w:val="00CF6D1A"/>
    <w:rsid w:val="00CF7A48"/>
    <w:rsid w:val="00D24B61"/>
    <w:rsid w:val="00D307E4"/>
    <w:rsid w:val="00D35613"/>
    <w:rsid w:val="00D5359D"/>
    <w:rsid w:val="00DA0DF6"/>
    <w:rsid w:val="00DA3849"/>
    <w:rsid w:val="00DB5A59"/>
    <w:rsid w:val="00DC06FA"/>
    <w:rsid w:val="00DE771D"/>
    <w:rsid w:val="00DF5C9F"/>
    <w:rsid w:val="00E17DFD"/>
    <w:rsid w:val="00E33D5A"/>
    <w:rsid w:val="00E64711"/>
    <w:rsid w:val="00EA1301"/>
    <w:rsid w:val="00ED1D34"/>
    <w:rsid w:val="00F25E85"/>
    <w:rsid w:val="00F9662F"/>
    <w:rsid w:val="00F967A3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7453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qFormat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325"/>
    <w:rPr>
      <w:rFonts w:eastAsia="Times New Roman"/>
      <w:b/>
      <w:bCs/>
      <w:kern w:val="36"/>
      <w:sz w:val="48"/>
      <w:szCs w:val="4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453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45325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453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45325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74532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3">
    <w:name w:val="Основной шрифт абзаца3"/>
    <w:rsid w:val="00745325"/>
  </w:style>
  <w:style w:type="paragraph" w:customStyle="1" w:styleId="2">
    <w:name w:val="Обычный2"/>
    <w:rsid w:val="00745325"/>
    <w:pPr>
      <w:suppressAutoHyphens/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745325"/>
    <w:pPr>
      <w:ind w:left="720"/>
    </w:pPr>
    <w:rPr>
      <w:lang w:eastAsia="ar-SA"/>
    </w:rPr>
  </w:style>
  <w:style w:type="character" w:customStyle="1" w:styleId="20">
    <w:name w:val="Основной текст (2)_"/>
    <w:link w:val="21"/>
    <w:rsid w:val="00745325"/>
    <w:rPr>
      <w:rFonts w:eastAsia="Times New Roman"/>
      <w:shd w:val="clear" w:color="auto" w:fill="FFFFFF"/>
    </w:rPr>
  </w:style>
  <w:style w:type="character" w:customStyle="1" w:styleId="22">
    <w:name w:val="Основной текст (2) + Курсив"/>
    <w:rsid w:val="007453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8pt">
    <w:name w:val="Основной текст (2) + Candara;8 pt"/>
    <w:rsid w:val="00745325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45325"/>
    <w:pPr>
      <w:widowControl w:val="0"/>
      <w:shd w:val="clear" w:color="auto" w:fill="FFFFFF"/>
      <w:spacing w:line="270" w:lineRule="exact"/>
      <w:ind w:hanging="600"/>
    </w:pPr>
    <w:rPr>
      <w:sz w:val="28"/>
      <w:lang w:eastAsia="en-US"/>
    </w:rPr>
  </w:style>
  <w:style w:type="character" w:styleId="aa">
    <w:name w:val="Hyperlink"/>
    <w:uiPriority w:val="99"/>
    <w:semiHidden/>
    <w:unhideWhenUsed/>
    <w:rsid w:val="0074532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45325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745325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10pt">
    <w:name w:val="Основной текст (2) + 10 pt;Полужирный"/>
    <w:rsid w:val="0074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74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4532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lang w:eastAsia="ru-RU"/>
    </w:rPr>
  </w:style>
  <w:style w:type="character" w:customStyle="1" w:styleId="action-group">
    <w:name w:val="action-group"/>
    <w:rsid w:val="00745325"/>
  </w:style>
  <w:style w:type="character" w:customStyle="1" w:styleId="readonly">
    <w:name w:val="readonly"/>
    <w:rsid w:val="00745325"/>
  </w:style>
  <w:style w:type="character" w:customStyle="1" w:styleId="subp-group">
    <w:name w:val="subp-group"/>
    <w:rsid w:val="00745325"/>
  </w:style>
  <w:style w:type="table" w:styleId="ad">
    <w:name w:val="Table Grid"/>
    <w:basedOn w:val="a1"/>
    <w:uiPriority w:val="59"/>
    <w:rsid w:val="0074532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7453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rsid w:val="00745325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45325"/>
  </w:style>
  <w:style w:type="table" w:customStyle="1" w:styleId="12">
    <w:name w:val="Сетка таблицы1"/>
    <w:basedOn w:val="a1"/>
    <w:next w:val="ad"/>
    <w:uiPriority w:val="59"/>
    <w:rsid w:val="0074532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7453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qFormat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325"/>
    <w:rPr>
      <w:rFonts w:eastAsia="Times New Roman"/>
      <w:b/>
      <w:bCs/>
      <w:kern w:val="36"/>
      <w:sz w:val="48"/>
      <w:szCs w:val="4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453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45325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453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45325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74532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3">
    <w:name w:val="Основной шрифт абзаца3"/>
    <w:rsid w:val="00745325"/>
  </w:style>
  <w:style w:type="paragraph" w:customStyle="1" w:styleId="2">
    <w:name w:val="Обычный2"/>
    <w:rsid w:val="00745325"/>
    <w:pPr>
      <w:suppressAutoHyphens/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745325"/>
    <w:pPr>
      <w:ind w:left="720"/>
    </w:pPr>
    <w:rPr>
      <w:lang w:eastAsia="ar-SA"/>
    </w:rPr>
  </w:style>
  <w:style w:type="character" w:customStyle="1" w:styleId="20">
    <w:name w:val="Основной текст (2)_"/>
    <w:link w:val="21"/>
    <w:rsid w:val="00745325"/>
    <w:rPr>
      <w:rFonts w:eastAsia="Times New Roman"/>
      <w:shd w:val="clear" w:color="auto" w:fill="FFFFFF"/>
    </w:rPr>
  </w:style>
  <w:style w:type="character" w:customStyle="1" w:styleId="22">
    <w:name w:val="Основной текст (2) + Курсив"/>
    <w:rsid w:val="007453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8pt">
    <w:name w:val="Основной текст (2) + Candara;8 pt"/>
    <w:rsid w:val="00745325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45325"/>
    <w:pPr>
      <w:widowControl w:val="0"/>
      <w:shd w:val="clear" w:color="auto" w:fill="FFFFFF"/>
      <w:spacing w:line="270" w:lineRule="exact"/>
      <w:ind w:hanging="600"/>
    </w:pPr>
    <w:rPr>
      <w:sz w:val="28"/>
      <w:lang w:eastAsia="en-US"/>
    </w:rPr>
  </w:style>
  <w:style w:type="character" w:styleId="aa">
    <w:name w:val="Hyperlink"/>
    <w:uiPriority w:val="99"/>
    <w:semiHidden/>
    <w:unhideWhenUsed/>
    <w:rsid w:val="0074532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45325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745325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10pt">
    <w:name w:val="Основной текст (2) + 10 pt;Полужирный"/>
    <w:rsid w:val="0074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74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4532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lang w:eastAsia="ru-RU"/>
    </w:rPr>
  </w:style>
  <w:style w:type="character" w:customStyle="1" w:styleId="action-group">
    <w:name w:val="action-group"/>
    <w:rsid w:val="00745325"/>
  </w:style>
  <w:style w:type="character" w:customStyle="1" w:styleId="readonly">
    <w:name w:val="readonly"/>
    <w:rsid w:val="00745325"/>
  </w:style>
  <w:style w:type="character" w:customStyle="1" w:styleId="subp-group">
    <w:name w:val="subp-group"/>
    <w:rsid w:val="00745325"/>
  </w:style>
  <w:style w:type="table" w:styleId="ad">
    <w:name w:val="Table Grid"/>
    <w:basedOn w:val="a1"/>
    <w:uiPriority w:val="59"/>
    <w:rsid w:val="0074532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7453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rsid w:val="00745325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45325"/>
  </w:style>
  <w:style w:type="table" w:customStyle="1" w:styleId="12">
    <w:name w:val="Сетка таблицы1"/>
    <w:basedOn w:val="a1"/>
    <w:next w:val="ad"/>
    <w:uiPriority w:val="59"/>
    <w:rsid w:val="0074532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6CF488-0F9E-4FCD-B48C-9C136AC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55</Pages>
  <Words>11679</Words>
  <Characters>66576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User</cp:lastModifiedBy>
  <cp:revision>1</cp:revision>
  <cp:lastPrinted>2022-09-22T06:38:00Z</cp:lastPrinted>
  <dcterms:created xsi:type="dcterms:W3CDTF">2022-09-22T11:31:00Z</dcterms:created>
  <dcterms:modified xsi:type="dcterms:W3CDTF">2022-11-09T10:00:00Z</dcterms:modified>
</cp:coreProperties>
</file>