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D5" w:rsidRDefault="005D6FD5" w:rsidP="005D6FD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Администрация</w:t>
      </w:r>
    </w:p>
    <w:p w:rsidR="005D6FD5" w:rsidRDefault="005D6FD5" w:rsidP="005D6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D6FD5" w:rsidRDefault="005D6FD5" w:rsidP="005D6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5D6FD5" w:rsidRDefault="005D6FD5" w:rsidP="005D6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5D6FD5" w:rsidRDefault="005D6FD5" w:rsidP="005D6FD5">
      <w:pPr>
        <w:jc w:val="center"/>
        <w:rPr>
          <w:rFonts w:ascii="Arial" w:hAnsi="Arial" w:cs="Arial"/>
        </w:rPr>
      </w:pPr>
    </w:p>
    <w:p w:rsidR="005D6FD5" w:rsidRDefault="005D6FD5" w:rsidP="005D6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D6FD5" w:rsidRDefault="005D6FD5" w:rsidP="005D6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29.07.2019                                                                                          № 2780-ПА</w:t>
      </w:r>
    </w:p>
    <w:p w:rsidR="005D6FD5" w:rsidRDefault="005D6FD5" w:rsidP="005D6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5D6FD5" w:rsidRDefault="005D6FD5" w:rsidP="005D6FD5">
      <w:pPr>
        <w:ind w:left="-567"/>
        <w:jc w:val="center"/>
        <w:rPr>
          <w:rFonts w:ascii="Arial" w:hAnsi="Arial" w:cs="Arial"/>
          <w:b/>
        </w:rPr>
      </w:pPr>
    </w:p>
    <w:p w:rsidR="005D6FD5" w:rsidRDefault="005D6FD5" w:rsidP="005D6FD5">
      <w:pPr>
        <w:ind w:left="-567"/>
        <w:jc w:val="center"/>
        <w:rPr>
          <w:rFonts w:ascii="Arial" w:hAnsi="Arial" w:cs="Arial"/>
          <w:b/>
        </w:rPr>
      </w:pPr>
    </w:p>
    <w:p w:rsidR="005D6FD5" w:rsidRDefault="005D6FD5" w:rsidP="005D6FD5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О внесении изменений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 </w:t>
      </w:r>
      <w:proofErr w:type="gramEnd"/>
    </w:p>
    <w:p w:rsidR="005D6FD5" w:rsidRDefault="005D6FD5" w:rsidP="005D6FD5">
      <w:pPr>
        <w:pStyle w:val="a3"/>
        <w:rPr>
          <w:rFonts w:ascii="Arial" w:hAnsi="Arial" w:cs="Arial"/>
          <w:sz w:val="24"/>
          <w:szCs w:val="24"/>
        </w:rPr>
      </w:pPr>
    </w:p>
    <w:p w:rsidR="005D6FD5" w:rsidRDefault="005D6FD5" w:rsidP="005D6FD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30.08.2017 № 102/10 «Об имущественной поддержке социально ориентированных некоммерческих организаций», </w:t>
      </w:r>
      <w:r>
        <w:rPr>
          <w:rFonts w:ascii="Arial" w:eastAsia="PMingLiU" w:hAnsi="Arial" w:cs="Arial"/>
          <w:bCs/>
          <w:sz w:val="24"/>
          <w:szCs w:val="24"/>
        </w:rPr>
        <w:t>Распоряжением Главы муниципального образования городской округ Люберцы Московской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5D6FD5" w:rsidRDefault="005D6FD5" w:rsidP="005D6FD5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изменения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2650-ПА, утвердив его в новой редакции (прилагается). </w:t>
      </w:r>
      <w:proofErr w:type="gramEnd"/>
    </w:p>
    <w:p w:rsidR="005D6FD5" w:rsidRDefault="005D6FD5" w:rsidP="005D6F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D6FD5" w:rsidRDefault="005D6FD5" w:rsidP="005D6FD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5D6FD5" w:rsidRDefault="005D6FD5" w:rsidP="005D6FD5">
      <w:pPr>
        <w:jc w:val="both"/>
        <w:rPr>
          <w:rFonts w:ascii="Arial" w:hAnsi="Arial" w:cs="Arial"/>
        </w:rPr>
      </w:pPr>
    </w:p>
    <w:p w:rsidR="005D6FD5" w:rsidRDefault="005D6FD5" w:rsidP="005D6FD5">
      <w:pPr>
        <w:jc w:val="both"/>
        <w:rPr>
          <w:rFonts w:ascii="Arial" w:hAnsi="Arial" w:cs="Arial"/>
        </w:rPr>
      </w:pPr>
    </w:p>
    <w:p w:rsidR="005D6FD5" w:rsidRDefault="005D6FD5" w:rsidP="005D6F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B23592" w:rsidRDefault="005D6FD5" w:rsidP="005D6FD5"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И.Г. Назарьева</w:t>
      </w:r>
    </w:p>
    <w:sectPr w:rsidR="00B23592" w:rsidSect="005D6F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92"/>
    <w:rsid w:val="005D6FD5"/>
    <w:rsid w:val="00B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6FD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6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D6FD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6F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6FD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6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D6FD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6F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2019-08-13T10:53:00Z</dcterms:created>
  <dcterms:modified xsi:type="dcterms:W3CDTF">2019-08-13T10:54:00Z</dcterms:modified>
</cp:coreProperties>
</file>