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60" w:rsidRPr="00DF6A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DF6ABD">
        <w:rPr>
          <w:rFonts w:ascii="Arial" w:hAnsi="Arial" w:cs="Arial"/>
          <w:noProof/>
          <w:color w:val="auto"/>
          <w:szCs w:val="24"/>
        </w:rPr>
        <w:t>АДМИНИСТРАЦИЯ</w:t>
      </w:r>
    </w:p>
    <w:p w:rsidR="00AB5460" w:rsidRPr="00DF6A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DF6ABD">
        <w:rPr>
          <w:rFonts w:ascii="Arial" w:hAnsi="Arial" w:cs="Arial"/>
          <w:noProof/>
          <w:color w:val="auto"/>
          <w:szCs w:val="24"/>
        </w:rPr>
        <w:t>МУНИЦИПАЛЬНОГО ОБРАЗОВАНИЯ</w:t>
      </w:r>
    </w:p>
    <w:p w:rsidR="00AB5460" w:rsidRPr="00DF6A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DF6ABD">
        <w:rPr>
          <w:rFonts w:ascii="Arial" w:hAnsi="Arial" w:cs="Arial"/>
          <w:noProof/>
          <w:color w:val="auto"/>
          <w:szCs w:val="24"/>
        </w:rPr>
        <w:t>ГОРОДСКОЙ ОКРУГ ЛЮБЕРЦЫ</w:t>
      </w:r>
    </w:p>
    <w:p w:rsidR="00AB5460" w:rsidRPr="00DF6A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DF6ABD">
        <w:rPr>
          <w:rFonts w:ascii="Arial" w:hAnsi="Arial" w:cs="Arial"/>
          <w:noProof/>
          <w:color w:val="auto"/>
          <w:szCs w:val="24"/>
        </w:rPr>
        <w:t>МОСКОВСКОЙ ОБЛАСТИ</w:t>
      </w:r>
    </w:p>
    <w:p w:rsidR="00AB5460" w:rsidRPr="00DF6A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</w:p>
    <w:p w:rsidR="00AB5460" w:rsidRPr="00DF6A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DF6ABD">
        <w:rPr>
          <w:rFonts w:ascii="Arial" w:hAnsi="Arial" w:cs="Arial"/>
          <w:noProof/>
          <w:color w:val="auto"/>
          <w:szCs w:val="24"/>
        </w:rPr>
        <w:t>ПОСТ</w:t>
      </w:r>
      <w:bookmarkStart w:id="0" w:name="_GoBack"/>
      <w:bookmarkEnd w:id="0"/>
      <w:r w:rsidRPr="00DF6ABD">
        <w:rPr>
          <w:rFonts w:ascii="Arial" w:hAnsi="Arial" w:cs="Arial"/>
          <w:noProof/>
          <w:color w:val="auto"/>
          <w:szCs w:val="24"/>
        </w:rPr>
        <w:t>АНОВЛЕНИЕ</w:t>
      </w:r>
    </w:p>
    <w:p w:rsidR="00AB5460" w:rsidRPr="00DF6A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DF6ABD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DF6ABD">
        <w:rPr>
          <w:rFonts w:ascii="Arial" w:hAnsi="Arial" w:cs="Arial"/>
          <w:noProof/>
          <w:color w:val="auto"/>
          <w:szCs w:val="24"/>
        </w:rPr>
        <w:t xml:space="preserve">                                                                          </w:t>
      </w:r>
      <w:r w:rsidRPr="00DF6ABD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AB5460" w:rsidRPr="00DF6ABD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DF6ABD">
        <w:rPr>
          <w:rFonts w:ascii="Arial" w:hAnsi="Arial" w:cs="Arial"/>
          <w:noProof/>
          <w:color w:val="auto"/>
          <w:szCs w:val="24"/>
        </w:rPr>
        <w:t>г. Люберцы</w:t>
      </w:r>
    </w:p>
    <w:p w:rsidR="00C0562E" w:rsidRPr="00DF6ABD" w:rsidRDefault="00C0562E" w:rsidP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C0562E" w:rsidRPr="00DF6ABD" w:rsidRDefault="00FE0D6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DF6ABD">
        <w:rPr>
          <w:rFonts w:ascii="Arial" w:hAnsi="Arial" w:cs="Arial"/>
          <w:szCs w:val="24"/>
        </w:rPr>
        <w:t>22.05.2023</w:t>
      </w:r>
      <w:r w:rsidR="00AB5460" w:rsidRPr="00DF6ABD">
        <w:rPr>
          <w:rFonts w:ascii="Arial" w:hAnsi="Arial" w:cs="Arial"/>
          <w:b/>
          <w:szCs w:val="24"/>
        </w:rPr>
        <w:t xml:space="preserve">                          </w:t>
      </w:r>
      <w:r w:rsidR="00DF6ABD">
        <w:rPr>
          <w:rFonts w:ascii="Arial" w:hAnsi="Arial" w:cs="Arial"/>
          <w:b/>
          <w:szCs w:val="24"/>
        </w:rPr>
        <w:t xml:space="preserve">            </w:t>
      </w:r>
      <w:r w:rsidR="00AB5460" w:rsidRPr="00DF6ABD">
        <w:rPr>
          <w:rFonts w:ascii="Arial" w:hAnsi="Arial" w:cs="Arial"/>
          <w:b/>
          <w:szCs w:val="24"/>
        </w:rPr>
        <w:t xml:space="preserve">                                                </w:t>
      </w:r>
      <w:r w:rsidRPr="00DF6ABD">
        <w:rPr>
          <w:rFonts w:ascii="Arial" w:hAnsi="Arial" w:cs="Arial"/>
          <w:szCs w:val="24"/>
        </w:rPr>
        <w:t>№ 2230-ПА</w:t>
      </w:r>
    </w:p>
    <w:p w:rsidR="00C0562E" w:rsidRPr="00DF6ABD" w:rsidRDefault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10747F" w:rsidRPr="00DF6ABD" w:rsidRDefault="00564BEE" w:rsidP="00DF6ABD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DF6ABD">
        <w:rPr>
          <w:rFonts w:ascii="Arial" w:hAnsi="Arial" w:cs="Arial"/>
          <w:b/>
          <w:szCs w:val="24"/>
        </w:rPr>
        <w:t>О внесении изменений в муниципальную программу</w:t>
      </w:r>
      <w:r w:rsidR="00DF6ABD" w:rsidRPr="00DF6ABD">
        <w:rPr>
          <w:rFonts w:ascii="Arial" w:hAnsi="Arial" w:cs="Arial"/>
          <w:b/>
          <w:szCs w:val="24"/>
        </w:rPr>
        <w:t xml:space="preserve"> </w:t>
      </w:r>
      <w:r w:rsidRPr="00DF6ABD">
        <w:rPr>
          <w:rFonts w:ascii="Arial" w:hAnsi="Arial" w:cs="Arial"/>
          <w:b/>
          <w:szCs w:val="24"/>
        </w:rPr>
        <w:t>городского округа Люберцы Московской области</w:t>
      </w:r>
      <w:r w:rsidR="00DF6ABD" w:rsidRPr="00DF6ABD">
        <w:rPr>
          <w:rFonts w:ascii="Arial" w:hAnsi="Arial" w:cs="Arial"/>
          <w:b/>
          <w:szCs w:val="24"/>
        </w:rPr>
        <w:t xml:space="preserve"> </w:t>
      </w:r>
      <w:r w:rsidRPr="00DF6ABD">
        <w:rPr>
          <w:rFonts w:ascii="Arial" w:hAnsi="Arial" w:cs="Arial"/>
          <w:b/>
          <w:szCs w:val="24"/>
        </w:rPr>
        <w:t>«Строительство объектов социальной инфраструктуры»</w:t>
      </w:r>
    </w:p>
    <w:p w:rsidR="006D734F" w:rsidRPr="00DF6ABD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10747F" w:rsidRPr="00DF6ABD" w:rsidRDefault="00564BEE">
      <w:pPr>
        <w:spacing w:line="252" w:lineRule="auto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ab/>
        <w:t xml:space="preserve">В </w:t>
      </w:r>
      <w:proofErr w:type="gramStart"/>
      <w:r w:rsidRPr="00DF6ABD">
        <w:rPr>
          <w:rFonts w:ascii="Arial" w:hAnsi="Arial" w:cs="Arial"/>
          <w:szCs w:val="24"/>
        </w:rPr>
        <w:t>соответствии  со</w:t>
      </w:r>
      <w:proofErr w:type="gramEnd"/>
      <w:r w:rsidRPr="00DF6ABD">
        <w:rPr>
          <w:rFonts w:ascii="Arial" w:hAnsi="Arial" w:cs="Arial"/>
          <w:szCs w:val="24"/>
        </w:rPr>
        <w:t xml:space="preserve">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 постановляю:</w:t>
      </w:r>
    </w:p>
    <w:p w:rsidR="0010747F" w:rsidRPr="00DF6ABD" w:rsidRDefault="0010747F">
      <w:pPr>
        <w:spacing w:line="252" w:lineRule="auto"/>
        <w:jc w:val="both"/>
        <w:rPr>
          <w:rFonts w:ascii="Arial" w:hAnsi="Arial" w:cs="Arial"/>
          <w:szCs w:val="24"/>
        </w:rPr>
      </w:pPr>
    </w:p>
    <w:p w:rsidR="0010747F" w:rsidRPr="00DF6ABD" w:rsidRDefault="00564BEE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1. Внести изменения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</w:t>
      </w:r>
      <w:proofErr w:type="gramStart"/>
      <w:r w:rsidRPr="00DF6ABD">
        <w:rPr>
          <w:rFonts w:ascii="Arial" w:hAnsi="Arial" w:cs="Arial"/>
          <w:szCs w:val="24"/>
        </w:rPr>
        <w:t>31.10.2022  №</w:t>
      </w:r>
      <w:proofErr w:type="gramEnd"/>
      <w:r w:rsidRPr="00DF6ABD">
        <w:rPr>
          <w:rFonts w:ascii="Arial" w:hAnsi="Arial" w:cs="Arial"/>
          <w:szCs w:val="24"/>
        </w:rPr>
        <w:t xml:space="preserve"> 4375-ПА, утвердив ее в новой редакции (прилагается).</w:t>
      </w:r>
    </w:p>
    <w:p w:rsidR="0010747F" w:rsidRPr="00DF6ABD" w:rsidRDefault="00564BEE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747F" w:rsidRPr="00DF6ABD" w:rsidRDefault="00564BEE">
      <w:pPr>
        <w:spacing w:line="252" w:lineRule="auto"/>
        <w:ind w:firstLine="709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3. Контроль за исполнением настоящего Постановления возложить на заместителя Главы администрации Малышева Э.В.</w:t>
      </w:r>
    </w:p>
    <w:p w:rsidR="0010747F" w:rsidRPr="00DF6ABD" w:rsidRDefault="0010747F">
      <w:pPr>
        <w:rPr>
          <w:rFonts w:ascii="Arial" w:hAnsi="Arial" w:cs="Arial"/>
          <w:szCs w:val="24"/>
        </w:rPr>
      </w:pPr>
    </w:p>
    <w:p w:rsidR="0010747F" w:rsidRPr="00DF6ABD" w:rsidRDefault="0010747F">
      <w:pPr>
        <w:rPr>
          <w:rFonts w:ascii="Arial" w:hAnsi="Arial" w:cs="Arial"/>
          <w:szCs w:val="24"/>
        </w:rPr>
      </w:pPr>
    </w:p>
    <w:p w:rsidR="0010747F" w:rsidRPr="00DF6ABD" w:rsidRDefault="00564BEE">
      <w:pPr>
        <w:rPr>
          <w:rFonts w:ascii="Arial" w:hAnsi="Arial" w:cs="Arial"/>
          <w:szCs w:val="24"/>
        </w:rPr>
        <w:sectPr w:rsidR="0010747F" w:rsidRPr="00DF6ABD" w:rsidSect="00C0562E">
          <w:pgSz w:w="11906" w:h="16838"/>
          <w:pgMar w:top="851" w:right="709" w:bottom="568" w:left="1560" w:header="284" w:footer="0" w:gutter="0"/>
          <w:cols w:space="720"/>
        </w:sectPr>
      </w:pPr>
      <w:r w:rsidRPr="00DF6ABD">
        <w:rPr>
          <w:rFonts w:ascii="Arial" w:hAnsi="Arial" w:cs="Arial"/>
          <w:szCs w:val="24"/>
        </w:rPr>
        <w:t xml:space="preserve">Глава городского округа                                                    </w:t>
      </w:r>
      <w:r w:rsidR="00DC2BEF" w:rsidRPr="00DF6ABD">
        <w:rPr>
          <w:rFonts w:ascii="Arial" w:hAnsi="Arial" w:cs="Arial"/>
          <w:szCs w:val="24"/>
        </w:rPr>
        <w:t xml:space="preserve">                     В.М. Волк</w:t>
      </w:r>
      <w:r w:rsidR="0041337F" w:rsidRPr="00DF6ABD">
        <w:rPr>
          <w:rFonts w:ascii="Arial" w:hAnsi="Arial" w:cs="Arial"/>
          <w:szCs w:val="24"/>
        </w:rPr>
        <w:t>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10747F" w:rsidRPr="00DF6ABD">
        <w:trPr>
          <w:trHeight w:val="986"/>
        </w:trPr>
        <w:tc>
          <w:tcPr>
            <w:tcW w:w="15310" w:type="dxa"/>
            <w:tcBorders>
              <w:bottom w:val="single" w:sz="4" w:space="0" w:color="000000"/>
            </w:tcBorders>
            <w:shd w:val="clear" w:color="auto" w:fill="auto"/>
          </w:tcPr>
          <w:p w:rsidR="0010747F" w:rsidRPr="00DF6ABD" w:rsidRDefault="0010747F">
            <w:pPr>
              <w:widowControl w:val="0"/>
              <w:tabs>
                <w:tab w:val="left" w:pos="709"/>
              </w:tabs>
              <w:ind w:firstLine="709"/>
              <w:jc w:val="right"/>
              <w:outlineLvl w:val="1"/>
              <w:rPr>
                <w:rFonts w:ascii="Arial" w:hAnsi="Arial" w:cs="Arial"/>
                <w:szCs w:val="24"/>
              </w:rPr>
            </w:pPr>
          </w:p>
          <w:p w:rsidR="0010747F" w:rsidRPr="00DF6ABD" w:rsidRDefault="00564BEE">
            <w:pPr>
              <w:ind w:left="10523" w:right="26"/>
              <w:jc w:val="right"/>
              <w:rPr>
                <w:rFonts w:ascii="Arial" w:hAnsi="Arial" w:cs="Arial"/>
                <w:caps/>
                <w:szCs w:val="24"/>
              </w:rPr>
            </w:pPr>
            <w:r w:rsidRPr="00DF6ABD">
              <w:rPr>
                <w:rFonts w:ascii="Arial" w:hAnsi="Arial" w:cs="Arial"/>
                <w:caps/>
                <w:szCs w:val="24"/>
              </w:rPr>
              <w:t xml:space="preserve">Утверждена </w:t>
            </w:r>
          </w:p>
          <w:p w:rsidR="0010747F" w:rsidRPr="00DF6ABD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10747F" w:rsidRPr="00DF6ABD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муниципального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образования </w:t>
            </w:r>
          </w:p>
          <w:p w:rsidR="0010747F" w:rsidRPr="00DF6ABD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городской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округ Люберцы</w:t>
            </w:r>
          </w:p>
          <w:p w:rsidR="0010747F" w:rsidRPr="00DF6ABD" w:rsidRDefault="00564BEE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10747F" w:rsidRPr="00DF6ABD" w:rsidRDefault="00564BEE">
            <w:pPr>
              <w:ind w:left="9923" w:right="26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от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</w:t>
            </w:r>
            <w:r w:rsidR="00DF6ABD">
              <w:rPr>
                <w:rFonts w:ascii="Arial" w:hAnsi="Arial" w:cs="Arial"/>
                <w:szCs w:val="24"/>
              </w:rPr>
              <w:t>22.05.2023 № 2230-ПА</w:t>
            </w:r>
          </w:p>
          <w:p w:rsidR="0010747F" w:rsidRPr="00DF6ABD" w:rsidRDefault="0010747F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10747F" w:rsidRPr="00DF6ABD" w:rsidRDefault="00564BEE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Муниципальная программа: «Строительство объектов социальной инфраструктуры»</w:t>
            </w:r>
          </w:p>
          <w:p w:rsidR="0010747F" w:rsidRPr="00DF6ABD" w:rsidRDefault="00564BEE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Паспорт муниципальной программы «Строительство объектов социальной инфраструктуры» </w:t>
            </w:r>
          </w:p>
          <w:p w:rsidR="0010747F" w:rsidRPr="00DF6ABD" w:rsidRDefault="0010747F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tbl>
            <w:tblPr>
              <w:tblW w:w="151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559"/>
              <w:gridCol w:w="1559"/>
              <w:gridCol w:w="1418"/>
              <w:gridCol w:w="1417"/>
              <w:gridCol w:w="1418"/>
              <w:gridCol w:w="1276"/>
            </w:tblGrid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Заместитель Главы администрации городского округа Люберцы Московской области Э.В. Малышев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pStyle w:val="aa"/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 xml:space="preserve">Повышение </w:t>
                  </w:r>
                  <w:proofErr w:type="gramStart"/>
                  <w:r w:rsidRPr="00DF6ABD">
                    <w:rPr>
                      <w:rFonts w:ascii="Arial" w:hAnsi="Arial" w:cs="Arial"/>
                      <w:szCs w:val="24"/>
                    </w:rPr>
                    <w:t>уровня  комфортного</w:t>
                  </w:r>
                  <w:proofErr w:type="gramEnd"/>
                  <w:r w:rsidRPr="00DF6ABD">
                    <w:rPr>
                      <w:rFonts w:ascii="Arial" w:hAnsi="Arial" w:cs="Arial"/>
                      <w:szCs w:val="24"/>
                    </w:rPr>
                    <w:t xml:space="preserve">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pStyle w:val="aa"/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 xml:space="preserve">Увеличение </w:t>
                  </w:r>
                  <w:proofErr w:type="gramStart"/>
                  <w:r w:rsidRPr="00DF6ABD">
                    <w:rPr>
                      <w:rFonts w:ascii="Arial" w:hAnsi="Arial" w:cs="Arial"/>
                      <w:szCs w:val="24"/>
                    </w:rPr>
                    <w:t>строительства  (</w:t>
                  </w:r>
                  <w:proofErr w:type="gramEnd"/>
                  <w:r w:rsidRPr="00DF6ABD">
                    <w:rPr>
                      <w:rFonts w:ascii="Arial" w:hAnsi="Arial" w:cs="Arial"/>
                      <w:szCs w:val="24"/>
                    </w:rPr>
                    <w:t>реконструкции) объектов социального назначения в  городском округе Люберцы Московской области.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638" w:hanging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1.  Подпрограмма 2 «Строительство (реконструкция) объектов культуры»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pStyle w:val="aa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Подпрограмма 3 «Строительство (реконструкция) объектов образования»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pStyle w:val="aa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Подпрограмма 5 «Строительство (</w:t>
                  </w:r>
                  <w:proofErr w:type="gramStart"/>
                  <w:r w:rsidRPr="00DF6ABD">
                    <w:rPr>
                      <w:rFonts w:ascii="Arial" w:hAnsi="Arial" w:cs="Arial"/>
                      <w:szCs w:val="24"/>
                    </w:rPr>
                    <w:t>реконструкция)  объектов</w:t>
                  </w:r>
                  <w:proofErr w:type="gramEnd"/>
                  <w:r w:rsidRPr="00DF6ABD">
                    <w:rPr>
                      <w:rFonts w:ascii="Arial" w:hAnsi="Arial" w:cs="Arial"/>
                      <w:szCs w:val="24"/>
                    </w:rPr>
                    <w:t xml:space="preserve"> физической культуры и спорта»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pStyle w:val="aa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Подпрограмма 7«Обеспечивающая подпрограмма»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lastRenderedPageBreak/>
                    <w:t>Краткая характеристика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DF6ABD">
                  <w:pPr>
                    <w:pStyle w:val="aa"/>
                    <w:ind w:left="644"/>
                    <w:rPr>
                      <w:rFonts w:ascii="Arial" w:hAnsi="Arial" w:cs="Arial"/>
                      <w:szCs w:val="24"/>
                    </w:rPr>
                  </w:pPr>
                  <w:hyperlink r:id="rId6" w:anchor="sub_1011" w:history="1">
                    <w:r w:rsidR="00564BEE" w:rsidRPr="00DF6ABD">
                      <w:rPr>
                        <w:rStyle w:val="af3"/>
                        <w:rFonts w:ascii="Arial" w:hAnsi="Arial" w:cs="Arial"/>
                        <w:color w:val="000000"/>
                        <w:szCs w:val="24"/>
                      </w:rPr>
                      <w:t>Подпрограмма 2</w:t>
                    </w:r>
                  </w:hyperlink>
                  <w:r w:rsidR="00564BEE" w:rsidRPr="00DF6ABD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культуры».</w:t>
                  </w:r>
                </w:p>
                <w:p w:rsidR="0010747F" w:rsidRPr="00DF6ABD" w:rsidRDefault="00564BEE">
                  <w:pPr>
                    <w:pStyle w:val="aa"/>
                    <w:widowControl w:val="0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благоприятных условий для улучшения культурно-досугового обслуживания населения городского округа Люберцы путем строительства (реконструкции) объектов сферы культуры и образовательных организаций сферы культуры.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10747F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pStyle w:val="aa"/>
                    <w:ind w:left="365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Style w:val="af3"/>
                      <w:rFonts w:ascii="Arial" w:hAnsi="Arial" w:cs="Arial"/>
                      <w:color w:val="000000"/>
                      <w:szCs w:val="24"/>
                    </w:rPr>
                    <w:t>Подпрограмма 3</w:t>
                  </w:r>
                  <w:r w:rsidRPr="00DF6ABD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образования».</w:t>
                  </w:r>
                </w:p>
                <w:p w:rsidR="0010747F" w:rsidRPr="00DF6ABD" w:rsidRDefault="00564BEE">
                  <w:pPr>
                    <w:pStyle w:val="aa"/>
                    <w:widowControl w:val="0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10747F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Style w:val="af3"/>
                      <w:rFonts w:ascii="Arial" w:hAnsi="Arial" w:cs="Arial"/>
                      <w:color w:val="000000"/>
                      <w:szCs w:val="24"/>
                    </w:rPr>
                    <w:t>Подпрограмма 5</w:t>
                  </w:r>
                  <w:r w:rsidRPr="00DF6ABD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физической </w:t>
                  </w:r>
                  <w:proofErr w:type="gramStart"/>
                  <w:r w:rsidRPr="00DF6ABD">
                    <w:rPr>
                      <w:rFonts w:ascii="Arial" w:hAnsi="Arial" w:cs="Arial"/>
                      <w:szCs w:val="24"/>
                    </w:rPr>
                    <w:t>культуры  и</w:t>
                  </w:r>
                  <w:proofErr w:type="gramEnd"/>
                  <w:r w:rsidRPr="00DF6ABD">
                    <w:rPr>
                      <w:rFonts w:ascii="Arial" w:hAnsi="Arial" w:cs="Arial"/>
                      <w:szCs w:val="24"/>
                    </w:rPr>
                    <w:t xml:space="preserve"> спорта».</w:t>
                  </w:r>
                </w:p>
                <w:p w:rsidR="0010747F" w:rsidRPr="00DF6ABD" w:rsidRDefault="00564BE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10747F" w:rsidRPr="00DF6ABD" w:rsidTr="006D56CC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10747F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 w:rsidP="00C27A5C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  <w:u w:val="single"/>
                    </w:rPr>
                    <w:t>Подпрограмма 7</w:t>
                  </w:r>
                  <w:r w:rsidRPr="00DF6ABD">
                    <w:rPr>
                      <w:rFonts w:ascii="Arial" w:hAnsi="Arial" w:cs="Arial"/>
                      <w:szCs w:val="24"/>
                    </w:rPr>
                    <w:t>«Обеспечивающая подпрограмма».</w:t>
                  </w:r>
                </w:p>
                <w:p w:rsidR="0010747F" w:rsidRPr="00DF6ABD" w:rsidRDefault="00564BEE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деятельности 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C27A5C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DF6ABD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DF6ABD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DF6ABD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DF6ABD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DF6ABD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10747F" w:rsidRPr="00DF6ABD" w:rsidRDefault="00564BEE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C27A5C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6D56CC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2 873 819,89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B65C3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983 766,52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B65C3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bCs/>
                      <w:szCs w:val="24"/>
                    </w:rPr>
                    <w:t>1 201 299,42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B65C3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657 298,95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DD5B17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DD5B17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3</w:t>
                  </w:r>
                  <w:r w:rsidR="00A15480" w:rsidRPr="00DF6ABD">
                    <w:rPr>
                      <w:rFonts w:ascii="Arial" w:hAnsi="Arial" w:cs="Arial"/>
                      <w:szCs w:val="24"/>
                    </w:rPr>
                    <w:t>1</w:t>
                  </w:r>
                  <w:r w:rsidRPr="00DF6ABD">
                    <w:rPr>
                      <w:rFonts w:ascii="Arial" w:hAnsi="Arial" w:cs="Arial"/>
                      <w:szCs w:val="24"/>
                    </w:rPr>
                    <w:t> 455,00</w:t>
                  </w:r>
                </w:p>
              </w:tc>
            </w:tr>
            <w:tr w:rsidR="00C27A5C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B65C38" w:rsidP="00A00F2C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75</w:t>
                  </w:r>
                  <w:r w:rsidR="00A00F2C" w:rsidRPr="00DF6ABD">
                    <w:rPr>
                      <w:rFonts w:ascii="Arial" w:hAnsi="Arial" w:cs="Arial"/>
                      <w:szCs w:val="24"/>
                    </w:rPr>
                    <w:t>9</w:t>
                  </w:r>
                  <w:r w:rsidRPr="00DF6ABD">
                    <w:rPr>
                      <w:rFonts w:ascii="Arial" w:hAnsi="Arial" w:cs="Arial"/>
                      <w:szCs w:val="24"/>
                    </w:rPr>
                    <w:t> </w:t>
                  </w:r>
                  <w:r w:rsidR="007F624B" w:rsidRPr="00DF6ABD">
                    <w:rPr>
                      <w:rFonts w:ascii="Arial" w:hAnsi="Arial" w:cs="Arial"/>
                      <w:szCs w:val="24"/>
                    </w:rPr>
                    <w:t>912,68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2A3BB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205 667,62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B65C3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259 001,23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B65C3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281 698,83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DD5B17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DD5B17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13 545,00</w:t>
                  </w:r>
                </w:p>
              </w:tc>
            </w:tr>
            <w:tr w:rsidR="00C27A5C" w:rsidRPr="00DF6ABD" w:rsidTr="006D56CC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564BEE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A00F2C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bCs/>
                      <w:szCs w:val="24"/>
                    </w:rPr>
                    <w:t>3 633 732,57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B65C38" w:rsidP="002A3BB2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1 1</w:t>
                  </w:r>
                  <w:r w:rsidR="002A3BB2" w:rsidRPr="00DF6AB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8</w:t>
                  </w:r>
                  <w:r w:rsidRPr="00DF6AB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9 </w:t>
                  </w:r>
                  <w:r w:rsidR="002A3BB2" w:rsidRPr="00DF6AB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434</w:t>
                  </w:r>
                  <w:r w:rsidRPr="00DF6AB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,</w:t>
                  </w:r>
                  <w:r w:rsidR="002A3BB2" w:rsidRPr="00DF6AB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B65C38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1 460 300,65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B65C38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bCs/>
                      <w:szCs w:val="24"/>
                    </w:rPr>
                    <w:t>938 997,78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DD5B17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747F" w:rsidRPr="00DF6ABD" w:rsidRDefault="00DD5B17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F6ABD">
                    <w:rPr>
                      <w:rFonts w:ascii="Arial" w:hAnsi="Arial" w:cs="Arial"/>
                      <w:szCs w:val="24"/>
                    </w:rPr>
                    <w:t>45 000,00</w:t>
                  </w:r>
                </w:p>
              </w:tc>
            </w:tr>
          </w:tbl>
          <w:p w:rsidR="0010747F" w:rsidRPr="00DF6ABD" w:rsidRDefault="0010747F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0747F" w:rsidRPr="00DF6ABD" w:rsidRDefault="0010747F" w:rsidP="00DC2BEF">
      <w:pPr>
        <w:ind w:left="142"/>
        <w:jc w:val="center"/>
        <w:rPr>
          <w:rFonts w:ascii="Arial" w:hAnsi="Arial" w:cs="Arial"/>
          <w:b/>
          <w:szCs w:val="24"/>
        </w:rPr>
      </w:pPr>
    </w:p>
    <w:p w:rsidR="0010747F" w:rsidRPr="00DF6ABD" w:rsidRDefault="00564BEE">
      <w:pPr>
        <w:jc w:val="center"/>
        <w:rPr>
          <w:rFonts w:ascii="Arial" w:hAnsi="Arial" w:cs="Arial"/>
          <w:b/>
          <w:szCs w:val="24"/>
        </w:rPr>
      </w:pPr>
      <w:r w:rsidRPr="00DF6ABD">
        <w:rPr>
          <w:rFonts w:ascii="Arial" w:hAnsi="Arial" w:cs="Arial"/>
          <w:b/>
          <w:szCs w:val="24"/>
        </w:rPr>
        <w:lastRenderedPageBreak/>
        <w:t>1.</w:t>
      </w:r>
      <w:r w:rsidRPr="00DF6ABD">
        <w:rPr>
          <w:rFonts w:ascii="Arial" w:hAnsi="Arial" w:cs="Arial"/>
          <w:b/>
          <w:szCs w:val="24"/>
        </w:rPr>
        <w:tab/>
        <w:t>Краткая характеристика сферы реализации муниципальной программы, в том числе формулировка основных проблем, в указанной сфере, описание целей.</w:t>
      </w:r>
    </w:p>
    <w:p w:rsidR="0010747F" w:rsidRPr="00DF6ABD" w:rsidRDefault="0010747F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</w:t>
      </w:r>
      <w:proofErr w:type="gramStart"/>
      <w:r w:rsidRPr="00DF6ABD">
        <w:rPr>
          <w:rFonts w:ascii="Arial" w:hAnsi="Arial" w:cs="Arial"/>
          <w:szCs w:val="24"/>
        </w:rPr>
        <w:t>объекты  культуры</w:t>
      </w:r>
      <w:proofErr w:type="gramEnd"/>
      <w:r w:rsidRPr="00DF6ABD">
        <w:rPr>
          <w:rFonts w:ascii="Arial" w:hAnsi="Arial" w:cs="Arial"/>
          <w:szCs w:val="24"/>
        </w:rPr>
        <w:t xml:space="preserve"> и т.п.).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10747F" w:rsidRPr="00DF6ABD" w:rsidRDefault="00564BEE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10747F" w:rsidRPr="00DF6ABD" w:rsidRDefault="00564BEE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10747F" w:rsidRPr="00DF6ABD" w:rsidRDefault="00564BEE">
      <w:pPr>
        <w:ind w:firstLine="567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</w:t>
      </w:r>
      <w:r w:rsidRPr="00DF6ABD">
        <w:rPr>
          <w:rFonts w:ascii="Arial" w:hAnsi="Arial" w:cs="Arial"/>
          <w:szCs w:val="24"/>
        </w:rPr>
        <w:br/>
      </w:r>
      <w:r w:rsidRPr="00DF6ABD">
        <w:rPr>
          <w:rFonts w:ascii="Arial" w:hAnsi="Arial" w:cs="Arial"/>
          <w:szCs w:val="24"/>
        </w:rPr>
        <w:br/>
        <w:t>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10747F" w:rsidRPr="00DF6ABD" w:rsidRDefault="00564BEE">
      <w:pPr>
        <w:ind w:firstLine="567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10747F" w:rsidRPr="00DF6ABD" w:rsidRDefault="00564BEE">
      <w:pPr>
        <w:ind w:firstLine="567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В сфере культуры в период 2023-2027гг.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</w:t>
      </w:r>
      <w:r w:rsidRPr="00DF6ABD">
        <w:rPr>
          <w:rFonts w:ascii="Arial" w:hAnsi="Arial" w:cs="Arial"/>
          <w:szCs w:val="24"/>
        </w:rPr>
        <w:lastRenderedPageBreak/>
        <w:t>помещения для разных видов деятельности, в том числе для реализации образовательных программ в сфере культуры.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10747F" w:rsidRPr="00DF6ABD" w:rsidRDefault="00564BEE">
      <w:pPr>
        <w:ind w:firstLine="567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10747F" w:rsidRPr="00DF6ABD" w:rsidRDefault="00564BEE">
      <w:pPr>
        <w:ind w:firstLine="567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Основной целью реализации Программы является повышение </w:t>
      </w:r>
      <w:proofErr w:type="gramStart"/>
      <w:r w:rsidRPr="00DF6ABD">
        <w:rPr>
          <w:rFonts w:ascii="Arial" w:hAnsi="Arial" w:cs="Arial"/>
          <w:szCs w:val="24"/>
        </w:rPr>
        <w:t>уровня  комфортного</w:t>
      </w:r>
      <w:proofErr w:type="gramEnd"/>
      <w:r w:rsidRPr="00DF6ABD">
        <w:rPr>
          <w:rFonts w:ascii="Arial" w:hAnsi="Arial" w:cs="Arial"/>
          <w:szCs w:val="24"/>
        </w:rPr>
        <w:t xml:space="preserve"> проживания и обеспеченности населения городского округа Люберцы Московской области объектами социального назначения.</w:t>
      </w:r>
    </w:p>
    <w:p w:rsidR="0010747F" w:rsidRPr="00DF6ABD" w:rsidRDefault="00564BEE">
      <w:pPr>
        <w:ind w:firstLine="567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Достижение поставленной цели осуществляется путем </w:t>
      </w:r>
      <w:proofErr w:type="gramStart"/>
      <w:r w:rsidRPr="00DF6ABD">
        <w:rPr>
          <w:rFonts w:ascii="Arial" w:hAnsi="Arial" w:cs="Arial"/>
          <w:szCs w:val="24"/>
        </w:rPr>
        <w:t>строительства  объектов</w:t>
      </w:r>
      <w:proofErr w:type="gramEnd"/>
      <w:r w:rsidRPr="00DF6ABD">
        <w:rPr>
          <w:rFonts w:ascii="Arial" w:hAnsi="Arial" w:cs="Arial"/>
          <w:szCs w:val="24"/>
        </w:rPr>
        <w:t xml:space="preserve"> социальной сферы, в том числе детских дошкольных и общеобразовательных учреждений, объектов культуры, спортивных сооружений за счет  бюджетных средств и внебюджетных источников.</w:t>
      </w:r>
    </w:p>
    <w:p w:rsidR="0010747F" w:rsidRPr="00DF6ABD" w:rsidRDefault="0010747F">
      <w:pPr>
        <w:ind w:firstLine="567"/>
        <w:jc w:val="both"/>
        <w:rPr>
          <w:rFonts w:ascii="Arial" w:hAnsi="Arial" w:cs="Arial"/>
          <w:szCs w:val="24"/>
        </w:rPr>
      </w:pPr>
    </w:p>
    <w:p w:rsidR="0010747F" w:rsidRPr="00DF6ABD" w:rsidRDefault="00564BEE">
      <w:pPr>
        <w:pStyle w:val="aa"/>
        <w:widowControl w:val="0"/>
        <w:ind w:left="786"/>
        <w:jc w:val="center"/>
        <w:rPr>
          <w:rFonts w:ascii="Arial" w:hAnsi="Arial" w:cs="Arial"/>
          <w:b/>
          <w:szCs w:val="24"/>
        </w:rPr>
      </w:pPr>
      <w:r w:rsidRPr="00DF6ABD">
        <w:rPr>
          <w:rFonts w:ascii="Arial" w:hAnsi="Arial" w:cs="Arial"/>
          <w:b/>
          <w:szCs w:val="24"/>
        </w:rPr>
        <w:t>2. 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10747F" w:rsidRPr="00DF6ABD" w:rsidRDefault="0010747F">
      <w:pPr>
        <w:pStyle w:val="aa"/>
        <w:widowControl w:val="0"/>
        <w:ind w:left="786"/>
        <w:rPr>
          <w:rFonts w:ascii="Arial" w:hAnsi="Arial" w:cs="Arial"/>
          <w:b/>
          <w:szCs w:val="24"/>
        </w:rPr>
      </w:pP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В прогнозном периоде в сфере культуры будут преобладать следующие тенденции: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- создание новых учреждений;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- повышение уровня нормативной обеспеченности учреждениями сферы культуры;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- создание благоприятных условий для улучшения культурно-досугового обслуживания населения.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и школьного возраста от 7 до 17 лет </w:t>
      </w:r>
      <w:proofErr w:type="gramStart"/>
      <w:r w:rsidRPr="00DF6ABD">
        <w:rPr>
          <w:rFonts w:ascii="Arial" w:hAnsi="Arial" w:cs="Arial"/>
          <w:szCs w:val="24"/>
        </w:rPr>
        <w:t>включительно  до</w:t>
      </w:r>
      <w:proofErr w:type="gramEnd"/>
      <w:r w:rsidRPr="00DF6ABD">
        <w:rPr>
          <w:rFonts w:ascii="Arial" w:hAnsi="Arial" w:cs="Arial"/>
          <w:szCs w:val="24"/>
        </w:rPr>
        <w:t xml:space="preserve">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lastRenderedPageBreak/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образования, культуры, спорта, что влечёт за собой ликвидацию второй смены в школах, наличие свободных мест в детских садах, увеличение посещаемости объектов культуры, активному вовлечению населения в систематические занятия физической культурой и спортом, и соответственно повышение уровня жизни населения городского округа Люберцы.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10747F" w:rsidRPr="00DF6ABD" w:rsidRDefault="00564BEE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Для связанных с высоким ростом численности детей, требующих увеличения необходимого количества объектов социальной инфраструктуры необходимо разрабатывать меры, направленные на создание новых мест в общеобразовательных организациях 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Люберцы, строительство новых зданий школ (</w:t>
      </w:r>
      <w:proofErr w:type="spellStart"/>
      <w:r w:rsidRPr="00DF6ABD">
        <w:rPr>
          <w:rFonts w:ascii="Arial" w:hAnsi="Arial" w:cs="Arial"/>
          <w:szCs w:val="24"/>
        </w:rPr>
        <w:t>пристроя</w:t>
      </w:r>
      <w:proofErr w:type="spellEnd"/>
      <w:r w:rsidRPr="00DF6ABD">
        <w:rPr>
          <w:rFonts w:ascii="Arial" w:hAnsi="Arial" w:cs="Arial"/>
          <w:szCs w:val="24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10747F" w:rsidRPr="00DF6ABD" w:rsidRDefault="0010747F">
      <w:pPr>
        <w:tabs>
          <w:tab w:val="left" w:pos="10773"/>
        </w:tabs>
        <w:ind w:left="12191"/>
        <w:jc w:val="both"/>
        <w:rPr>
          <w:rFonts w:ascii="Arial" w:hAnsi="Arial" w:cs="Arial"/>
          <w:szCs w:val="24"/>
        </w:rPr>
      </w:pPr>
    </w:p>
    <w:p w:rsidR="0010747F" w:rsidRPr="00DF6ABD" w:rsidRDefault="00564BE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Приложение №1 </w:t>
      </w:r>
    </w:p>
    <w:p w:rsidR="0010747F" w:rsidRPr="00DF6ABD" w:rsidRDefault="00564BE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к</w:t>
      </w:r>
      <w:proofErr w:type="gramEnd"/>
      <w:r w:rsidRPr="00DF6ABD">
        <w:rPr>
          <w:rFonts w:ascii="Arial" w:hAnsi="Arial" w:cs="Arial"/>
          <w:szCs w:val="24"/>
        </w:rPr>
        <w:t xml:space="preserve"> муниципальной программе</w:t>
      </w:r>
    </w:p>
    <w:p w:rsidR="0010747F" w:rsidRPr="00DF6ABD" w:rsidRDefault="00564BEE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DF6ABD" w:rsidRDefault="0010747F">
      <w:pPr>
        <w:tabs>
          <w:tab w:val="left" w:pos="10773"/>
        </w:tabs>
        <w:ind w:left="9356" w:firstLine="567"/>
        <w:jc w:val="right"/>
        <w:rPr>
          <w:rFonts w:ascii="Arial" w:hAnsi="Arial" w:cs="Arial"/>
          <w:szCs w:val="24"/>
        </w:rPr>
      </w:pPr>
    </w:p>
    <w:p w:rsidR="0010747F" w:rsidRPr="00DF6ABD" w:rsidRDefault="00564BEE">
      <w:pPr>
        <w:widowControl w:val="0"/>
        <w:ind w:left="709"/>
        <w:jc w:val="center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10747F" w:rsidRPr="00DF6ABD" w:rsidRDefault="00564BEE">
      <w:pPr>
        <w:widowControl w:val="0"/>
        <w:ind w:left="2832" w:firstLine="708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муниципальной</w:t>
      </w:r>
      <w:proofErr w:type="gramEnd"/>
      <w:r w:rsidRPr="00DF6ABD">
        <w:rPr>
          <w:rFonts w:ascii="Arial" w:hAnsi="Arial" w:cs="Arial"/>
          <w:szCs w:val="24"/>
        </w:rPr>
        <w:t xml:space="preserve"> программы «Строительство объектов социальной инфраструктуры»</w:t>
      </w:r>
    </w:p>
    <w:p w:rsidR="0010747F" w:rsidRPr="00DF6ABD" w:rsidRDefault="00564BEE">
      <w:pPr>
        <w:widowControl w:val="0"/>
        <w:ind w:left="2832" w:firstLine="708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 </w:t>
      </w:r>
    </w:p>
    <w:p w:rsidR="0010747F" w:rsidRPr="00DF6ABD" w:rsidRDefault="0010747F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</w:p>
    <w:tbl>
      <w:tblPr>
        <w:tblStyle w:val="1f0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1560"/>
        <w:gridCol w:w="2693"/>
        <w:gridCol w:w="3969"/>
        <w:gridCol w:w="1560"/>
        <w:gridCol w:w="1842"/>
      </w:tblGrid>
      <w:tr w:rsidR="0010747F" w:rsidRPr="00DF6ABD">
        <w:tc>
          <w:tcPr>
            <w:tcW w:w="818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№ </w:t>
            </w:r>
            <w:r w:rsidRPr="00DF6ABD">
              <w:rPr>
                <w:rFonts w:ascii="Arial" w:hAnsi="Arial" w:cs="Arial"/>
                <w:szCs w:val="24"/>
              </w:rPr>
              <w:br/>
              <w:t>п/п</w:t>
            </w:r>
          </w:p>
        </w:tc>
        <w:tc>
          <w:tcPr>
            <w:tcW w:w="2692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3969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Порядок определения значений 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№ мероприятия </w:t>
            </w:r>
          </w:p>
        </w:tc>
        <w:tc>
          <w:tcPr>
            <w:tcW w:w="1842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подпрограммы</w:t>
            </w:r>
          </w:p>
        </w:tc>
      </w:tr>
      <w:tr w:rsidR="0010747F" w:rsidRPr="00DF6ABD">
        <w:tc>
          <w:tcPr>
            <w:tcW w:w="818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2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93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969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842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</w:t>
            </w:r>
          </w:p>
        </w:tc>
      </w:tr>
      <w:tr w:rsidR="0010747F" w:rsidRPr="00DF6ABD">
        <w:tc>
          <w:tcPr>
            <w:tcW w:w="818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316" w:type="dxa"/>
            <w:gridSpan w:val="6"/>
          </w:tcPr>
          <w:p w:rsidR="0010747F" w:rsidRPr="00DF6ABD" w:rsidRDefault="00564BEE">
            <w:pPr>
              <w:ind w:right="-79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Подпрограмма 2 «Строительство (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реконструкция)  объектов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культуры»</w:t>
            </w:r>
          </w:p>
          <w:p w:rsidR="0010747F" w:rsidRPr="00DF6ABD" w:rsidRDefault="0010747F">
            <w:pPr>
              <w:ind w:right="-7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c>
          <w:tcPr>
            <w:tcW w:w="818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692" w:type="dxa"/>
          </w:tcPr>
          <w:p w:rsidR="0010747F" w:rsidRPr="00DF6ABD" w:rsidRDefault="00564BE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Введены в эксплуатацию школы искусств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Значения результат</w:t>
            </w:r>
            <w:r w:rsidR="00E17932" w:rsidRPr="00DF6ABD">
              <w:rPr>
                <w:rFonts w:ascii="Arial" w:hAnsi="Arial" w:cs="Arial"/>
                <w:szCs w:val="24"/>
              </w:rPr>
              <w:t>а</w:t>
            </w:r>
            <w:r w:rsidRPr="00DF6ABD">
              <w:rPr>
                <w:rFonts w:ascii="Arial" w:hAnsi="Arial" w:cs="Arial"/>
                <w:szCs w:val="24"/>
              </w:rPr>
              <w:t xml:space="preserve"> определяется исходя из количества </w:t>
            </w:r>
            <w:r w:rsidR="009E0412" w:rsidRPr="00DF6ABD">
              <w:rPr>
                <w:rFonts w:ascii="Arial" w:hAnsi="Arial" w:cs="Arial"/>
                <w:szCs w:val="24"/>
              </w:rPr>
              <w:t>введенных</w:t>
            </w:r>
            <w:r w:rsidRPr="00DF6ABD">
              <w:rPr>
                <w:rFonts w:ascii="Arial" w:hAnsi="Arial" w:cs="Arial"/>
                <w:szCs w:val="24"/>
              </w:rPr>
              <w:t xml:space="preserve"> </w:t>
            </w:r>
            <w:r w:rsidR="00E17932" w:rsidRPr="00DF6ABD">
              <w:rPr>
                <w:rFonts w:ascii="Arial" w:hAnsi="Arial" w:cs="Arial"/>
                <w:szCs w:val="24"/>
              </w:rPr>
              <w:t xml:space="preserve">в </w:t>
            </w:r>
            <w:r w:rsidR="00E17932" w:rsidRPr="00DF6ABD">
              <w:rPr>
                <w:rFonts w:ascii="Arial" w:hAnsi="Arial" w:cs="Arial"/>
                <w:szCs w:val="24"/>
              </w:rPr>
              <w:lastRenderedPageBreak/>
              <w:t xml:space="preserve">эксплуатацию </w:t>
            </w:r>
            <w:r w:rsidRPr="00DF6ABD">
              <w:rPr>
                <w:rFonts w:ascii="Arial" w:hAnsi="Arial" w:cs="Arial"/>
                <w:szCs w:val="24"/>
              </w:rPr>
              <w:t xml:space="preserve">объектов </w:t>
            </w:r>
            <w:r w:rsidR="00703648" w:rsidRPr="00DF6ABD">
              <w:rPr>
                <w:rFonts w:ascii="Arial" w:hAnsi="Arial" w:cs="Arial"/>
                <w:szCs w:val="24"/>
              </w:rPr>
              <w:t>школ искусств</w:t>
            </w:r>
          </w:p>
          <w:p w:rsidR="0010747F" w:rsidRPr="00DF6ABD" w:rsidRDefault="001074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А1.02.</w:t>
            </w:r>
          </w:p>
        </w:tc>
        <w:tc>
          <w:tcPr>
            <w:tcW w:w="1842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</w:tr>
      <w:tr w:rsidR="0010747F" w:rsidRPr="00DF6ABD">
        <w:tc>
          <w:tcPr>
            <w:tcW w:w="818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2.</w:t>
            </w:r>
          </w:p>
        </w:tc>
        <w:tc>
          <w:tcPr>
            <w:tcW w:w="14316" w:type="dxa"/>
            <w:gridSpan w:val="6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Подпрограмма 3 «Строительство (реконструкция) объектов образования»</w:t>
            </w:r>
          </w:p>
          <w:p w:rsidR="0010747F" w:rsidRPr="00DF6ABD" w:rsidRDefault="0010747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c>
          <w:tcPr>
            <w:tcW w:w="818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2.1.</w:t>
            </w:r>
          </w:p>
        </w:tc>
        <w:tc>
          <w:tcPr>
            <w:tcW w:w="2692" w:type="dxa"/>
          </w:tcPr>
          <w:p w:rsidR="0010747F" w:rsidRPr="00DF6ABD" w:rsidRDefault="00564BE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DF6ABD" w:rsidRDefault="00564BEE" w:rsidP="00E17932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Значения результат</w:t>
            </w:r>
            <w:r w:rsidR="00E17932" w:rsidRPr="00DF6ABD">
              <w:rPr>
                <w:rFonts w:ascii="Arial" w:hAnsi="Arial" w:cs="Arial"/>
                <w:szCs w:val="24"/>
              </w:rPr>
              <w:t>а</w:t>
            </w:r>
            <w:r w:rsidRPr="00DF6ABD">
              <w:rPr>
                <w:rFonts w:ascii="Arial" w:hAnsi="Arial" w:cs="Arial"/>
                <w:szCs w:val="24"/>
              </w:rPr>
              <w:t xml:space="preserve"> определяется исходя из количества </w:t>
            </w:r>
            <w:r w:rsidR="00703648" w:rsidRPr="00DF6ABD">
              <w:rPr>
                <w:rFonts w:ascii="Arial" w:hAnsi="Arial" w:cs="Arial"/>
                <w:szCs w:val="24"/>
              </w:rPr>
              <w:t>введенных</w:t>
            </w:r>
            <w:r w:rsidRPr="00DF6ABD">
              <w:rPr>
                <w:rFonts w:ascii="Arial" w:hAnsi="Arial" w:cs="Arial"/>
                <w:szCs w:val="24"/>
              </w:rPr>
              <w:t xml:space="preserve"> в эксплуатацию объектов дошкольного образ</w:t>
            </w:r>
            <w:r w:rsidR="00703648" w:rsidRPr="00DF6ABD">
              <w:rPr>
                <w:rFonts w:ascii="Arial" w:hAnsi="Arial" w:cs="Arial"/>
                <w:szCs w:val="24"/>
              </w:rPr>
              <w:t xml:space="preserve">ования 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01.01.</w:t>
            </w:r>
          </w:p>
        </w:tc>
        <w:tc>
          <w:tcPr>
            <w:tcW w:w="1842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DF6ABD">
        <w:tc>
          <w:tcPr>
            <w:tcW w:w="818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2.2.</w:t>
            </w:r>
          </w:p>
        </w:tc>
        <w:tc>
          <w:tcPr>
            <w:tcW w:w="2692" w:type="dxa"/>
          </w:tcPr>
          <w:p w:rsidR="0010747F" w:rsidRPr="00DF6ABD" w:rsidRDefault="00564BE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Значения результат</w:t>
            </w:r>
            <w:r w:rsidR="00E17932" w:rsidRPr="00DF6ABD">
              <w:rPr>
                <w:rFonts w:ascii="Arial" w:hAnsi="Arial" w:cs="Arial"/>
                <w:szCs w:val="24"/>
              </w:rPr>
              <w:t>а</w:t>
            </w:r>
            <w:r w:rsidRPr="00DF6ABD">
              <w:rPr>
                <w:rFonts w:ascii="Arial" w:hAnsi="Arial" w:cs="Arial"/>
                <w:szCs w:val="24"/>
              </w:rPr>
              <w:t xml:space="preserve"> определяется исходя из количества </w:t>
            </w:r>
            <w:r w:rsidR="00703648" w:rsidRPr="00DF6ABD">
              <w:rPr>
                <w:rFonts w:ascii="Arial" w:hAnsi="Arial" w:cs="Arial"/>
                <w:szCs w:val="24"/>
              </w:rPr>
              <w:t>введенных</w:t>
            </w:r>
            <w:r w:rsidRPr="00DF6ABD">
              <w:rPr>
                <w:rFonts w:ascii="Arial" w:hAnsi="Arial" w:cs="Arial"/>
                <w:szCs w:val="24"/>
              </w:rPr>
              <w:t xml:space="preserve"> в эксплуатацию объектов </w:t>
            </w:r>
            <w:r w:rsidR="00E17932" w:rsidRPr="00DF6ABD">
              <w:rPr>
                <w:rFonts w:ascii="Arial" w:hAnsi="Arial" w:cs="Arial"/>
                <w:szCs w:val="24"/>
              </w:rPr>
              <w:t>дошкольных образовательных организаций</w:t>
            </w:r>
            <w:r w:rsidRPr="00DF6ABD">
              <w:rPr>
                <w:rFonts w:ascii="Arial" w:hAnsi="Arial" w:cs="Arial"/>
                <w:szCs w:val="24"/>
              </w:rPr>
              <w:t xml:space="preserve"> в целях синхронизации с жилой застройкой</w:t>
            </w:r>
          </w:p>
          <w:p w:rsidR="0010747F" w:rsidRPr="00DF6ABD" w:rsidRDefault="0010747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01.02.</w:t>
            </w:r>
          </w:p>
        </w:tc>
        <w:tc>
          <w:tcPr>
            <w:tcW w:w="1842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DF6ABD">
        <w:tc>
          <w:tcPr>
            <w:tcW w:w="818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4316" w:type="dxa"/>
            <w:gridSpan w:val="6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Подпрограмма 5 «Строительство (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реконструкция)  объектов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физической культуры и спорта»</w:t>
            </w:r>
          </w:p>
          <w:p w:rsidR="00564BEE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c>
          <w:tcPr>
            <w:tcW w:w="818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3.1.</w:t>
            </w:r>
          </w:p>
        </w:tc>
        <w:tc>
          <w:tcPr>
            <w:tcW w:w="2692" w:type="dxa"/>
          </w:tcPr>
          <w:p w:rsidR="0010747F" w:rsidRPr="00DF6ABD" w:rsidRDefault="00564BE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Единиц</w:t>
            </w:r>
          </w:p>
        </w:tc>
        <w:tc>
          <w:tcPr>
            <w:tcW w:w="2693" w:type="dxa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969" w:type="dxa"/>
          </w:tcPr>
          <w:p w:rsidR="0010747F" w:rsidRPr="00DF6ABD" w:rsidRDefault="00564BEE" w:rsidP="00E17932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Значения результат</w:t>
            </w:r>
            <w:r w:rsidR="00E17932" w:rsidRPr="00DF6ABD">
              <w:rPr>
                <w:rFonts w:ascii="Arial" w:hAnsi="Arial" w:cs="Arial"/>
                <w:szCs w:val="24"/>
              </w:rPr>
              <w:t>а</w:t>
            </w:r>
            <w:r w:rsidRPr="00DF6ABD">
              <w:rPr>
                <w:rFonts w:ascii="Arial" w:hAnsi="Arial" w:cs="Arial"/>
                <w:szCs w:val="24"/>
              </w:rPr>
              <w:t xml:space="preserve"> определяется исходя из количества выданных разрешений на ввод </w:t>
            </w:r>
            <w:r w:rsidR="00E17932" w:rsidRPr="00DF6ABD">
              <w:rPr>
                <w:rFonts w:ascii="Arial" w:hAnsi="Arial" w:cs="Arial"/>
                <w:szCs w:val="24"/>
              </w:rPr>
              <w:t xml:space="preserve">в эксплуатацию </w:t>
            </w:r>
            <w:r w:rsidRPr="00DF6ABD">
              <w:rPr>
                <w:rFonts w:ascii="Arial" w:hAnsi="Arial" w:cs="Arial"/>
                <w:szCs w:val="24"/>
              </w:rPr>
              <w:t xml:space="preserve">объектов физической культуры и спорта </w:t>
            </w:r>
          </w:p>
        </w:tc>
        <w:tc>
          <w:tcPr>
            <w:tcW w:w="1560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Р5.01.</w:t>
            </w:r>
          </w:p>
        </w:tc>
        <w:tc>
          <w:tcPr>
            <w:tcW w:w="1842" w:type="dxa"/>
          </w:tcPr>
          <w:p w:rsidR="0010747F" w:rsidRPr="00DF6ABD" w:rsidRDefault="00564BEE">
            <w:pPr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8E4DD9" w:rsidRPr="00DF6ABD" w:rsidRDefault="008E4DD9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10747F" w:rsidRPr="00DF6ABD" w:rsidRDefault="00564BEE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Приложение № 2</w:t>
      </w:r>
    </w:p>
    <w:p w:rsidR="0010747F" w:rsidRPr="00DF6ABD" w:rsidRDefault="00564BEE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к</w:t>
      </w:r>
      <w:proofErr w:type="gramEnd"/>
      <w:r w:rsidRPr="00DF6ABD">
        <w:rPr>
          <w:rFonts w:ascii="Arial" w:hAnsi="Arial" w:cs="Arial"/>
          <w:szCs w:val="24"/>
        </w:rPr>
        <w:t xml:space="preserve"> муниципальной программе</w:t>
      </w:r>
    </w:p>
    <w:p w:rsidR="0010747F" w:rsidRPr="00DF6ABD" w:rsidRDefault="00564BEE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DF6ABD" w:rsidRDefault="0010747F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10747F" w:rsidRPr="00DF6ABD" w:rsidRDefault="00564BEE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Перечень мероприятий подпрограммы 2 «Строительство (реконструкция) объектов культуры»</w:t>
      </w:r>
    </w:p>
    <w:p w:rsidR="0010747F" w:rsidRPr="00DF6ABD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567"/>
        <w:gridCol w:w="567"/>
        <w:gridCol w:w="489"/>
        <w:gridCol w:w="567"/>
        <w:gridCol w:w="503"/>
        <w:gridCol w:w="928"/>
        <w:gridCol w:w="915"/>
        <w:gridCol w:w="850"/>
        <w:gridCol w:w="1134"/>
        <w:gridCol w:w="1701"/>
      </w:tblGrid>
      <w:tr w:rsidR="0010747F" w:rsidRPr="00DF6ABD" w:rsidTr="00564BE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Сроки исполнения мероприяти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</w:p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Ответственный за выполнение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 xml:space="preserve">мероприятия </w:t>
            </w:r>
          </w:p>
        </w:tc>
      </w:tr>
      <w:tr w:rsidR="0010747F" w:rsidRPr="00DF6ABD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7B29BD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</w:t>
            </w:r>
          </w:p>
        </w:tc>
      </w:tr>
      <w:tr w:rsidR="007B29BD" w:rsidRPr="00DF6ABD" w:rsidTr="007B29BD">
        <w:trPr>
          <w:trHeight w:val="87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Основное мероприятие А1 </w:t>
            </w:r>
          </w:p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30.03.2027-</w:t>
            </w:r>
          </w:p>
          <w:p w:rsidR="007B29BD" w:rsidRPr="00DF6ABD" w:rsidRDefault="004724EB" w:rsidP="001710B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</w:t>
            </w:r>
            <w:r w:rsidR="007B29BD" w:rsidRPr="00DF6ABD">
              <w:rPr>
                <w:rFonts w:ascii="Arial" w:hAnsi="Arial" w:cs="Arial"/>
                <w:szCs w:val="24"/>
              </w:rPr>
              <w:t>.12.202</w:t>
            </w:r>
            <w:r w:rsidR="001710BC"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1F2123">
            <w:pPr>
              <w:widowControl w:val="0"/>
              <w:ind w:left="8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7B29BD" w:rsidRPr="00DF6ABD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1F212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DF6ABD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DF6ABD" w:rsidTr="007B29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Мероприятие А1.02. Строительство (реконструкция) школ искусств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30.03.202</w:t>
            </w:r>
            <w:r w:rsidR="00884050" w:rsidRPr="00DF6ABD">
              <w:rPr>
                <w:rFonts w:ascii="Arial" w:hAnsi="Arial" w:cs="Arial"/>
                <w:szCs w:val="24"/>
              </w:rPr>
              <w:t>7</w:t>
            </w:r>
            <w:r w:rsidRPr="00DF6ABD">
              <w:rPr>
                <w:rFonts w:ascii="Arial" w:hAnsi="Arial" w:cs="Arial"/>
                <w:szCs w:val="24"/>
              </w:rPr>
              <w:t>-</w:t>
            </w:r>
          </w:p>
          <w:p w:rsidR="007B29BD" w:rsidRPr="00DF6ABD" w:rsidRDefault="004724EB" w:rsidP="001710B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</w:t>
            </w:r>
            <w:r w:rsidR="007B29BD" w:rsidRPr="00DF6ABD">
              <w:rPr>
                <w:rFonts w:ascii="Arial" w:hAnsi="Arial" w:cs="Arial"/>
                <w:szCs w:val="24"/>
              </w:rPr>
              <w:t>.12.202</w:t>
            </w:r>
            <w:r w:rsidR="001710BC"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7B29BD" w:rsidRPr="00DF6ABD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DF6ABD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Введены в эксплуатацию школы искусств,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tabs>
                <w:tab w:val="left" w:pos="1072"/>
                <w:tab w:val="left" w:pos="1152"/>
              </w:tabs>
              <w:ind w:left="-57" w:right="-63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10747F" w:rsidRPr="00DF6ABD" w:rsidTr="007B29BD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AE12EB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DF6ABD" w:rsidTr="007B29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7B29BD" w:rsidRPr="00DF6ABD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Московской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31 455,00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</w:tr>
      <w:tr w:rsidR="007B29BD" w:rsidRPr="00DF6ABD" w:rsidTr="007B29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 w:rsidP="00AC1845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BD" w:rsidRPr="00DF6ABD" w:rsidRDefault="007B29B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DF6ABD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DF6ABD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с</w:t>
      </w:r>
      <w:proofErr w:type="gramEnd"/>
      <w:r w:rsidRPr="00DF6ABD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10747F" w:rsidRPr="00DF6ABD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10747F" w:rsidRPr="00DF6ABD" w:rsidTr="008F0A3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DF6ABD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DF6ABD" w:rsidTr="008F0A3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DF6ABD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10747F" w:rsidRPr="00DF6ABD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Основное мероприятие А1</w:t>
            </w:r>
          </w:p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8E4DD9" w:rsidRPr="00DF6ABD" w:rsidRDefault="008E4DD9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</w:p>
    <w:p w:rsidR="0010747F" w:rsidRPr="00DF6ABD" w:rsidRDefault="00564BEE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Приложение </w:t>
      </w:r>
      <w:proofErr w:type="gramStart"/>
      <w:r w:rsidRPr="00DF6ABD">
        <w:rPr>
          <w:rFonts w:ascii="Arial" w:hAnsi="Arial" w:cs="Arial"/>
          <w:szCs w:val="24"/>
        </w:rPr>
        <w:t>№  3</w:t>
      </w:r>
      <w:proofErr w:type="gramEnd"/>
    </w:p>
    <w:p w:rsidR="0010747F" w:rsidRPr="00DF6ABD" w:rsidRDefault="00564BEE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к</w:t>
      </w:r>
      <w:proofErr w:type="gramEnd"/>
      <w:r w:rsidRPr="00DF6ABD">
        <w:rPr>
          <w:rFonts w:ascii="Arial" w:hAnsi="Arial" w:cs="Arial"/>
          <w:szCs w:val="24"/>
        </w:rPr>
        <w:t xml:space="preserve"> муниципальной программе</w:t>
      </w:r>
    </w:p>
    <w:p w:rsidR="0010747F" w:rsidRPr="00DF6ABD" w:rsidRDefault="00564BEE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«</w:t>
      </w:r>
      <w:proofErr w:type="gramStart"/>
      <w:r w:rsidRPr="00DF6ABD">
        <w:rPr>
          <w:rFonts w:ascii="Arial" w:hAnsi="Arial" w:cs="Arial"/>
          <w:szCs w:val="24"/>
        </w:rPr>
        <w:t>Строительство  объектов</w:t>
      </w:r>
      <w:proofErr w:type="gramEnd"/>
    </w:p>
    <w:p w:rsidR="0010747F" w:rsidRPr="00DF6ABD" w:rsidRDefault="00564BEE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социальной  инфраструктуры</w:t>
      </w:r>
      <w:proofErr w:type="gramEnd"/>
      <w:r w:rsidRPr="00DF6ABD">
        <w:rPr>
          <w:rFonts w:ascii="Arial" w:hAnsi="Arial" w:cs="Arial"/>
          <w:szCs w:val="24"/>
        </w:rPr>
        <w:t>»</w:t>
      </w:r>
    </w:p>
    <w:p w:rsidR="00717778" w:rsidRPr="00DF6ABD" w:rsidRDefault="00717778">
      <w:pPr>
        <w:tabs>
          <w:tab w:val="left" w:pos="11152"/>
          <w:tab w:val="left" w:pos="11199"/>
        </w:tabs>
        <w:ind w:left="11340"/>
        <w:rPr>
          <w:rFonts w:ascii="Arial" w:hAnsi="Arial" w:cs="Arial"/>
          <w:szCs w:val="24"/>
        </w:rPr>
      </w:pPr>
    </w:p>
    <w:p w:rsidR="00F52731" w:rsidRPr="00DF6ABD" w:rsidRDefault="00F52731" w:rsidP="00F52731">
      <w:pPr>
        <w:jc w:val="center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А1.02 подпрограммы 2 «Строительство (реконструкция) объектов культуры» </w:t>
      </w:r>
    </w:p>
    <w:p w:rsidR="00717778" w:rsidRPr="00DF6ABD" w:rsidRDefault="00717778" w:rsidP="00F52731">
      <w:pPr>
        <w:jc w:val="center"/>
        <w:rPr>
          <w:rFonts w:ascii="Arial" w:hAnsi="Arial" w:cs="Arial"/>
          <w:szCs w:val="24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134"/>
        <w:gridCol w:w="1276"/>
        <w:gridCol w:w="850"/>
        <w:gridCol w:w="851"/>
        <w:gridCol w:w="1134"/>
        <w:gridCol w:w="850"/>
        <w:gridCol w:w="1985"/>
        <w:gridCol w:w="992"/>
        <w:gridCol w:w="567"/>
        <w:gridCol w:w="567"/>
        <w:gridCol w:w="567"/>
        <w:gridCol w:w="567"/>
        <w:gridCol w:w="992"/>
        <w:gridCol w:w="1134"/>
      </w:tblGrid>
      <w:tr w:rsidR="00D974FA" w:rsidRPr="00DF6ABD" w:rsidTr="00F423A5">
        <w:trPr>
          <w:trHeight w:val="117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 w:rsidP="00F5273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Наименование муниципального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 xml:space="preserve">образования Московской области/ наименование объекта, адрес объекта,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Мощность/ прирост мощност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и объекта</w:t>
            </w:r>
          </w:p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 xml:space="preserve">Виды работ в соответствии с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классификатором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 w:rsidP="004E3774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 xml:space="preserve">Сроки проведения работ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Открытие объекта/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 xml:space="preserve">Предельная стоимость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объекта</w:t>
            </w:r>
          </w:p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 xml:space="preserve">Профинансировано на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01.01.23</w:t>
            </w:r>
          </w:p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 w:rsidP="00D974FA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71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>Финансирование, в то</w:t>
            </w:r>
            <w:r w:rsidR="00B06171"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м числе распределение субсидий </w:t>
            </w:r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из бюджета Московской области </w:t>
            </w:r>
          </w:p>
          <w:p w:rsidR="00D974FA" w:rsidRPr="00DF6ABD" w:rsidRDefault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4FA" w:rsidRPr="00DF6ABD" w:rsidRDefault="00D974FA" w:rsidP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  <w:r w:rsidRPr="00DF6ABD">
              <w:rPr>
                <w:rFonts w:ascii="Arial" w:hAnsi="Arial" w:cs="Arial"/>
                <w:szCs w:val="24"/>
              </w:rPr>
              <w:br/>
            </w:r>
            <w:r w:rsidRPr="00DF6ABD">
              <w:rPr>
                <w:rFonts w:ascii="Arial" w:hAnsi="Arial" w:cs="Arial"/>
                <w:szCs w:val="24"/>
              </w:rPr>
              <w:lastRenderedPageBreak/>
              <w:t xml:space="preserve">до ввода </w:t>
            </w:r>
            <w:r w:rsidRPr="00DF6ABD">
              <w:rPr>
                <w:rFonts w:ascii="Arial" w:hAnsi="Arial" w:cs="Arial"/>
                <w:szCs w:val="24"/>
              </w:rPr>
              <w:br/>
              <w:t xml:space="preserve">в эксплуатацию объекта капитального строительства/ </w:t>
            </w:r>
            <w:r w:rsidRPr="00DF6ABD">
              <w:rPr>
                <w:rFonts w:ascii="Arial" w:hAnsi="Arial" w:cs="Arial"/>
                <w:szCs w:val="24"/>
              </w:rPr>
              <w:br/>
              <w:t>до завершения работ</w:t>
            </w:r>
          </w:p>
          <w:p w:rsidR="00D974FA" w:rsidRPr="00DF6ABD" w:rsidRDefault="00D974FA" w:rsidP="00D974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)</w:t>
            </w:r>
          </w:p>
        </w:tc>
      </w:tr>
      <w:tr w:rsidR="00F423A5" w:rsidRPr="00DF6ABD" w:rsidTr="00F423A5">
        <w:trPr>
          <w:trHeight w:val="246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F5273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4E3774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AC1845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FA" w:rsidRPr="00DF6ABD" w:rsidRDefault="008562FA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FA" w:rsidRPr="00DF6ABD" w:rsidRDefault="008562FA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AC1845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AC1845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</w:tr>
      <w:tr w:rsidR="00F423A5" w:rsidRPr="00DF6ABD" w:rsidTr="00F423A5">
        <w:trPr>
          <w:trHeight w:val="2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FA" w:rsidRPr="00DF6ABD" w:rsidRDefault="008562FA" w:rsidP="00D974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</w:t>
            </w:r>
          </w:p>
        </w:tc>
      </w:tr>
      <w:tr w:rsidR="008A639F" w:rsidRPr="00DF6ABD" w:rsidTr="00F423A5">
        <w:trPr>
          <w:trHeight w:val="31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</w:t>
            </w:r>
            <w:r w:rsidR="00034C45" w:rsidRPr="00DF6ABD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DF6ABD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DF6ABD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8A639F" w:rsidRPr="00DF6ABD" w:rsidTr="00F423A5">
        <w:trPr>
          <w:trHeight w:val="539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8562FA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8A639F" w:rsidRPr="00DF6ABD" w:rsidTr="00F423A5">
        <w:trPr>
          <w:trHeight w:val="772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8562FA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DF6ABD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F" w:rsidRPr="00DF6ABD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39F" w:rsidRPr="00DF6ABD" w:rsidRDefault="008A639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717778" w:rsidRPr="00DF6ABD" w:rsidTr="00F423A5">
        <w:trPr>
          <w:trHeight w:val="50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080934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Строительство</w:t>
            </w:r>
            <w:r w:rsidR="00F423A5" w:rsidRPr="00DF6ABD">
              <w:rPr>
                <w:rFonts w:ascii="Arial" w:hAnsi="Arial" w:cs="Arial"/>
                <w:szCs w:val="24"/>
              </w:rPr>
              <w:t xml:space="preserve"> детской школы искусств «Мир</w:t>
            </w:r>
            <w:r w:rsidRPr="00DF6ABD">
              <w:rPr>
                <w:rFonts w:ascii="Arial" w:hAnsi="Arial" w:cs="Arial"/>
                <w:szCs w:val="24"/>
              </w:rPr>
              <w:t xml:space="preserve"> молодого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lastRenderedPageBreak/>
              <w:t>искусства»  (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>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993A1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 xml:space="preserve">1200 </w:t>
            </w:r>
            <w:r w:rsidR="00993A1F" w:rsidRPr="00DF6ABD">
              <w:rPr>
                <w:rFonts w:ascii="Arial" w:hAnsi="Arial" w:cs="Arial"/>
                <w:szCs w:val="24"/>
              </w:rPr>
              <w:t>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проектные и изыскате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льные 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30.03.27-</w:t>
            </w:r>
          </w:p>
          <w:p w:rsidR="00717778" w:rsidRPr="00DF6ABD" w:rsidRDefault="00717778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12.12.29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15.02.30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8562FA">
            <w:pPr>
              <w:widowControl w:val="0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690 377,56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DF6ABD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DF6ABD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717778" w:rsidRPr="00DF6ABD" w:rsidTr="00F423A5">
        <w:trPr>
          <w:trHeight w:val="785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8562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8562FA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717778" w:rsidRPr="00DF6ABD" w:rsidTr="00F423A5">
        <w:trPr>
          <w:trHeight w:val="77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8562FA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DF6ABD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DF6ABD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717778" w:rsidRPr="00DF6ABD" w:rsidTr="00F423A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Кроме того:</w:t>
            </w:r>
          </w:p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строительный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контроль</w:t>
            </w:r>
            <w:r w:rsidR="00DC2BEF" w:rsidRPr="00DF6ABD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778" w:rsidRPr="00DF6ABD" w:rsidRDefault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12 120,96</w:t>
            </w:r>
          </w:p>
        </w:tc>
      </w:tr>
      <w:tr w:rsidR="002F625F" w:rsidRPr="00DF6ABD" w:rsidTr="00F423A5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400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717778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717778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DF6ABD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DF6ABD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2F625F" w:rsidRPr="00DF6ABD" w:rsidTr="00F423A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71777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7177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7177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2F625F" w:rsidRPr="00DF6ABD" w:rsidTr="00F423A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2F625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DF6ABD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5F" w:rsidRPr="00DF6ABD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25F" w:rsidRPr="00DF6ABD" w:rsidRDefault="002F625F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384E8B" w:rsidRPr="00DF6ABD" w:rsidTr="00F423A5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384E8B" w:rsidRPr="00DF6ABD" w:rsidTr="00F423A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384E8B" w:rsidRPr="00DF6ABD" w:rsidTr="00F423A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384E8B" w:rsidRPr="00DF6ABD" w:rsidTr="00F423A5">
        <w:trPr>
          <w:trHeight w:val="20"/>
        </w:trPr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384E8B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Кроме того:</w:t>
            </w:r>
          </w:p>
          <w:p w:rsidR="00384E8B" w:rsidRPr="00DF6ABD" w:rsidRDefault="00384E8B" w:rsidP="00384E8B">
            <w:pPr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строительный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контроль</w:t>
            </w:r>
            <w:r w:rsidR="00DC2BEF" w:rsidRPr="00DF6ABD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Московской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8B" w:rsidRPr="00DF6ABD" w:rsidRDefault="00384E8B" w:rsidP="00AC1845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12 120,96</w:t>
            </w:r>
          </w:p>
        </w:tc>
      </w:tr>
    </w:tbl>
    <w:p w:rsidR="0010747F" w:rsidRPr="00DF6ABD" w:rsidRDefault="0010747F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40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C30DA3" w:rsidRPr="00DF6ABD" w:rsidTr="00C30DA3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 w:rsidP="00B9494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Всего, в </w:t>
            </w:r>
            <w:r w:rsidR="00B9494F" w:rsidRPr="00DF6ABD">
              <w:rPr>
                <w:rFonts w:ascii="Arial" w:hAnsi="Arial" w:cs="Arial"/>
                <w:szCs w:val="24"/>
              </w:rPr>
              <w:t>том чи</w:t>
            </w:r>
            <w:r w:rsidR="00924738" w:rsidRPr="00DF6ABD">
              <w:rPr>
                <w:rFonts w:ascii="Arial" w:hAnsi="Arial" w:cs="Arial"/>
                <w:szCs w:val="24"/>
              </w:rPr>
              <w:t>с</w:t>
            </w:r>
            <w:r w:rsidR="00B9494F" w:rsidRPr="00DF6ABD">
              <w:rPr>
                <w:rFonts w:ascii="Arial" w:hAnsi="Arial" w:cs="Arial"/>
                <w:szCs w:val="24"/>
              </w:rPr>
              <w:t>ле</w:t>
            </w:r>
            <w:r w:rsidRPr="00DF6ABD">
              <w:rPr>
                <w:rFonts w:ascii="Arial" w:hAnsi="Arial" w:cs="Arial"/>
                <w:szCs w:val="24"/>
              </w:rPr>
              <w:t xml:space="preserve"> по годам реализации: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2030 год</w:t>
            </w:r>
          </w:p>
        </w:tc>
      </w:tr>
      <w:tr w:rsidR="00C30DA3" w:rsidRPr="00DF6ABD" w:rsidTr="00C30DA3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- вводных,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FC0A8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DF6ABD" w:rsidRDefault="00EB4B87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  <w:tr w:rsidR="00C30DA3" w:rsidRPr="00DF6ABD" w:rsidTr="00C30DA3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- открываемых,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FC0A8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DF6ABD" w:rsidRDefault="00C30DA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A3" w:rsidRPr="00DF6ABD" w:rsidRDefault="00EB4B87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10747F" w:rsidRPr="00DF6ABD" w:rsidRDefault="0010747F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szCs w:val="24"/>
        </w:rPr>
      </w:pPr>
    </w:p>
    <w:p w:rsidR="00C17276" w:rsidRPr="00DF6ABD" w:rsidRDefault="00C17276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</w:p>
    <w:p w:rsidR="00DC2BEF" w:rsidRPr="00DF6ABD" w:rsidRDefault="00DC2BEF" w:rsidP="00DC2BEF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DF6ABD">
        <w:rPr>
          <w:rFonts w:ascii="Arial" w:hAnsi="Arial" w:cs="Arial"/>
          <w:color w:val="auto"/>
          <w:szCs w:val="24"/>
          <w:lang w:eastAsia="en-US"/>
        </w:rPr>
        <w:t xml:space="preserve">* В рамках </w:t>
      </w:r>
      <w:proofErr w:type="gramStart"/>
      <w:r w:rsidRPr="00DF6ABD">
        <w:rPr>
          <w:rFonts w:ascii="Arial" w:hAnsi="Arial" w:cs="Arial"/>
          <w:color w:val="auto"/>
          <w:szCs w:val="24"/>
          <w:lang w:eastAsia="en-US"/>
        </w:rPr>
        <w:t>Подпрограммы  7</w:t>
      </w:r>
      <w:proofErr w:type="gramEnd"/>
      <w:r w:rsidRPr="00DF6ABD">
        <w:rPr>
          <w:rFonts w:ascii="Arial" w:hAnsi="Arial" w:cs="Arial"/>
          <w:color w:val="auto"/>
          <w:szCs w:val="24"/>
          <w:lang w:eastAsia="en-US"/>
        </w:rPr>
        <w:t xml:space="preserve">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8E4DD9" w:rsidRPr="00DF6ABD" w:rsidRDefault="008E4DD9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</w:p>
    <w:p w:rsidR="0010747F" w:rsidRPr="00DF6ABD" w:rsidRDefault="00564BEE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   Приложение № 4</w:t>
      </w:r>
    </w:p>
    <w:p w:rsidR="0010747F" w:rsidRPr="00DF6ABD" w:rsidRDefault="00564BEE">
      <w:pPr>
        <w:tabs>
          <w:tab w:val="left" w:pos="9923"/>
          <w:tab w:val="left" w:pos="11302"/>
          <w:tab w:val="left" w:pos="11340"/>
          <w:tab w:val="right" w:pos="14884"/>
        </w:tabs>
        <w:ind w:left="9923" w:right="4252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ab/>
        <w:t xml:space="preserve">        </w:t>
      </w:r>
      <w:proofErr w:type="gramStart"/>
      <w:r w:rsidRPr="00DF6ABD">
        <w:rPr>
          <w:rFonts w:ascii="Arial" w:hAnsi="Arial" w:cs="Arial"/>
          <w:szCs w:val="24"/>
        </w:rPr>
        <w:t>к</w:t>
      </w:r>
      <w:proofErr w:type="gramEnd"/>
      <w:r w:rsidRPr="00DF6ABD">
        <w:rPr>
          <w:rFonts w:ascii="Arial" w:hAnsi="Arial" w:cs="Arial"/>
          <w:szCs w:val="24"/>
        </w:rPr>
        <w:t xml:space="preserve"> муниципальной программе</w:t>
      </w:r>
    </w:p>
    <w:p w:rsidR="0010747F" w:rsidRPr="00DF6ABD" w:rsidRDefault="00564BEE" w:rsidP="000F5C55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 «Строительство объектов </w:t>
      </w:r>
    </w:p>
    <w:p w:rsidR="0010747F" w:rsidRPr="00DF6ABD" w:rsidRDefault="00564BEE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     </w:t>
      </w:r>
      <w:proofErr w:type="gramStart"/>
      <w:r w:rsidRPr="00DF6ABD">
        <w:rPr>
          <w:rFonts w:ascii="Arial" w:hAnsi="Arial" w:cs="Arial"/>
          <w:szCs w:val="24"/>
        </w:rPr>
        <w:t>социальной</w:t>
      </w:r>
      <w:proofErr w:type="gramEnd"/>
      <w:r w:rsidRPr="00DF6ABD">
        <w:rPr>
          <w:rFonts w:ascii="Arial" w:hAnsi="Arial" w:cs="Arial"/>
          <w:szCs w:val="24"/>
        </w:rPr>
        <w:t xml:space="preserve"> инфраструктуры»</w:t>
      </w:r>
    </w:p>
    <w:p w:rsidR="0010747F" w:rsidRPr="00DF6ABD" w:rsidRDefault="0010747F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10747F" w:rsidRPr="00DF6ABD" w:rsidRDefault="002C1C6C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Перечень мероприятий п</w:t>
      </w:r>
      <w:r w:rsidR="00564BEE" w:rsidRPr="00DF6ABD">
        <w:rPr>
          <w:rFonts w:ascii="Arial" w:hAnsi="Arial" w:cs="Arial"/>
          <w:szCs w:val="24"/>
        </w:rPr>
        <w:t>одпрограммы 3 «Строительство (реконструкция) объектов образования»</w:t>
      </w:r>
    </w:p>
    <w:p w:rsidR="0010747F" w:rsidRPr="00DF6ABD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Таблица 1</w:t>
      </w: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418"/>
        <w:gridCol w:w="1701"/>
        <w:gridCol w:w="1701"/>
        <w:gridCol w:w="709"/>
        <w:gridCol w:w="425"/>
        <w:gridCol w:w="425"/>
        <w:gridCol w:w="503"/>
        <w:gridCol w:w="348"/>
        <w:gridCol w:w="1275"/>
        <w:gridCol w:w="1418"/>
        <w:gridCol w:w="850"/>
        <w:gridCol w:w="709"/>
        <w:gridCol w:w="1701"/>
      </w:tblGrid>
      <w:tr w:rsidR="0010747F" w:rsidRPr="00DF6ABD" w:rsidTr="00DF6A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</w:p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0747F" w:rsidRPr="00DF6ABD" w:rsidT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DF6ABD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DF6ABD" w:rsidTr="00DF6ABD">
        <w:trPr>
          <w:trHeight w:val="88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 xml:space="preserve">дошкольного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 xml:space="preserve">01.01.2023 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-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7068C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2 619 896,90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CA4ECF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818 522,52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F17C9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1 144 075,43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2C675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DF6ABD" w:rsidT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городского округа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7068C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608 466,20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CA4ECF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98 988,29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F17C9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227 779,08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2C675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7068C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3 228 363,10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CA4ECF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917 510,81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F17C9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1 371 854,51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F17C9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77018C" w:rsidRPr="00DF6ABD" w:rsidTr="00DF6A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01.01.2023 </w:t>
            </w:r>
          </w:p>
          <w:p w:rsidR="0077018C" w:rsidRPr="00DF6ABD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-</w:t>
            </w:r>
          </w:p>
          <w:p w:rsidR="0077018C" w:rsidRPr="00DF6ABD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2 194 724,40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393 350,02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DF6ABD">
              <w:rPr>
                <w:rFonts w:ascii="Arial" w:hAnsi="Arial" w:cs="Arial"/>
                <w:szCs w:val="24"/>
              </w:rPr>
              <w:t>1 144 075,43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77018C" w:rsidRPr="00DF6ABD" w:rsidTr="00DF6ABD">
        <w:trPr>
          <w:trHeight w:val="7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585 548,70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76 070,79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DF6ABD">
              <w:rPr>
                <w:rFonts w:ascii="Arial" w:hAnsi="Arial" w:cs="Arial"/>
                <w:szCs w:val="24"/>
              </w:rPr>
              <w:t>227 779,08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rPr>
                <w:rFonts w:ascii="Arial" w:hAnsi="Arial" w:cs="Arial"/>
                <w:szCs w:val="24"/>
              </w:rPr>
            </w:pPr>
          </w:p>
        </w:tc>
      </w:tr>
      <w:tr w:rsidR="0077018C" w:rsidRPr="00DF6ABD" w:rsidTr="00DF6ABD">
        <w:trPr>
          <w:trHeight w:val="2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2 780 273,10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469 420,81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1 371 854,51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C" w:rsidRPr="00DF6ABD" w:rsidRDefault="0077018C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DF6ABD">
        <w:trPr>
          <w:trHeight w:val="4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    2023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tabs>
                <w:tab w:val="left" w:pos="1072"/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10747F" w:rsidRPr="00DF6ABD" w:rsidTr="00DF6ABD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DF6ABD">
        <w:trPr>
          <w:trHeight w:val="42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82726A" w:rsidRPr="00DF6ABD" w:rsidTr="00DF6ABD">
        <w:trPr>
          <w:trHeight w:val="77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Мероприятие 01.02. Проектирование и строительство дошкольных образовательных организаций в целях синхронизации с жилой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застройкой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 xml:space="preserve">01.01.2023 </w:t>
            </w:r>
          </w:p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- </w:t>
            </w:r>
          </w:p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06.06.2023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82726A" w:rsidRPr="00DF6ABD" w:rsidTr="00DF6ABD">
        <w:trPr>
          <w:trHeight w:val="80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 w:rsidP="00AC184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rPr>
                <w:rFonts w:ascii="Arial" w:hAnsi="Arial" w:cs="Arial"/>
                <w:szCs w:val="24"/>
              </w:rPr>
            </w:pPr>
          </w:p>
        </w:tc>
      </w:tr>
      <w:tr w:rsidR="0082726A" w:rsidRPr="00DF6ABD" w:rsidTr="00DF6ABD">
        <w:trPr>
          <w:trHeight w:val="36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448 090,00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448 090,00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6A" w:rsidRPr="00DF6ABD" w:rsidRDefault="0082726A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DF6A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10747F" w:rsidRPr="00DF6ABD" w:rsidT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84D8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84D8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DF6A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CF3C2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3 228 363,10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917 510,81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1 371 854,51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B63188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CF3C23" w:rsidRPr="00DF6ABD" w:rsidT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2 619 896,90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818 522,52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1 144 075,43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rPr>
                <w:rFonts w:ascii="Arial" w:hAnsi="Arial" w:cs="Arial"/>
                <w:szCs w:val="24"/>
              </w:rPr>
            </w:pPr>
          </w:p>
        </w:tc>
      </w:tr>
      <w:tr w:rsidR="00CF3C23" w:rsidRPr="00DF6ABD" w:rsidTr="00DF6ABD">
        <w:trPr>
          <w:trHeight w:val="79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 w:rsidP="00AC184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608 466,20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98 988,29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227 779,08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 w:rsidP="00AC1845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C23" w:rsidRPr="00DF6ABD" w:rsidRDefault="00CF3C2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F5C55" w:rsidRPr="00DF6ABD" w:rsidRDefault="000F5C55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с</w:t>
      </w:r>
      <w:proofErr w:type="gramEnd"/>
      <w:r w:rsidRPr="00DF6ABD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10747F" w:rsidRPr="00DF6ABD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Таблица 2</w:t>
      </w:r>
    </w:p>
    <w:tbl>
      <w:tblPr>
        <w:tblW w:w="15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678"/>
      </w:tblGrid>
      <w:tr w:rsidR="0010747F" w:rsidRPr="00DF6ABD" w:rsidTr="00DF6ABD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DF6ABD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DF6ABD" w:rsidTr="00DF6ABD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DF6AB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DF6ABD" w:rsidTr="00DF6AB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10747F" w:rsidRPr="00DF6ABD" w:rsidTr="00DF6ABD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10747F" w:rsidRPr="00DF6ABD" w:rsidRDefault="0010747F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DF6ABD" w:rsidRDefault="0010747F">
      <w:pPr>
        <w:tabs>
          <w:tab w:val="left" w:pos="10773"/>
          <w:tab w:val="left" w:pos="11055"/>
        </w:tabs>
        <w:ind w:left="10348"/>
        <w:rPr>
          <w:rFonts w:ascii="Arial" w:hAnsi="Arial" w:cs="Arial"/>
          <w:szCs w:val="24"/>
        </w:rPr>
      </w:pPr>
    </w:p>
    <w:p w:rsidR="0010747F" w:rsidRPr="00DF6ABD" w:rsidRDefault="00564BEE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Приложение № 5</w:t>
      </w:r>
    </w:p>
    <w:p w:rsidR="0010747F" w:rsidRPr="00DF6ABD" w:rsidRDefault="00564BEE" w:rsidP="00DF6ABD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к</w:t>
      </w:r>
      <w:proofErr w:type="gramEnd"/>
      <w:r w:rsidRPr="00DF6ABD">
        <w:rPr>
          <w:rFonts w:ascii="Arial" w:hAnsi="Arial" w:cs="Arial"/>
          <w:szCs w:val="24"/>
        </w:rPr>
        <w:t xml:space="preserve"> муниципальной программе</w:t>
      </w:r>
    </w:p>
    <w:p w:rsidR="0010747F" w:rsidRPr="00DF6ABD" w:rsidRDefault="00564BEE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«</w:t>
      </w:r>
      <w:proofErr w:type="gramStart"/>
      <w:r w:rsidRPr="00DF6ABD">
        <w:rPr>
          <w:rFonts w:ascii="Arial" w:hAnsi="Arial" w:cs="Arial"/>
          <w:szCs w:val="24"/>
        </w:rPr>
        <w:t>Строительство  объектов</w:t>
      </w:r>
      <w:proofErr w:type="gramEnd"/>
    </w:p>
    <w:p w:rsidR="0010747F" w:rsidRPr="00DF6ABD" w:rsidRDefault="00564BEE" w:rsidP="00DF6ABD">
      <w:pPr>
        <w:tabs>
          <w:tab w:val="left" w:pos="10773"/>
          <w:tab w:val="left" w:pos="11152"/>
          <w:tab w:val="left" w:pos="11340"/>
          <w:tab w:val="left" w:pos="11766"/>
        </w:tabs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социальной  инфраструктуры</w:t>
      </w:r>
      <w:proofErr w:type="gramEnd"/>
      <w:r w:rsidRPr="00DF6ABD">
        <w:rPr>
          <w:rFonts w:ascii="Arial" w:hAnsi="Arial" w:cs="Arial"/>
          <w:szCs w:val="24"/>
        </w:rPr>
        <w:t>»</w:t>
      </w:r>
    </w:p>
    <w:p w:rsidR="0010747F" w:rsidRPr="00DF6ABD" w:rsidRDefault="0010747F">
      <w:pPr>
        <w:jc w:val="center"/>
        <w:rPr>
          <w:rFonts w:ascii="Arial" w:hAnsi="Arial" w:cs="Arial"/>
          <w:b/>
          <w:szCs w:val="24"/>
        </w:rPr>
      </w:pPr>
    </w:p>
    <w:p w:rsidR="0010747F" w:rsidRPr="00DF6ABD" w:rsidRDefault="000F12C6">
      <w:pPr>
        <w:jc w:val="center"/>
        <w:rPr>
          <w:rFonts w:ascii="Arial" w:hAnsi="Arial" w:cs="Arial"/>
          <w:bCs/>
          <w:szCs w:val="24"/>
        </w:rPr>
      </w:pPr>
      <w:r w:rsidRPr="00DF6ABD">
        <w:rPr>
          <w:rFonts w:ascii="Arial" w:hAnsi="Arial" w:cs="Arial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</w:t>
      </w:r>
    </w:p>
    <w:p w:rsidR="000F12C6" w:rsidRPr="00DF6ABD" w:rsidRDefault="000F12C6">
      <w:pPr>
        <w:jc w:val="center"/>
        <w:rPr>
          <w:rFonts w:ascii="Arial" w:hAnsi="Arial" w:cs="Arial"/>
          <w:szCs w:val="24"/>
        </w:rPr>
      </w:pPr>
    </w:p>
    <w:tbl>
      <w:tblPr>
        <w:tblW w:w="1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212"/>
        <w:gridCol w:w="1134"/>
        <w:gridCol w:w="1134"/>
        <w:gridCol w:w="1219"/>
        <w:gridCol w:w="1252"/>
        <w:gridCol w:w="931"/>
        <w:gridCol w:w="992"/>
        <w:gridCol w:w="993"/>
        <w:gridCol w:w="1281"/>
      </w:tblGrid>
      <w:tr w:rsidR="00680CF6" w:rsidRPr="00DF6ABD" w:rsidTr="00680CF6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  <w:proofErr w:type="gramEnd"/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DF6AB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4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ввода </w:t>
            </w:r>
          </w:p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эксплуатацию объекта капитального строительства/ </w:t>
            </w:r>
          </w:p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завершения работ</w:t>
            </w:r>
          </w:p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)</w:t>
            </w:r>
          </w:p>
        </w:tc>
      </w:tr>
      <w:tr w:rsidR="00680CF6" w:rsidRPr="00DF6ABD" w:rsidTr="00680CF6">
        <w:trPr>
          <w:trHeight w:val="204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 w:rsidP="00680CF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80CF6" w:rsidRPr="00DF6ABD" w:rsidTr="00680CF6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CF6" w:rsidRPr="00DF6ABD" w:rsidRDefault="00680CF6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14</w:t>
            </w:r>
          </w:p>
        </w:tc>
      </w:tr>
      <w:tr w:rsidR="002F7C0C" w:rsidRPr="00DF6ABD" w:rsidTr="00AC184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197 7</w:t>
            </w:r>
            <w:r w:rsidR="006E219C" w:rsidRPr="00DF6ABD">
              <w:rPr>
                <w:rFonts w:ascii="Arial" w:hAnsi="Arial" w:cs="Arial"/>
                <w:szCs w:val="24"/>
              </w:rPr>
              <w:t>71</w:t>
            </w:r>
            <w:r w:rsidRPr="00DF6ABD">
              <w:rPr>
                <w:rFonts w:ascii="Arial" w:hAnsi="Arial" w:cs="Arial"/>
                <w:szCs w:val="24"/>
              </w:rPr>
              <w:t>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</w:t>
            </w:r>
            <w:r w:rsidR="00034C45" w:rsidRPr="00DF6ABD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 w:rsidP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2 780 273,10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  <w:r w:rsidR="00D574F6" w:rsidRPr="00DF6ABD">
              <w:rPr>
                <w:rFonts w:ascii="Arial" w:hAnsi="Arial" w:cs="Arial"/>
                <w:szCs w:val="24"/>
              </w:rPr>
              <w:t>69</w:t>
            </w:r>
            <w:r w:rsidRPr="00DF6ABD">
              <w:rPr>
                <w:rFonts w:ascii="Arial" w:hAnsi="Arial" w:cs="Arial"/>
                <w:szCs w:val="24"/>
              </w:rPr>
              <w:t> 420,</w:t>
            </w:r>
          </w:p>
          <w:p w:rsidR="002F7C0C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1 371 854,51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938 997,</w:t>
            </w:r>
          </w:p>
          <w:p w:rsidR="002F7C0C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F7C0C" w:rsidRPr="00DF6ABD" w:rsidTr="00AC184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2 194 724,40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393 350,</w:t>
            </w:r>
          </w:p>
          <w:p w:rsidR="002F7C0C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1 144 075,43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657 298,</w:t>
            </w:r>
          </w:p>
          <w:p w:rsidR="002F7C0C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2F7C0C" w:rsidRPr="00DF6ABD" w:rsidTr="00AC184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2F7C0C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585 548,70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227 779,</w:t>
            </w:r>
          </w:p>
          <w:p w:rsidR="002F7C0C" w:rsidRPr="00DF6ABD" w:rsidRDefault="007136B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6B7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281 698,</w:t>
            </w:r>
          </w:p>
          <w:p w:rsidR="002F7C0C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0C" w:rsidRPr="00DF6ABD" w:rsidRDefault="007136B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DF6ABD" w:rsidTr="0054294E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ДОУ на 200 мест по адресу: Московская область,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Люберцы, 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200 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10.01.22 </w:t>
            </w:r>
          </w:p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-</w:t>
            </w:r>
          </w:p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20.12.24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17.03.25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322 791,23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266 953,50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210 399,</w:t>
            </w:r>
          </w:p>
          <w:p w:rsidR="00854B8F" w:rsidRPr="00DF6ABD" w:rsidRDefault="00854B8F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56 554,50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DF6ABD" w:rsidTr="0054294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34 396,06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186 870,52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147 279, 30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39 591,22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DF6ABD" w:rsidTr="0054294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80 082,98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63 119,70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16 963,28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DF6ABD" w:rsidTr="0054294E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DF6ABD" w:rsidTr="0054294E">
        <w:trPr>
          <w:trHeight w:val="40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Детский сад на 520 мест по адресу: Московская область,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Люберцы, ЖК "Самолет"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520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10.03. 2</w:t>
            </w:r>
            <w:r w:rsidR="00D11B3C" w:rsidRPr="00DF6ABD">
              <w:rPr>
                <w:rFonts w:ascii="Arial" w:hAnsi="Arial" w:cs="Arial"/>
                <w:szCs w:val="24"/>
              </w:rPr>
              <w:t>4</w:t>
            </w:r>
            <w:r w:rsidRPr="00DF6ABD">
              <w:rPr>
                <w:rFonts w:ascii="Arial" w:hAnsi="Arial" w:cs="Arial"/>
                <w:szCs w:val="24"/>
              </w:rPr>
              <w:t xml:space="preserve"> – </w:t>
            </w:r>
          </w:p>
          <w:p w:rsidR="00854B8F" w:rsidRPr="00DF6ABD" w:rsidRDefault="00854B8F" w:rsidP="00FC705B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29.03. 25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838 385,00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823 665,48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330 203,</w:t>
            </w:r>
          </w:p>
          <w:p w:rsidR="00854B8F" w:rsidRPr="00DF6ABD" w:rsidRDefault="00854B8F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493 462,</w:t>
            </w:r>
          </w:p>
          <w:p w:rsidR="00854B8F" w:rsidRPr="00DF6ABD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DF6ABD" w:rsidTr="0054294E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576 565,84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231 142,</w:t>
            </w:r>
          </w:p>
          <w:p w:rsidR="00854B8F" w:rsidRPr="00DF6ABD" w:rsidRDefault="00854B8F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345 423,</w:t>
            </w:r>
          </w:p>
          <w:p w:rsidR="00854B8F" w:rsidRPr="00DF6ABD" w:rsidRDefault="00854B8F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DF6ABD" w:rsidTr="0054294E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98773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247 099,64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8E49EA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99 060,95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148 038,</w:t>
            </w:r>
          </w:p>
          <w:p w:rsidR="00854B8F" w:rsidRPr="00DF6ABD" w:rsidRDefault="00854B8F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4B8F" w:rsidRPr="00DF6ABD" w:rsidTr="0054294E">
        <w:trPr>
          <w:trHeight w:val="914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AD4B8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14 719,52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 w:rsidP="008E49EA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6 086,84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8 632,68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B8F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DF6ABD" w:rsidTr="00680CF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Строительство детского сада на 350 мест в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Люберцы, Октябрьский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01.03.2</w:t>
            </w:r>
            <w:r w:rsidR="00A47041" w:rsidRPr="00DF6ABD">
              <w:rPr>
                <w:rFonts w:ascii="Arial" w:hAnsi="Arial" w:cs="Arial"/>
                <w:szCs w:val="24"/>
              </w:rPr>
              <w:t>4</w:t>
            </w:r>
          </w:p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-</w:t>
            </w:r>
          </w:p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20.03.25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702 335,04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695 535,46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C8" w:rsidRPr="00DF6ABD" w:rsidRDefault="008D034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250</w:t>
            </w:r>
            <w:r w:rsidR="008E00C8" w:rsidRPr="00DF6ABD">
              <w:rPr>
                <w:rFonts w:ascii="Arial" w:hAnsi="Arial" w:cs="Arial"/>
                <w:szCs w:val="24"/>
              </w:rPr>
              <w:t> </w:t>
            </w:r>
            <w:r w:rsidRPr="00DF6ABD">
              <w:rPr>
                <w:rFonts w:ascii="Arial" w:hAnsi="Arial" w:cs="Arial"/>
                <w:szCs w:val="24"/>
              </w:rPr>
              <w:t>000,</w:t>
            </w:r>
          </w:p>
          <w:p w:rsidR="008D0341" w:rsidRPr="00DF6ABD" w:rsidRDefault="008D034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C8" w:rsidRPr="00DF6ABD" w:rsidRDefault="008D034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445</w:t>
            </w:r>
            <w:r w:rsidR="008E00C8" w:rsidRPr="00DF6ABD">
              <w:rPr>
                <w:rFonts w:ascii="Arial" w:hAnsi="Arial" w:cs="Arial"/>
                <w:szCs w:val="24"/>
              </w:rPr>
              <w:t> </w:t>
            </w:r>
            <w:r w:rsidRPr="00DF6ABD">
              <w:rPr>
                <w:rFonts w:ascii="Arial" w:hAnsi="Arial" w:cs="Arial"/>
                <w:szCs w:val="24"/>
              </w:rPr>
              <w:t>535,</w:t>
            </w:r>
          </w:p>
          <w:p w:rsidR="008D0341" w:rsidRPr="00DF6ABD" w:rsidRDefault="008D034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DF6ABD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486 875,32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175 000,</w:t>
            </w:r>
          </w:p>
          <w:p w:rsidR="008D0341" w:rsidRPr="00DF6ABD" w:rsidRDefault="008D034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311 875, 32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DF6ABD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402309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208 660,14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C8" w:rsidRPr="00DF6ABD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133</w:t>
            </w:r>
            <w:r w:rsidR="008E00C8" w:rsidRPr="00DF6ABD">
              <w:rPr>
                <w:rFonts w:ascii="Arial" w:hAnsi="Arial" w:cs="Arial"/>
                <w:szCs w:val="24"/>
              </w:rPr>
              <w:t> </w:t>
            </w:r>
            <w:r w:rsidRPr="00DF6ABD">
              <w:rPr>
                <w:rFonts w:ascii="Arial" w:hAnsi="Arial" w:cs="Arial"/>
                <w:szCs w:val="24"/>
              </w:rPr>
              <w:t>660,</w:t>
            </w:r>
          </w:p>
          <w:p w:rsidR="008D0341" w:rsidRPr="00DF6ABD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DF6ABD" w:rsidTr="00680CF6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C5050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C5050D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C5050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6 799,58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4 147,32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2 652,26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DF6ABD" w:rsidTr="00680CF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54B8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1.4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ДОУ на 560 мест по адресу: Московская область,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Люберцы, 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31.03.22</w:t>
            </w:r>
          </w:p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-</w:t>
            </w:r>
          </w:p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06.06.24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1 142 752,</w:t>
            </w:r>
          </w:p>
          <w:p w:rsidR="008D0341" w:rsidRPr="00DF6ABD" w:rsidRDefault="008D0341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148 634,21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994 118,66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259 021,</w:t>
            </w:r>
          </w:p>
          <w:p w:rsidR="008D0341" w:rsidRPr="00DF6ABD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735 096,</w:t>
            </w:r>
          </w:p>
          <w:p w:rsidR="008D0341" w:rsidRPr="00DF6ABD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DF6ABD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141 202,50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944 412,72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246 070,</w:t>
            </w:r>
          </w:p>
          <w:p w:rsidR="008D0341" w:rsidRPr="00DF6ABD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698 342,</w:t>
            </w:r>
          </w:p>
          <w:p w:rsidR="008D0341" w:rsidRPr="00DF6ABD" w:rsidRDefault="008D0341" w:rsidP="00101AF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 w:rsidP="00101AF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DF6ABD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115 028,00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том числе:</w:t>
            </w:r>
          </w:p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за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счет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 xml:space="preserve"> бюджетных кредитов на инфраструктурные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245 000,00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245 000,</w:t>
            </w:r>
          </w:p>
          <w:p w:rsidR="008D0341" w:rsidRPr="00DF6ABD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DF6ABD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том числе:</w:t>
            </w:r>
          </w:p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за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счет собственных средств на и</w:t>
            </w:r>
            <w:r w:rsidR="004C67A4" w:rsidRPr="00DF6ABD">
              <w:rPr>
                <w:rFonts w:ascii="Arial" w:hAnsi="Arial" w:cs="Arial"/>
                <w:szCs w:val="24"/>
              </w:rPr>
              <w:t>н</w:t>
            </w:r>
            <w:r w:rsidRPr="00DF6ABD">
              <w:rPr>
                <w:rFonts w:ascii="Arial" w:hAnsi="Arial" w:cs="Arial"/>
                <w:szCs w:val="24"/>
              </w:rPr>
              <w:t xml:space="preserve">фраструктурные 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699 412,72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698 342,</w:t>
            </w:r>
          </w:p>
          <w:p w:rsidR="008D0341" w:rsidRPr="00DF6ABD" w:rsidRDefault="008D034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D0341" w:rsidRPr="00DF6ABD" w:rsidTr="00680CF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49 705,94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12 951,09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36 754,85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41" w:rsidRPr="00DF6ABD" w:rsidRDefault="008D034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DF6ABD" w:rsidTr="00D3300F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  <w:r w:rsidR="00EA19D4" w:rsidRPr="00DF6ABD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2 780 273,10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  <w:r w:rsidR="000B4E84" w:rsidRPr="00DF6ABD">
              <w:rPr>
                <w:rFonts w:ascii="Arial" w:hAnsi="Arial" w:cs="Arial"/>
                <w:szCs w:val="24"/>
              </w:rPr>
              <w:t>69</w:t>
            </w:r>
            <w:r w:rsidRPr="00DF6ABD">
              <w:rPr>
                <w:rFonts w:ascii="Arial" w:hAnsi="Arial" w:cs="Arial"/>
                <w:szCs w:val="24"/>
              </w:rPr>
              <w:t> 420,</w:t>
            </w:r>
          </w:p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1 371 854,51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938 997,</w:t>
            </w:r>
          </w:p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DF6ABD" w:rsidTr="0054294E">
        <w:trPr>
          <w:trHeight w:val="119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2 194 724,40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393 350,</w:t>
            </w:r>
          </w:p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1 144 075,43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657 298,</w:t>
            </w:r>
          </w:p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DF6ABD" w:rsidTr="0054294E">
        <w:trPr>
          <w:trHeight w:val="119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585 548,70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227 779,</w:t>
            </w:r>
          </w:p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281 698,</w:t>
            </w:r>
          </w:p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DF6ABD" w:rsidTr="00852C51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  <w:r w:rsidR="00EA19D4" w:rsidRPr="00DF6ABD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2 780 273,10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  <w:r w:rsidR="000B4E84" w:rsidRPr="00DF6ABD">
              <w:rPr>
                <w:rFonts w:ascii="Arial" w:hAnsi="Arial" w:cs="Arial"/>
                <w:szCs w:val="24"/>
              </w:rPr>
              <w:t>69</w:t>
            </w:r>
            <w:r w:rsidRPr="00DF6ABD">
              <w:rPr>
                <w:rFonts w:ascii="Arial" w:hAnsi="Arial" w:cs="Arial"/>
                <w:szCs w:val="24"/>
              </w:rPr>
              <w:t> 420,</w:t>
            </w:r>
          </w:p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1 371 854,51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938 997,</w:t>
            </w:r>
          </w:p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DF6ABD" w:rsidTr="0054294E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2 194 724,40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393 350,</w:t>
            </w:r>
          </w:p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1 144 075,43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657 298,</w:t>
            </w:r>
          </w:p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DF6ABD" w:rsidTr="00852C51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585 548,70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227 779,</w:t>
            </w:r>
          </w:p>
          <w:p w:rsidR="00852C51" w:rsidRPr="00DF6ABD" w:rsidRDefault="00852C51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281 698,</w:t>
            </w:r>
          </w:p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852C51" w:rsidRPr="00DF6ABD" w:rsidTr="0054294E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852C5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lastRenderedPageBreak/>
              <w:t>Кроме того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строительный контроль</w:t>
            </w:r>
            <w:r w:rsidR="00DC2BEF" w:rsidRPr="00DF6ABD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852C5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28254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27 356,83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4 601,00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11 470,89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93157D" w:rsidP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11 284,94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C51" w:rsidRPr="00DF6ABD" w:rsidRDefault="0093157D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0747F" w:rsidRPr="00DF6ABD" w:rsidRDefault="0010747F">
      <w:pPr>
        <w:jc w:val="center"/>
        <w:rPr>
          <w:rFonts w:ascii="Arial" w:hAnsi="Arial" w:cs="Arial"/>
          <w:szCs w:val="24"/>
        </w:rPr>
      </w:pPr>
    </w:p>
    <w:p w:rsidR="00D3300F" w:rsidRPr="00DF6ABD" w:rsidRDefault="00D3300F" w:rsidP="00D3300F">
      <w:pPr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Справочная таблица:</w:t>
      </w:r>
    </w:p>
    <w:p w:rsidR="00D3300F" w:rsidRPr="00DF6ABD" w:rsidRDefault="00D3300F" w:rsidP="00D3300F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559"/>
      </w:tblGrid>
      <w:tr w:rsidR="00D3300F" w:rsidRPr="00DF6ABD" w:rsidTr="00A12227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FB621B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Всего, в </w:t>
            </w:r>
            <w:r w:rsidR="00936A45" w:rsidRPr="00DF6ABD">
              <w:rPr>
                <w:rFonts w:ascii="Arial" w:hAnsi="Arial" w:cs="Arial"/>
                <w:szCs w:val="24"/>
              </w:rPr>
              <w:t>т</w:t>
            </w:r>
            <w:r w:rsidR="00FB621B" w:rsidRPr="00DF6ABD">
              <w:rPr>
                <w:rFonts w:ascii="Arial" w:hAnsi="Arial" w:cs="Arial"/>
                <w:szCs w:val="24"/>
              </w:rPr>
              <w:t xml:space="preserve">ом числе </w:t>
            </w:r>
            <w:r w:rsidRPr="00DF6ABD">
              <w:rPr>
                <w:rFonts w:ascii="Arial" w:hAnsi="Arial" w:cs="Arial"/>
                <w:szCs w:val="24"/>
              </w:rPr>
              <w:t>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D3300F" w:rsidRPr="00DF6ABD" w:rsidTr="00A1222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вводимых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>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  <w:tr w:rsidR="00D3300F" w:rsidRPr="00DF6ABD" w:rsidTr="00A1222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вводимых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625139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7E6905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7E6905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7E6905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  <w:tr w:rsidR="00D3300F" w:rsidRPr="00DF6ABD" w:rsidTr="00A12227">
        <w:trPr>
          <w:trHeight w:val="2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открываемых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>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  <w:tr w:rsidR="00D3300F" w:rsidRPr="00DF6ABD" w:rsidTr="00A12227">
        <w:trPr>
          <w:trHeight w:val="4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открываемых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625139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00F" w:rsidRPr="00DF6ABD" w:rsidRDefault="00D3300F" w:rsidP="00D3300F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A95DE6" w:rsidRPr="00DF6ABD" w:rsidRDefault="00A95DE6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A95DE6" w:rsidRPr="00DF6ABD" w:rsidRDefault="00DC2BEF" w:rsidP="00A64E61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DF6ABD">
        <w:rPr>
          <w:rFonts w:ascii="Arial" w:hAnsi="Arial" w:cs="Arial"/>
          <w:color w:val="auto"/>
          <w:szCs w:val="24"/>
          <w:lang w:eastAsia="en-US"/>
        </w:rPr>
        <w:t xml:space="preserve">* В рамках </w:t>
      </w:r>
      <w:proofErr w:type="gramStart"/>
      <w:r w:rsidRPr="00DF6ABD">
        <w:rPr>
          <w:rFonts w:ascii="Arial" w:hAnsi="Arial" w:cs="Arial"/>
          <w:color w:val="auto"/>
          <w:szCs w:val="24"/>
          <w:lang w:eastAsia="en-US"/>
        </w:rPr>
        <w:t>Подпрограммы  7</w:t>
      </w:r>
      <w:proofErr w:type="gramEnd"/>
      <w:r w:rsidRPr="00DF6ABD">
        <w:rPr>
          <w:rFonts w:ascii="Arial" w:hAnsi="Arial" w:cs="Arial"/>
          <w:color w:val="auto"/>
          <w:szCs w:val="24"/>
          <w:lang w:eastAsia="en-US"/>
        </w:rPr>
        <w:t xml:space="preserve">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A95DE6" w:rsidRPr="00DF6ABD" w:rsidRDefault="00A95DE6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10747F" w:rsidRPr="00DF6ABD" w:rsidRDefault="00564BEE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Приложение № 6</w:t>
      </w:r>
    </w:p>
    <w:p w:rsidR="0010747F" w:rsidRPr="00DF6ABD" w:rsidRDefault="00564BE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к</w:t>
      </w:r>
      <w:proofErr w:type="gramEnd"/>
      <w:r w:rsidRPr="00DF6ABD">
        <w:rPr>
          <w:rFonts w:ascii="Arial" w:hAnsi="Arial" w:cs="Arial"/>
          <w:szCs w:val="24"/>
        </w:rPr>
        <w:t xml:space="preserve"> муниципальной программе</w:t>
      </w:r>
    </w:p>
    <w:p w:rsidR="0010747F" w:rsidRPr="00DF6ABD" w:rsidRDefault="00564BEE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«</w:t>
      </w:r>
      <w:proofErr w:type="gramStart"/>
      <w:r w:rsidRPr="00DF6ABD">
        <w:rPr>
          <w:rFonts w:ascii="Arial" w:hAnsi="Arial" w:cs="Arial"/>
          <w:szCs w:val="24"/>
        </w:rPr>
        <w:t>Строительство  объектов</w:t>
      </w:r>
      <w:proofErr w:type="gramEnd"/>
    </w:p>
    <w:p w:rsidR="0010747F" w:rsidRPr="00DF6ABD" w:rsidRDefault="00564BEE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социальной  инфраструктуры</w:t>
      </w:r>
      <w:proofErr w:type="gramEnd"/>
      <w:r w:rsidRPr="00DF6ABD">
        <w:rPr>
          <w:rFonts w:ascii="Arial" w:hAnsi="Arial" w:cs="Arial"/>
          <w:szCs w:val="24"/>
        </w:rPr>
        <w:t>»</w:t>
      </w:r>
    </w:p>
    <w:p w:rsidR="0010747F" w:rsidRPr="00DF6ABD" w:rsidRDefault="0010747F">
      <w:pPr>
        <w:jc w:val="center"/>
        <w:rPr>
          <w:rFonts w:ascii="Arial" w:hAnsi="Arial" w:cs="Arial"/>
          <w:b/>
          <w:szCs w:val="24"/>
        </w:rPr>
      </w:pPr>
    </w:p>
    <w:p w:rsidR="0010747F" w:rsidRPr="00DF6ABD" w:rsidRDefault="004C0C5F">
      <w:pPr>
        <w:jc w:val="center"/>
        <w:rPr>
          <w:rFonts w:ascii="Arial" w:hAnsi="Arial" w:cs="Arial"/>
          <w:szCs w:val="24"/>
        </w:rPr>
      </w:pPr>
      <w:r w:rsidRPr="00DF6ABD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01.02 подпрограммы 3 «Строительство (реконструкция) объектов образования»</w:t>
      </w:r>
    </w:p>
    <w:p w:rsidR="0010747F" w:rsidRPr="00DF6ABD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43"/>
        <w:gridCol w:w="925"/>
        <w:gridCol w:w="1501"/>
        <w:gridCol w:w="1135"/>
        <w:gridCol w:w="1384"/>
        <w:gridCol w:w="1092"/>
        <w:gridCol w:w="1229"/>
        <w:gridCol w:w="2050"/>
        <w:gridCol w:w="1299"/>
        <w:gridCol w:w="1159"/>
        <w:gridCol w:w="1521"/>
      </w:tblGrid>
      <w:tr w:rsidR="00F74746" w:rsidRPr="00DF6ABD" w:rsidTr="00C61A34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</w:t>
            </w:r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образования Московской области/</w:t>
            </w:r>
            <w:proofErr w:type="spellStart"/>
            <w:proofErr w:type="gramStart"/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 xml:space="preserve">Мощность/ прирост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мощности объекта</w:t>
            </w:r>
          </w:p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 xml:space="preserve">Виды работ в соответствии с </w:t>
            </w:r>
            <w:proofErr w:type="spellStart"/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классификато</w:t>
            </w:r>
            <w:proofErr w:type="spellEnd"/>
          </w:p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Предельная стоимость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объекта капитального строительства/работ</w:t>
            </w:r>
            <w:r w:rsidRPr="00DF6ABD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Профинансировано на 01.01.23</w:t>
            </w:r>
          </w:p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бюджета Московской области</w:t>
            </w:r>
          </w:p>
          <w:p w:rsidR="00F74746" w:rsidRPr="00DF6ABD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 xml:space="preserve">Остаток сметной стоимости </w:t>
            </w:r>
          </w:p>
          <w:p w:rsidR="00F74746" w:rsidRPr="00DF6ABD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ввода </w:t>
            </w:r>
          </w:p>
          <w:p w:rsidR="00F74746" w:rsidRPr="00DF6ABD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lastRenderedPageBreak/>
              <w:t>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эксплуатацию объекта капитального строительства/ </w:t>
            </w:r>
          </w:p>
          <w:p w:rsidR="00F74746" w:rsidRPr="00DF6ABD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завершения работ</w:t>
            </w:r>
          </w:p>
          <w:p w:rsidR="00F74746" w:rsidRPr="00DF6ABD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)</w:t>
            </w:r>
          </w:p>
        </w:tc>
      </w:tr>
      <w:tr w:rsidR="00F74746" w:rsidRPr="00DF6ABD" w:rsidTr="00C61A34">
        <w:trPr>
          <w:trHeight w:val="163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746" w:rsidRPr="00DF6ABD" w:rsidRDefault="00F74746" w:rsidP="00F7474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C61A34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</w:t>
            </w:r>
          </w:p>
        </w:tc>
      </w:tr>
      <w:tr w:rsidR="007F7F32" w:rsidRPr="00DF6ABD" w:rsidTr="00C61A34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</w:t>
            </w:r>
            <w:r w:rsidR="00EA19D4" w:rsidRPr="00DF6ABD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107981" w:rsidRPr="00DF6ABD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1" w:rsidRPr="00DF6ABD" w:rsidRDefault="00107981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DF6ABD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DF6ABD" w:rsidTr="00C61A34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891" w:rsidRPr="00DF6ABD" w:rsidRDefault="008E4891" w:rsidP="008E4891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Дошкольная образовательная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организация  на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350 мест корпус 15.2, расположенная  по адресу: Московская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 xml:space="preserve">область, </w:t>
            </w:r>
            <w:r w:rsidRPr="00DF6ABD">
              <w:rPr>
                <w:rFonts w:ascii="Arial" w:hAnsi="Arial" w:cs="Arial"/>
                <w:szCs w:val="24"/>
              </w:rPr>
              <w:br/>
              <w:t>Люберецкий район, г. Любер</w:t>
            </w:r>
            <w:r w:rsidR="008F71FE" w:rsidRPr="00DF6ABD">
              <w:rPr>
                <w:rFonts w:ascii="Arial" w:hAnsi="Arial" w:cs="Arial"/>
                <w:szCs w:val="24"/>
              </w:rPr>
              <w:t>цы, район Красная горка, мкр.12</w:t>
            </w:r>
          </w:p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31.03.22 </w:t>
            </w:r>
          </w:p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- </w:t>
            </w:r>
          </w:p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06.06.23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01.09.23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D7A46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670</w:t>
            </w:r>
            <w:r w:rsidR="005D7A46" w:rsidRPr="00DF6ABD">
              <w:rPr>
                <w:rFonts w:ascii="Arial" w:hAnsi="Arial" w:cs="Arial"/>
                <w:szCs w:val="24"/>
              </w:rPr>
              <w:t> 540,</w:t>
            </w:r>
            <w:r w:rsidRPr="00DF6AB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DF6ABD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DF6ABD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том числе: за счет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ифраструктурны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х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217 551,00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DF6ABD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том числе: за счет собственных средств на и</w:t>
            </w:r>
            <w:r w:rsidR="009A78F3" w:rsidRPr="00DF6ABD">
              <w:rPr>
                <w:rFonts w:ascii="Arial" w:hAnsi="Arial" w:cs="Arial"/>
                <w:szCs w:val="24"/>
              </w:rPr>
              <w:t>н</w:t>
            </w:r>
            <w:r w:rsidRPr="00DF6ABD">
              <w:rPr>
                <w:rFonts w:ascii="Arial" w:hAnsi="Arial" w:cs="Arial"/>
                <w:szCs w:val="24"/>
              </w:rPr>
              <w:t>фраструктурные проекты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207 621,50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207 621,50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DF6ABD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EB0E87" w:rsidRPr="00DF6ABD" w:rsidTr="00C61A3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В том числе на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 xml:space="preserve">корректировку </w:t>
            </w:r>
            <w:r w:rsidR="00C61A34" w:rsidRPr="00DF6ABD">
              <w:rPr>
                <w:rFonts w:ascii="Arial" w:hAnsi="Arial" w:cs="Arial"/>
                <w:szCs w:val="24"/>
              </w:rPr>
              <w:t xml:space="preserve"> проектной</w:t>
            </w:r>
            <w:proofErr w:type="gramEnd"/>
            <w:r w:rsidR="00C61A34" w:rsidRPr="00DF6ABD">
              <w:rPr>
                <w:rFonts w:ascii="Arial" w:hAnsi="Arial" w:cs="Arial"/>
                <w:szCs w:val="24"/>
              </w:rPr>
              <w:t>, сметной и 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E87" w:rsidRPr="00DF6ABD" w:rsidRDefault="00EB0E8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DF6ABD" w:rsidTr="00C61A34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  <w:r w:rsidR="00EA19D4" w:rsidRPr="00DF6ABD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C6550C" w:rsidRPr="00DF6ABD" w:rsidTr="00C61A34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0C" w:rsidRPr="00DF6ABD" w:rsidRDefault="00C6550C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DF6ABD" w:rsidTr="00C61A34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DF6ABD" w:rsidTr="00C61A34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  <w:r w:rsidR="00EA19D4" w:rsidRPr="00DF6ABD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ED7033" w:rsidRPr="00DF6ABD" w:rsidTr="00C61A34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33" w:rsidRPr="00DF6ABD" w:rsidRDefault="00ED7033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7F7F32" w:rsidRPr="00DF6ABD" w:rsidTr="00C61A34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C655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F32" w:rsidRPr="00DF6ABD" w:rsidRDefault="007F7F32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FB358C" w:rsidRPr="00DF6ABD" w:rsidRDefault="00FB358C" w:rsidP="00FB358C">
      <w:pPr>
        <w:rPr>
          <w:rFonts w:ascii="Arial" w:hAnsi="Arial" w:cs="Arial"/>
          <w:szCs w:val="24"/>
        </w:rPr>
      </w:pPr>
    </w:p>
    <w:p w:rsidR="00FB358C" w:rsidRPr="00DF6ABD" w:rsidRDefault="00FB358C" w:rsidP="00FB358C">
      <w:pPr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Справочная таблица:</w:t>
      </w: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984"/>
      </w:tblGrid>
      <w:tr w:rsidR="00FB358C" w:rsidRPr="00DF6ABD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1154A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Всего, в </w:t>
            </w:r>
            <w:r w:rsidR="00B1154A" w:rsidRPr="00DF6ABD">
              <w:rPr>
                <w:rFonts w:ascii="Arial" w:hAnsi="Arial" w:cs="Arial"/>
                <w:szCs w:val="24"/>
              </w:rPr>
              <w:t>том числе</w:t>
            </w:r>
            <w:r w:rsidRPr="00DF6ABD">
              <w:rPr>
                <w:rFonts w:ascii="Arial" w:hAnsi="Arial" w:cs="Arial"/>
                <w:szCs w:val="24"/>
              </w:rPr>
              <w:t xml:space="preserve">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FB358C" w:rsidRPr="00DF6ABD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proofErr w:type="gramStart"/>
            <w:r w:rsidRPr="00DF6ABD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DF6ABD">
              <w:rPr>
                <w:rFonts w:ascii="Arial" w:hAnsi="Arial" w:cs="Arial"/>
                <w:szCs w:val="24"/>
                <w:lang w:eastAsia="en-US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  <w:tr w:rsidR="00FB358C" w:rsidRPr="00DF6ABD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proofErr w:type="gramStart"/>
            <w:r w:rsidRPr="00DF6ABD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DF6ABD">
              <w:rPr>
                <w:rFonts w:ascii="Arial" w:hAnsi="Arial" w:cs="Arial"/>
                <w:szCs w:val="24"/>
                <w:lang w:eastAsia="en-US"/>
              </w:rPr>
              <w:t xml:space="preserve">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  <w:tr w:rsidR="00FB358C" w:rsidRPr="00DF6ABD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DF6ABD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DF6ABD">
              <w:rPr>
                <w:rFonts w:ascii="Arial" w:hAnsi="Arial" w:cs="Arial"/>
                <w:szCs w:val="24"/>
                <w:lang w:eastAsia="en-US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  <w:tr w:rsidR="00FB358C" w:rsidRPr="00DF6ABD" w:rsidTr="00FB358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FB358C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DF6ABD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DF6ABD">
              <w:rPr>
                <w:rFonts w:ascii="Arial" w:hAnsi="Arial" w:cs="Arial"/>
                <w:szCs w:val="24"/>
                <w:lang w:eastAsia="en-US"/>
              </w:rPr>
              <w:t xml:space="preserve">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58C" w:rsidRPr="00DF6ABD" w:rsidRDefault="00DA553C" w:rsidP="00B75990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A64E61" w:rsidRPr="00DF6ABD" w:rsidRDefault="00A64E61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10747F" w:rsidRPr="00DF6ABD" w:rsidRDefault="00564BEE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Приложение № 7</w:t>
      </w:r>
    </w:p>
    <w:p w:rsidR="0010747F" w:rsidRPr="00DF6ABD" w:rsidRDefault="00564BE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к</w:t>
      </w:r>
      <w:proofErr w:type="gramEnd"/>
      <w:r w:rsidRPr="00DF6ABD">
        <w:rPr>
          <w:rFonts w:ascii="Arial" w:hAnsi="Arial" w:cs="Arial"/>
          <w:szCs w:val="24"/>
        </w:rPr>
        <w:t xml:space="preserve"> муниципальной  программе</w:t>
      </w:r>
    </w:p>
    <w:p w:rsidR="0010747F" w:rsidRPr="00DF6ABD" w:rsidRDefault="00564BE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«Строительство объектов  </w:t>
      </w:r>
    </w:p>
    <w:p w:rsidR="0010747F" w:rsidRPr="00DF6ABD" w:rsidRDefault="00564BEE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 </w:t>
      </w:r>
      <w:proofErr w:type="gramStart"/>
      <w:r w:rsidRPr="00DF6ABD">
        <w:rPr>
          <w:rFonts w:ascii="Arial" w:hAnsi="Arial" w:cs="Arial"/>
          <w:szCs w:val="24"/>
        </w:rPr>
        <w:t>социальной</w:t>
      </w:r>
      <w:proofErr w:type="gramEnd"/>
      <w:r w:rsidRPr="00DF6ABD">
        <w:rPr>
          <w:rFonts w:ascii="Arial" w:hAnsi="Arial" w:cs="Arial"/>
          <w:szCs w:val="24"/>
        </w:rPr>
        <w:t xml:space="preserve"> инфраструктуры»</w:t>
      </w:r>
    </w:p>
    <w:p w:rsidR="0010747F" w:rsidRPr="00DF6ABD" w:rsidRDefault="0010747F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10747F" w:rsidRPr="00DF6ABD" w:rsidRDefault="00564BEE">
      <w:pPr>
        <w:ind w:right="-284"/>
        <w:jc w:val="center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Перечень мероприятий подпрограммы 5 «Строительство (реконструкция) объектов физической культуры и спорта»</w:t>
      </w:r>
    </w:p>
    <w:p w:rsidR="0010747F" w:rsidRPr="00DF6ABD" w:rsidRDefault="0010747F">
      <w:pPr>
        <w:ind w:right="-284"/>
        <w:jc w:val="center"/>
        <w:rPr>
          <w:rFonts w:ascii="Arial" w:hAnsi="Arial" w:cs="Arial"/>
          <w:szCs w:val="24"/>
        </w:rPr>
      </w:pPr>
    </w:p>
    <w:p w:rsidR="0010747F" w:rsidRPr="00DF6ABD" w:rsidRDefault="00564BEE">
      <w:pPr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5"/>
        <w:gridCol w:w="1983"/>
        <w:gridCol w:w="1418"/>
        <w:gridCol w:w="709"/>
        <w:gridCol w:w="708"/>
        <w:gridCol w:w="709"/>
        <w:gridCol w:w="567"/>
        <w:gridCol w:w="709"/>
        <w:gridCol w:w="1134"/>
        <w:gridCol w:w="708"/>
        <w:gridCol w:w="709"/>
        <w:gridCol w:w="709"/>
        <w:gridCol w:w="1701"/>
      </w:tblGrid>
      <w:tr w:rsidR="0010747F" w:rsidRPr="00DF6A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</w:p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0747F" w:rsidRP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DF6ABD">
        <w:trPr>
          <w:trHeight w:val="108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  <w:r w:rsidR="000F5C55" w:rsidRPr="00DF6AB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Основное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мероприятие  Р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5. 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10747F" w:rsidRPr="00DF6ABD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10747F" w:rsidRPr="00DF6ABD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01.01.2023 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  <w:p w:rsidR="0010747F" w:rsidRPr="00DF6ABD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</w:t>
            </w:r>
            <w:r w:rsidR="000F5C55" w:rsidRPr="00DF6AB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Мероприятие Р5.01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01.01.2023 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- 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10747F" w:rsidRP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  <w:p w:rsidR="0010747F" w:rsidRPr="00DF6ABD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  <w:p w:rsidR="0010747F" w:rsidRPr="00DF6ABD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10747F" w:rsidRPr="00DF6ABD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10747F" w:rsidRPr="00DF6ABD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tabs>
                <w:tab w:val="left" w:pos="788"/>
              </w:tabs>
              <w:ind w:left="-57" w:right="8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10747F" w:rsidRP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DF6ABD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DF6ABD" w:rsidRDefault="0010747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с</w:t>
      </w:r>
      <w:proofErr w:type="gramEnd"/>
      <w:r w:rsidRPr="00DF6ABD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10747F" w:rsidRPr="00DF6ABD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10747F" w:rsidRPr="00DF6ABD" w:rsidTr="008F0A3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DF6ABD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DF6ABD" w:rsidTr="008F0A3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DF6ABD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10747F" w:rsidRPr="00DF6ABD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Основное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мероприятие  Р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5. </w:t>
            </w:r>
          </w:p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10747F" w:rsidRPr="00DF6ABD" w:rsidRDefault="0010747F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  <w:p w:rsidR="0010747F" w:rsidRPr="00DF6ABD" w:rsidRDefault="0010747F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DC2BEF" w:rsidRPr="00DF6ABD" w:rsidRDefault="00DC2BEF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10747F" w:rsidRPr="00DF6ABD" w:rsidRDefault="00564BEE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Приложение </w:t>
      </w:r>
      <w:proofErr w:type="gramStart"/>
      <w:r w:rsidRPr="00DF6ABD">
        <w:rPr>
          <w:rFonts w:ascii="Arial" w:hAnsi="Arial" w:cs="Arial"/>
          <w:szCs w:val="24"/>
        </w:rPr>
        <w:t>№  8</w:t>
      </w:r>
      <w:proofErr w:type="gramEnd"/>
    </w:p>
    <w:p w:rsidR="0010747F" w:rsidRPr="00DF6ABD" w:rsidRDefault="00564BEE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муниципальной</w:t>
      </w:r>
      <w:proofErr w:type="gramEnd"/>
      <w:r w:rsidRPr="00DF6ABD">
        <w:rPr>
          <w:rFonts w:ascii="Arial" w:hAnsi="Arial" w:cs="Arial"/>
          <w:szCs w:val="24"/>
        </w:rPr>
        <w:t xml:space="preserve"> программе</w:t>
      </w:r>
    </w:p>
    <w:p w:rsidR="0010747F" w:rsidRPr="00DF6ABD" w:rsidRDefault="00564BEE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 «</w:t>
      </w:r>
      <w:proofErr w:type="gramStart"/>
      <w:r w:rsidRPr="00DF6ABD">
        <w:rPr>
          <w:rFonts w:ascii="Arial" w:hAnsi="Arial" w:cs="Arial"/>
          <w:szCs w:val="24"/>
        </w:rPr>
        <w:t>Строительство  объектов</w:t>
      </w:r>
      <w:proofErr w:type="gramEnd"/>
    </w:p>
    <w:p w:rsidR="0010747F" w:rsidRPr="00DF6ABD" w:rsidRDefault="00564BEE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социальной  инфраструктуры</w:t>
      </w:r>
      <w:proofErr w:type="gramEnd"/>
      <w:r w:rsidRPr="00DF6ABD">
        <w:rPr>
          <w:rFonts w:ascii="Arial" w:hAnsi="Arial" w:cs="Arial"/>
          <w:szCs w:val="24"/>
        </w:rPr>
        <w:t>»</w:t>
      </w:r>
    </w:p>
    <w:p w:rsidR="0010747F" w:rsidRPr="00DF6ABD" w:rsidRDefault="0010747F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EA6390" w:rsidRPr="00DF6ABD" w:rsidRDefault="00EA6390" w:rsidP="00EA6390">
      <w:pPr>
        <w:jc w:val="center"/>
        <w:rPr>
          <w:rFonts w:ascii="Arial" w:hAnsi="Arial" w:cs="Arial"/>
          <w:bCs/>
          <w:szCs w:val="24"/>
        </w:rPr>
      </w:pPr>
      <w:r w:rsidRPr="00DF6ABD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 объектов физической культуры и спорта» </w:t>
      </w:r>
    </w:p>
    <w:p w:rsidR="00EA6390" w:rsidRPr="00DF6ABD" w:rsidRDefault="00EA6390" w:rsidP="00EA6390">
      <w:pPr>
        <w:jc w:val="center"/>
        <w:rPr>
          <w:rFonts w:ascii="Arial" w:hAnsi="Arial" w:cs="Arial"/>
          <w:szCs w:val="24"/>
        </w:rPr>
      </w:pPr>
    </w:p>
    <w:p w:rsidR="0010747F" w:rsidRPr="00DF6ABD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15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663"/>
        <w:gridCol w:w="923"/>
        <w:gridCol w:w="1339"/>
        <w:gridCol w:w="1147"/>
        <w:gridCol w:w="1104"/>
        <w:gridCol w:w="1048"/>
        <w:gridCol w:w="1091"/>
        <w:gridCol w:w="2506"/>
        <w:gridCol w:w="1107"/>
        <w:gridCol w:w="1098"/>
        <w:gridCol w:w="969"/>
        <w:gridCol w:w="938"/>
      </w:tblGrid>
      <w:tr w:rsidR="00514125" w:rsidRPr="00DF6ABD" w:rsidTr="0054294E">
        <w:trPr>
          <w:trHeight w:val="13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DF6ABD">
              <w:rPr>
                <w:rFonts w:ascii="Arial" w:hAnsi="Arial" w:cs="Arial"/>
                <w:szCs w:val="24"/>
              </w:rPr>
              <w:t>наиме-нование</w:t>
            </w:r>
            <w:proofErr w:type="spellEnd"/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объекта, адрес объекта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Виды работ в соответствии с </w:t>
            </w:r>
            <w:proofErr w:type="spellStart"/>
            <w:proofErr w:type="gramStart"/>
            <w:r w:rsidRPr="00DF6ABD">
              <w:rPr>
                <w:rFonts w:ascii="Arial" w:hAnsi="Arial" w:cs="Arial"/>
                <w:szCs w:val="24"/>
              </w:rPr>
              <w:t>классификато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>-ром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 w:rsidP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 w:rsidP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области     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 xml:space="preserve">   (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>тыс. руб.)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Остаток сметной стоимости до ввода в эксплуатацию (тыс.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руб..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>)</w:t>
            </w:r>
          </w:p>
        </w:tc>
      </w:tr>
      <w:tr w:rsidR="00514125" w:rsidRPr="00DF6ABD" w:rsidTr="0054294E">
        <w:trPr>
          <w:trHeight w:val="205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4125" w:rsidRPr="00DF6ABD" w:rsidTr="00FD0A83">
        <w:trPr>
          <w:trHeight w:val="2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</w:t>
            </w:r>
          </w:p>
        </w:tc>
      </w:tr>
      <w:tr w:rsidR="00514125" w:rsidRPr="00DF6ABD" w:rsidTr="00D474F8">
        <w:trPr>
          <w:trHeight w:val="3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EA19D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EA19D4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D474F8">
        <w:trPr>
          <w:trHeight w:val="48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Реконструкция стадиона «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Торпедо»  со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строительством физкультурно-оздоровительного комплекса с универсальным залом, по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 xml:space="preserve">адресу: Московская область, городской округ Люберцы, Октябрьский проспект, 202 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182 чел./см.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945DE5" w:rsidP="00945DE5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Реконструкция</w:t>
            </w:r>
            <w:r w:rsidR="00514125" w:rsidRPr="00DF6ABD">
              <w:rPr>
                <w:rFonts w:ascii="Arial" w:hAnsi="Arial" w:cs="Arial"/>
                <w:szCs w:val="24"/>
              </w:rPr>
              <w:t xml:space="preserve"> (в </w:t>
            </w:r>
            <w:proofErr w:type="spellStart"/>
            <w:r w:rsidR="00514125" w:rsidRPr="00DF6ABD">
              <w:rPr>
                <w:rFonts w:ascii="Arial" w:hAnsi="Arial" w:cs="Arial"/>
                <w:szCs w:val="24"/>
              </w:rPr>
              <w:t>т.ч</w:t>
            </w:r>
            <w:proofErr w:type="spellEnd"/>
            <w:r w:rsidR="00514125" w:rsidRPr="00DF6ABD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18.01.22 </w:t>
            </w:r>
          </w:p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- </w:t>
            </w:r>
          </w:p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434 000,00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EA19D4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EA19D4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том числе: за счет </w:t>
            </w:r>
            <w:proofErr w:type="spellStart"/>
            <w:r w:rsidRPr="00DF6ABD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DF6ABD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EA19D4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EA19D4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D474F8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F6ABD">
              <w:rPr>
                <w:rFonts w:ascii="Arial" w:hAnsi="Arial" w:cs="Arial"/>
                <w:szCs w:val="24"/>
              </w:rPr>
              <w:t>в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 xml:space="preserve"> том числе: за счет собственных средств на и</w:t>
            </w:r>
            <w:r w:rsidR="00FE2580" w:rsidRPr="00DF6ABD">
              <w:rPr>
                <w:rFonts w:ascii="Arial" w:hAnsi="Arial" w:cs="Arial"/>
                <w:szCs w:val="24"/>
              </w:rPr>
              <w:t>н</w:t>
            </w:r>
            <w:r w:rsidRPr="00DF6ABD">
              <w:rPr>
                <w:rFonts w:ascii="Arial" w:hAnsi="Arial" w:cs="Arial"/>
                <w:szCs w:val="24"/>
              </w:rPr>
              <w:t xml:space="preserve">фраструктурные </w:t>
            </w:r>
            <w:r w:rsidRPr="00DF6ABD">
              <w:rPr>
                <w:rFonts w:ascii="Arial" w:hAnsi="Arial" w:cs="Arial"/>
                <w:szCs w:val="24"/>
              </w:rPr>
              <w:lastRenderedPageBreak/>
              <w:t>проекты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57 223,99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D474F8">
        <w:trPr>
          <w:trHeight w:val="97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54294E">
        <w:trPr>
          <w:trHeight w:val="20"/>
        </w:trPr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54294E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54294E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54294E">
        <w:trPr>
          <w:trHeight w:val="20"/>
        </w:trPr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54294E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  <w:tr w:rsidR="00514125" w:rsidRPr="00DF6ABD" w:rsidTr="0054294E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25" w:rsidRPr="00DF6ABD" w:rsidRDefault="00514125" w:rsidP="0054294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10747F" w:rsidRPr="00DF6ABD" w:rsidRDefault="0010747F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1843"/>
        <w:gridCol w:w="1559"/>
        <w:gridCol w:w="1559"/>
        <w:gridCol w:w="1559"/>
        <w:gridCol w:w="1701"/>
      </w:tblGrid>
      <w:tr w:rsidR="00D2063D" w:rsidRPr="00DF6ABD" w:rsidTr="00D474F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D2063D" w:rsidRPr="00DF6ABD" w:rsidTr="00D474F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DF6ABD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DF6ABD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DF6ABD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  <w:tr w:rsidR="00D2063D" w:rsidRPr="00DF6ABD" w:rsidTr="00D474F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DF6ABD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DF6ABD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DF6ABD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63D" w:rsidRPr="00DF6ABD" w:rsidRDefault="00D2063D" w:rsidP="00B7599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DC2BEF" w:rsidRPr="00DF6ABD" w:rsidRDefault="00DC2BEF">
      <w:pPr>
        <w:jc w:val="center"/>
        <w:rPr>
          <w:rFonts w:ascii="Arial" w:hAnsi="Arial" w:cs="Arial"/>
          <w:szCs w:val="24"/>
        </w:rPr>
      </w:pPr>
    </w:p>
    <w:p w:rsidR="0010747F" w:rsidRPr="00DF6ABD" w:rsidRDefault="00564BEE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Приложение № 9</w:t>
      </w:r>
    </w:p>
    <w:p w:rsidR="0010747F" w:rsidRPr="00DF6ABD" w:rsidRDefault="00564BEE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к</w:t>
      </w:r>
      <w:proofErr w:type="gramEnd"/>
      <w:r w:rsidRPr="00DF6ABD">
        <w:rPr>
          <w:rFonts w:ascii="Arial" w:hAnsi="Arial" w:cs="Arial"/>
          <w:szCs w:val="24"/>
        </w:rPr>
        <w:t xml:space="preserve"> муниципальной программе</w:t>
      </w:r>
    </w:p>
    <w:p w:rsidR="0010747F" w:rsidRPr="00DF6ABD" w:rsidRDefault="00564BEE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lastRenderedPageBreak/>
        <w:t>«Строительство объектов социальной инфраструктуры»</w:t>
      </w:r>
    </w:p>
    <w:p w:rsidR="0010747F" w:rsidRPr="00DF6ABD" w:rsidRDefault="0010747F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10747F" w:rsidRPr="00DF6ABD" w:rsidRDefault="002C1C6C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Перечень мероприятий п</w:t>
      </w:r>
      <w:r w:rsidR="00564BEE" w:rsidRPr="00DF6ABD">
        <w:rPr>
          <w:rFonts w:ascii="Arial" w:hAnsi="Arial" w:cs="Arial"/>
          <w:szCs w:val="24"/>
        </w:rPr>
        <w:t>одпрограммы 7 «Обеспечивающая подпрограмма»</w:t>
      </w:r>
    </w:p>
    <w:p w:rsidR="0010747F" w:rsidRPr="00DF6ABD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Таблица 1</w:t>
      </w:r>
    </w:p>
    <w:tbl>
      <w:tblPr>
        <w:tblW w:w="1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2409"/>
        <w:gridCol w:w="993"/>
        <w:gridCol w:w="1134"/>
        <w:gridCol w:w="992"/>
        <w:gridCol w:w="850"/>
        <w:gridCol w:w="1701"/>
      </w:tblGrid>
      <w:tr w:rsidR="0010747F" w:rsidRPr="00DF6ABD" w:rsidTr="00F63D52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Всего</w:t>
            </w:r>
          </w:p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10747F" w:rsidRPr="00DF6ABD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F63D52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11</w:t>
            </w:r>
          </w:p>
        </w:tc>
      </w:tr>
      <w:tr w:rsidR="0010747F" w:rsidRPr="00DF6ABD" w:rsidTr="00F63D52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0F5C55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10.02.2023 -</w:t>
            </w:r>
          </w:p>
          <w:p w:rsidR="0010747F" w:rsidRPr="00DF6ABD" w:rsidRDefault="00564BEE" w:rsidP="00EA257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31.</w:t>
            </w:r>
            <w:r w:rsidR="00EA2573" w:rsidRPr="00DF6ABD">
              <w:rPr>
                <w:rFonts w:ascii="Arial" w:hAnsi="Arial" w:cs="Arial"/>
                <w:szCs w:val="24"/>
              </w:rPr>
              <w:t>12</w:t>
            </w:r>
            <w:r w:rsidRPr="00DF6ABD">
              <w:rPr>
                <w:rFonts w:ascii="Arial" w:hAnsi="Arial" w:cs="Arial"/>
                <w:szCs w:val="24"/>
              </w:rPr>
              <w:t>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</w:tc>
      </w:tr>
      <w:tr w:rsidR="0010747F" w:rsidRPr="00DF6ABD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10A37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B170B0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FD0A83" w:rsidRPr="00DF6ABD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F63D52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</w:t>
            </w:r>
            <w:r w:rsidR="000F5C55" w:rsidRPr="00DF6AB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10.02.2023 -</w:t>
            </w:r>
          </w:p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</w:tc>
      </w:tr>
      <w:tr w:rsidR="00FD0A83" w:rsidRPr="00DF6ABD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</w:tr>
      <w:tr w:rsidR="00FD0A83" w:rsidRPr="00DF6ABD" w:rsidTr="00F63D52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</w:tr>
      <w:tr w:rsidR="00FD0A83" w:rsidRPr="00DF6ABD" w:rsidTr="00F63D52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Итого:</w:t>
            </w:r>
          </w:p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lastRenderedPageBreak/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Х</w:t>
            </w:r>
          </w:p>
        </w:tc>
      </w:tr>
      <w:tr w:rsidR="0010747F" w:rsidRPr="00DF6ABD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DF6ABD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564BEE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FD0A83" w:rsidRPr="00DF6ABD" w:rsidTr="00F63D52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B170B0" w:rsidP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16 523,13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jc w:val="center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83" w:rsidRPr="00DF6ABD" w:rsidRDefault="00FD0A8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0747F" w:rsidRPr="00DF6ABD" w:rsidRDefault="0010747F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 xml:space="preserve">Взаимосвязь основных мероприятий муниципальной программы </w:t>
      </w: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10747F" w:rsidRPr="00DF6ABD" w:rsidRDefault="00564BEE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DF6ABD">
        <w:rPr>
          <w:rFonts w:ascii="Arial" w:hAnsi="Arial" w:cs="Arial"/>
          <w:szCs w:val="24"/>
        </w:rPr>
        <w:t>с</w:t>
      </w:r>
      <w:proofErr w:type="gramEnd"/>
      <w:r w:rsidRPr="00DF6ABD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10747F" w:rsidRPr="00DF6ABD" w:rsidRDefault="00564BEE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DF6ABD">
        <w:rPr>
          <w:rFonts w:ascii="Arial" w:hAnsi="Arial" w:cs="Arial"/>
          <w:szCs w:val="24"/>
        </w:rPr>
        <w:t>Таблица 2</w:t>
      </w: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834"/>
      </w:tblGrid>
      <w:tr w:rsidR="0010747F" w:rsidRPr="00DF6ABD" w:rsidTr="008F0A3D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10747F" w:rsidRPr="00DF6ABD" w:rsidRDefault="0010747F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10747F" w:rsidRPr="00DF6ABD" w:rsidTr="008F0A3D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10747F">
            <w:pPr>
              <w:rPr>
                <w:rFonts w:ascii="Arial" w:hAnsi="Arial" w:cs="Arial"/>
                <w:szCs w:val="24"/>
              </w:rPr>
            </w:pPr>
          </w:p>
        </w:tc>
      </w:tr>
      <w:tr w:rsidR="0010747F" w:rsidRPr="00DF6ABD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3</w:t>
            </w:r>
          </w:p>
        </w:tc>
      </w:tr>
      <w:tr w:rsidR="0010747F" w:rsidRPr="00DF6ABD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Подпрограмма 7 «Обеспечивающая подпрограмма»</w:t>
            </w:r>
          </w:p>
        </w:tc>
      </w:tr>
      <w:tr w:rsidR="0010747F" w:rsidRPr="00DF6ABD" w:rsidTr="008F0A3D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0747F" w:rsidRPr="00DF6ABD" w:rsidRDefault="00564BE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DF6ABD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DF6ABD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DF6ABD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DF6ABD" w:rsidRDefault="0010747F">
      <w:pPr>
        <w:jc w:val="center"/>
        <w:rPr>
          <w:rFonts w:ascii="Arial" w:hAnsi="Arial" w:cs="Arial"/>
          <w:szCs w:val="24"/>
        </w:rPr>
      </w:pPr>
    </w:p>
    <w:sectPr w:rsidR="0010747F" w:rsidRPr="00DF6ABD" w:rsidSect="00DC2BEF">
      <w:pgSz w:w="16838" w:h="11906" w:orient="landscape"/>
      <w:pgMar w:top="567" w:right="678" w:bottom="426" w:left="1134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F"/>
    <w:rsid w:val="00034C45"/>
    <w:rsid w:val="00053619"/>
    <w:rsid w:val="00080934"/>
    <w:rsid w:val="000B2BC2"/>
    <w:rsid w:val="000B32FA"/>
    <w:rsid w:val="000B4E84"/>
    <w:rsid w:val="000F12C6"/>
    <w:rsid w:val="000F5C55"/>
    <w:rsid w:val="00101AFA"/>
    <w:rsid w:val="0010747F"/>
    <w:rsid w:val="00107981"/>
    <w:rsid w:val="001710BC"/>
    <w:rsid w:val="001978B6"/>
    <w:rsid w:val="001F2123"/>
    <w:rsid w:val="001F3251"/>
    <w:rsid w:val="00244F7C"/>
    <w:rsid w:val="002577EB"/>
    <w:rsid w:val="00281784"/>
    <w:rsid w:val="00282545"/>
    <w:rsid w:val="002A3BB2"/>
    <w:rsid w:val="002C1C6C"/>
    <w:rsid w:val="002C675A"/>
    <w:rsid w:val="002D2F5C"/>
    <w:rsid w:val="002F625F"/>
    <w:rsid w:val="002F7C0C"/>
    <w:rsid w:val="00384E8B"/>
    <w:rsid w:val="003A429B"/>
    <w:rsid w:val="003F7344"/>
    <w:rsid w:val="00402309"/>
    <w:rsid w:val="0041337F"/>
    <w:rsid w:val="004724EB"/>
    <w:rsid w:val="004B01F9"/>
    <w:rsid w:val="004B1557"/>
    <w:rsid w:val="004C0C5F"/>
    <w:rsid w:val="004C67A4"/>
    <w:rsid w:val="004E3774"/>
    <w:rsid w:val="00510A37"/>
    <w:rsid w:val="00514125"/>
    <w:rsid w:val="0054294E"/>
    <w:rsid w:val="00564BEE"/>
    <w:rsid w:val="00567D5E"/>
    <w:rsid w:val="0057068C"/>
    <w:rsid w:val="00584D8A"/>
    <w:rsid w:val="005D7A46"/>
    <w:rsid w:val="00622FE1"/>
    <w:rsid w:val="00625139"/>
    <w:rsid w:val="006369F3"/>
    <w:rsid w:val="00641B84"/>
    <w:rsid w:val="006558A1"/>
    <w:rsid w:val="00677E0C"/>
    <w:rsid w:val="00680CF6"/>
    <w:rsid w:val="006D56CC"/>
    <w:rsid w:val="006D734F"/>
    <w:rsid w:val="006E219C"/>
    <w:rsid w:val="00703648"/>
    <w:rsid w:val="007136B7"/>
    <w:rsid w:val="00717778"/>
    <w:rsid w:val="0077018C"/>
    <w:rsid w:val="00796B8F"/>
    <w:rsid w:val="007B29BD"/>
    <w:rsid w:val="007E6905"/>
    <w:rsid w:val="007F624B"/>
    <w:rsid w:val="007F7F32"/>
    <w:rsid w:val="0082726A"/>
    <w:rsid w:val="00852C51"/>
    <w:rsid w:val="00854B8F"/>
    <w:rsid w:val="008562FA"/>
    <w:rsid w:val="00884050"/>
    <w:rsid w:val="008A639F"/>
    <w:rsid w:val="008C195D"/>
    <w:rsid w:val="008C5A1C"/>
    <w:rsid w:val="008D0341"/>
    <w:rsid w:val="008E00C8"/>
    <w:rsid w:val="008E4891"/>
    <w:rsid w:val="008E49EA"/>
    <w:rsid w:val="008E4DD9"/>
    <w:rsid w:val="008F08E9"/>
    <w:rsid w:val="008F0A3D"/>
    <w:rsid w:val="008F71FE"/>
    <w:rsid w:val="00924738"/>
    <w:rsid w:val="0093157D"/>
    <w:rsid w:val="00936A45"/>
    <w:rsid w:val="009435BA"/>
    <w:rsid w:val="00945DE5"/>
    <w:rsid w:val="009554A8"/>
    <w:rsid w:val="00987731"/>
    <w:rsid w:val="00993A1F"/>
    <w:rsid w:val="00995086"/>
    <w:rsid w:val="009A1A30"/>
    <w:rsid w:val="009A5904"/>
    <w:rsid w:val="009A78F3"/>
    <w:rsid w:val="009C785F"/>
    <w:rsid w:val="009E0412"/>
    <w:rsid w:val="009E49A6"/>
    <w:rsid w:val="00A00F2C"/>
    <w:rsid w:val="00A12227"/>
    <w:rsid w:val="00A15480"/>
    <w:rsid w:val="00A1549C"/>
    <w:rsid w:val="00A47041"/>
    <w:rsid w:val="00A64E61"/>
    <w:rsid w:val="00A72105"/>
    <w:rsid w:val="00A95DE6"/>
    <w:rsid w:val="00AB5460"/>
    <w:rsid w:val="00AC1400"/>
    <w:rsid w:val="00AC1845"/>
    <w:rsid w:val="00AC4B0F"/>
    <w:rsid w:val="00AD4B80"/>
    <w:rsid w:val="00AE12EB"/>
    <w:rsid w:val="00AF3898"/>
    <w:rsid w:val="00B06171"/>
    <w:rsid w:val="00B1154A"/>
    <w:rsid w:val="00B12C2F"/>
    <w:rsid w:val="00B170B0"/>
    <w:rsid w:val="00B26406"/>
    <w:rsid w:val="00B44842"/>
    <w:rsid w:val="00B63188"/>
    <w:rsid w:val="00B65C38"/>
    <w:rsid w:val="00B75990"/>
    <w:rsid w:val="00B84381"/>
    <w:rsid w:val="00B9494F"/>
    <w:rsid w:val="00BB3D1A"/>
    <w:rsid w:val="00BD173C"/>
    <w:rsid w:val="00C045D0"/>
    <w:rsid w:val="00C0562E"/>
    <w:rsid w:val="00C17276"/>
    <w:rsid w:val="00C27A5C"/>
    <w:rsid w:val="00C30516"/>
    <w:rsid w:val="00C30DA3"/>
    <w:rsid w:val="00C43036"/>
    <w:rsid w:val="00C5050D"/>
    <w:rsid w:val="00C61A34"/>
    <w:rsid w:val="00C6550C"/>
    <w:rsid w:val="00C8566A"/>
    <w:rsid w:val="00CA4ECF"/>
    <w:rsid w:val="00CB2A5E"/>
    <w:rsid w:val="00CF3C23"/>
    <w:rsid w:val="00D11B3C"/>
    <w:rsid w:val="00D2063D"/>
    <w:rsid w:val="00D3300F"/>
    <w:rsid w:val="00D474F8"/>
    <w:rsid w:val="00D574F6"/>
    <w:rsid w:val="00D974FA"/>
    <w:rsid w:val="00DA4F34"/>
    <w:rsid w:val="00DA553C"/>
    <w:rsid w:val="00DC2BEF"/>
    <w:rsid w:val="00DD5B17"/>
    <w:rsid w:val="00DE0DE4"/>
    <w:rsid w:val="00DF6ABD"/>
    <w:rsid w:val="00E14BCD"/>
    <w:rsid w:val="00E17932"/>
    <w:rsid w:val="00E2606F"/>
    <w:rsid w:val="00E70200"/>
    <w:rsid w:val="00E74BA0"/>
    <w:rsid w:val="00EA19D4"/>
    <w:rsid w:val="00EA2573"/>
    <w:rsid w:val="00EA6390"/>
    <w:rsid w:val="00EB0E87"/>
    <w:rsid w:val="00EB10FC"/>
    <w:rsid w:val="00EB4B87"/>
    <w:rsid w:val="00ED7033"/>
    <w:rsid w:val="00F17C94"/>
    <w:rsid w:val="00F25B7A"/>
    <w:rsid w:val="00F423A5"/>
    <w:rsid w:val="00F52731"/>
    <w:rsid w:val="00F57C1E"/>
    <w:rsid w:val="00F63D52"/>
    <w:rsid w:val="00F74746"/>
    <w:rsid w:val="00F93528"/>
    <w:rsid w:val="00FA43FB"/>
    <w:rsid w:val="00FB358C"/>
    <w:rsid w:val="00FB621B"/>
    <w:rsid w:val="00FC0A83"/>
    <w:rsid w:val="00FC5DF9"/>
    <w:rsid w:val="00FC705B"/>
    <w:rsid w:val="00FD0A83"/>
    <w:rsid w:val="00FE0D69"/>
    <w:rsid w:val="00FE258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7823-386D-4EFF-B771-7C0590CB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No Spacing"/>
    <w:basedOn w:val="a"/>
    <w:link w:val="ae"/>
  </w:style>
  <w:style w:type="character" w:customStyle="1" w:styleId="ae">
    <w:name w:val="Без интервала Знак"/>
    <w:basedOn w:val="1"/>
    <w:link w:val="ad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//10.18.120.10/minstroy/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/10.%20&#1052;&#1059;&#1053;&#1048;&#1062;&#1048;&#1055;&#1040;&#1051;&#1068;&#1053;&#1067;&#1045;%20&#1055;&#1056;&#1054;&#1043;&#1056;&#1040;&#1052;&#1052;&#1067;%20&#1064;&#1040;&#1041;&#1051;&#1054;&#1053;%2023-27/&#1052;&#1091;&#1085;.&#1087;&#1088;&#1086;&#1075;&#1088;&#1072;&#1084;&#1084;&#1072;_2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1177-7AF4-42F4-A70D-913D5647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2</cp:revision>
  <cp:lastPrinted>2023-05-10T13:44:00Z</cp:lastPrinted>
  <dcterms:created xsi:type="dcterms:W3CDTF">2023-05-23T08:07:00Z</dcterms:created>
  <dcterms:modified xsi:type="dcterms:W3CDTF">2023-05-23T08:07:00Z</dcterms:modified>
</cp:coreProperties>
</file>