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EC157B">
        <w:rPr>
          <w:rFonts w:ascii="Times New Roman" w:hAnsi="Times New Roman"/>
          <w:color w:val="000000"/>
          <w:sz w:val="28"/>
          <w:szCs w:val="28"/>
          <w:u w:val="single"/>
        </w:rPr>
        <w:t>26.04.2023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EC157B">
        <w:rPr>
          <w:rFonts w:ascii="Times New Roman" w:hAnsi="Times New Roman"/>
          <w:color w:val="000000"/>
          <w:sz w:val="28"/>
          <w:szCs w:val="28"/>
          <w:u w:val="single"/>
        </w:rPr>
        <w:t>1832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EC157B" w:rsidRPr="00EC157B" w:rsidRDefault="00EC157B" w:rsidP="00EC157B">
      <w:pPr>
        <w:jc w:val="center"/>
        <w:rPr>
          <w:rFonts w:ascii="Arial" w:hAnsi="Arial" w:cs="Arial"/>
          <w:b/>
          <w:szCs w:val="24"/>
        </w:rPr>
      </w:pPr>
      <w:r w:rsidRPr="00EC157B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от 09.03.2023                № 869-ПА «О закреплении муниципальных общеобразовательных организаций за территориями городского округа Люберцы Московской области»</w:t>
      </w:r>
    </w:p>
    <w:p w:rsidR="00EC157B" w:rsidRPr="00EC157B" w:rsidRDefault="00EC157B" w:rsidP="00EC157B">
      <w:pPr>
        <w:jc w:val="center"/>
        <w:rPr>
          <w:rFonts w:ascii="Arial" w:hAnsi="Arial" w:cs="Arial"/>
          <w:b/>
          <w:szCs w:val="24"/>
        </w:rPr>
      </w:pPr>
    </w:p>
    <w:p w:rsidR="00EC157B" w:rsidRPr="00EC157B" w:rsidRDefault="00EC157B" w:rsidP="00EC157B">
      <w:pPr>
        <w:ind w:firstLine="709"/>
        <w:jc w:val="both"/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03.04.2023 № 51-РА «О наделении полномочиями исполняющего обязанности заместителя Главы администрации – начальника управления образованием Бунтину Викторию Юрьевну», постановляю: </w:t>
      </w:r>
    </w:p>
    <w:p w:rsidR="00EC157B" w:rsidRPr="00EC157B" w:rsidRDefault="00EC157B" w:rsidP="00EC157B">
      <w:pPr>
        <w:ind w:firstLine="709"/>
        <w:jc w:val="both"/>
        <w:rPr>
          <w:rFonts w:ascii="Arial" w:hAnsi="Arial" w:cs="Arial"/>
          <w:szCs w:val="24"/>
        </w:rPr>
      </w:pPr>
    </w:p>
    <w:p w:rsidR="00EC157B" w:rsidRPr="00EC157B" w:rsidRDefault="00EC157B" w:rsidP="00EC157B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09.03.2023 № 869-ПА «О закреплении муниципальных общеобразовательных организаций за территориями городского округа Люберцы Московской области» следующие изменения:</w:t>
      </w:r>
    </w:p>
    <w:p w:rsidR="00EC157B" w:rsidRPr="00EC157B" w:rsidRDefault="00EC157B" w:rsidP="00EC157B">
      <w:pPr>
        <w:numPr>
          <w:ilvl w:val="1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t>Строку 27 Приложения изложить в следующей редакции:</w:t>
      </w:r>
    </w:p>
    <w:p w:rsidR="00EC157B" w:rsidRPr="00EC157B" w:rsidRDefault="00EC157B" w:rsidP="00EC157B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t>«</w:t>
      </w: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3060"/>
        <w:gridCol w:w="6286"/>
      </w:tblGrid>
      <w:tr w:rsidR="00EC157B" w:rsidRPr="00EC157B" w:rsidTr="00C650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  <w:lang w:val="en-GB"/>
              </w:rPr>
              <w:t>27</w:t>
            </w:r>
            <w:r w:rsidRPr="00EC157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Муниципальное общеобразовательное учреждение «Красковская средняя общеобразовательная школа № 55»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Дачный поселок Красково.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Егорьевское шоссе – все жилые дома.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Микрорайон КСЗ №№ 7, 8, 9, 10, 11, 12, 13, 14, 15, 16, 17, 18, 19, 20, 21, 22, 23, 24, 25, 26, 27.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 xml:space="preserve"> ул. Карла Маркса №№ 81, 82, 83, 92, 93, 94, 107, 117 к.1, 117/1, 117/1А, 117/2, 117/3, 117/4, 117/5, 117/6, 117/7, 117/8, 117/8Б, 117/8В, 117/9, 117/10, 117/11, 117/12, 117/13, 117/14, 117/15, 117/16, 117/17, 117/18, 117/19, 117/20, 119, 119/2, 119/3, 125, 125А.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Федянина – все жилые дома.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Школьная №№ 1, 1А, 2, 3, 8.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дошкольное отделение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дачный поселок Красково.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 xml:space="preserve">ул. КСЗ все дома 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2ой Осоавиахимовский проезд (частный сектор) – все жилые дома;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К. Маркса все дома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Федянина - все жилые дома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Школьная все дома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lastRenderedPageBreak/>
              <w:t xml:space="preserve">ул. 2-ая Заводская все дома 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Частный сектор: ул. Республиканская – все жилые дома, ул. Советская – все жилые дома, ул. Советский переулок – все жилые дома</w:t>
            </w:r>
            <w:r w:rsidRPr="00EC157B">
              <w:rPr>
                <w:rFonts w:ascii="Arial" w:hAnsi="Arial" w:cs="Arial"/>
                <w:color w:val="000000"/>
                <w:szCs w:val="24"/>
              </w:rPr>
              <w:t xml:space="preserve">, ул. 1й Проезд </w:t>
            </w:r>
            <w:r w:rsidRPr="00EC157B">
              <w:rPr>
                <w:rFonts w:ascii="Arial" w:hAnsi="Arial" w:cs="Arial"/>
                <w:szCs w:val="24"/>
              </w:rPr>
              <w:t>– все жилые дома</w:t>
            </w:r>
            <w:r w:rsidRPr="00EC157B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C157B">
              <w:rPr>
                <w:rFonts w:ascii="Arial" w:hAnsi="Arial" w:cs="Arial"/>
                <w:color w:val="000000"/>
                <w:szCs w:val="24"/>
              </w:rPr>
              <w:t xml:space="preserve"> ул. 2ой Проезд </w:t>
            </w:r>
            <w:r w:rsidRPr="00EC157B">
              <w:rPr>
                <w:rFonts w:ascii="Arial" w:hAnsi="Arial" w:cs="Arial"/>
                <w:szCs w:val="24"/>
              </w:rPr>
              <w:t>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Пролетарский проезд – все жилые дома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Колхозная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ул.Некрасова, дома:1,2,3,4,5,6,7,8,9,10,12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1 Мая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Гаршина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ул.Железнодорожная – все жилые дома ул.Озерная – все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ул.Островского, дома: 2,4,6,7,8,10,12,15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ул.Чехова,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ул.Толстого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Шолохова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снт Дружба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снт Березка – все жилые дома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снт Надежда – все жилые дома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Лорха, дома: 21,19,17,15,15/1,15/2,13,11,9а,9,7б,5а,5,4,3,7,10,8.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ул.Чехова дом 16.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Институтский пр-д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 xml:space="preserve">Частный сектор 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Лесная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Еленина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Гоголя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Горького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Новая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Пушкина–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Ленина–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Маяковского – все жилые дома,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ул. Крупской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снт Березка-К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д. Сосновка – все жилые дома</w:t>
            </w:r>
          </w:p>
          <w:p w:rsidR="00EC157B" w:rsidRPr="00EC157B" w:rsidRDefault="00EC157B" w:rsidP="00EC157B">
            <w:pPr>
              <w:jc w:val="both"/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д. Лукьяновка – все жилые дома</w:t>
            </w:r>
          </w:p>
          <w:p w:rsidR="00EC157B" w:rsidRPr="00EC157B" w:rsidRDefault="00EC157B" w:rsidP="00EC157B">
            <w:pPr>
              <w:rPr>
                <w:rFonts w:ascii="Arial" w:hAnsi="Arial" w:cs="Arial"/>
                <w:szCs w:val="24"/>
              </w:rPr>
            </w:pPr>
            <w:r w:rsidRPr="00EC157B">
              <w:rPr>
                <w:rFonts w:ascii="Arial" w:hAnsi="Arial" w:cs="Arial"/>
                <w:szCs w:val="24"/>
              </w:rPr>
              <w:t>«Жемчужина Красково»</w:t>
            </w:r>
          </w:p>
        </w:tc>
      </w:tr>
    </w:tbl>
    <w:p w:rsidR="00EC157B" w:rsidRPr="00EC157B" w:rsidRDefault="00EC157B" w:rsidP="00EC157B">
      <w:pPr>
        <w:jc w:val="right"/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lastRenderedPageBreak/>
        <w:t xml:space="preserve">.». </w:t>
      </w:r>
    </w:p>
    <w:p w:rsidR="00EC157B" w:rsidRPr="00EC157B" w:rsidRDefault="00EC157B" w:rsidP="00EC157B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C157B" w:rsidRPr="00EC157B" w:rsidRDefault="00EC157B" w:rsidP="00EC157B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EC157B" w:rsidRPr="00EC157B" w:rsidRDefault="00EC157B" w:rsidP="00EC157B">
      <w:pPr>
        <w:rPr>
          <w:rFonts w:ascii="Arial" w:hAnsi="Arial" w:cs="Arial"/>
          <w:szCs w:val="24"/>
        </w:rPr>
      </w:pPr>
    </w:p>
    <w:p w:rsidR="00EC157B" w:rsidRPr="00EC157B" w:rsidRDefault="00EC157B" w:rsidP="00EC157B">
      <w:pPr>
        <w:rPr>
          <w:rFonts w:ascii="Arial" w:hAnsi="Arial" w:cs="Arial"/>
          <w:szCs w:val="24"/>
        </w:rPr>
      </w:pPr>
    </w:p>
    <w:p w:rsidR="00EC157B" w:rsidRPr="00EC157B" w:rsidRDefault="00EC157B" w:rsidP="00EC157B">
      <w:pPr>
        <w:rPr>
          <w:rFonts w:ascii="Arial" w:hAnsi="Arial" w:cs="Arial"/>
          <w:szCs w:val="24"/>
        </w:rPr>
      </w:pPr>
    </w:p>
    <w:p w:rsidR="00EC157B" w:rsidRPr="00EC157B" w:rsidRDefault="00EC157B" w:rsidP="00EC157B">
      <w:pPr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t>И.о. заместителя Главы администрации-</w:t>
      </w:r>
    </w:p>
    <w:p w:rsidR="00EC157B" w:rsidRPr="00EC157B" w:rsidRDefault="00EC157B" w:rsidP="00EC157B">
      <w:pPr>
        <w:rPr>
          <w:rFonts w:ascii="Arial" w:hAnsi="Arial" w:cs="Arial"/>
          <w:szCs w:val="24"/>
        </w:rPr>
      </w:pPr>
      <w:r w:rsidRPr="00EC157B">
        <w:rPr>
          <w:rFonts w:ascii="Arial" w:hAnsi="Arial" w:cs="Arial"/>
          <w:szCs w:val="24"/>
        </w:rPr>
        <w:t>начальник управления образованием</w:t>
      </w:r>
      <w:r w:rsidRPr="00EC157B">
        <w:rPr>
          <w:rFonts w:ascii="Arial" w:hAnsi="Arial" w:cs="Arial"/>
          <w:szCs w:val="24"/>
        </w:rPr>
        <w:tab/>
      </w:r>
      <w:r w:rsidRPr="00EC157B">
        <w:rPr>
          <w:rFonts w:ascii="Arial" w:hAnsi="Arial" w:cs="Arial"/>
          <w:szCs w:val="24"/>
        </w:rPr>
        <w:tab/>
      </w:r>
      <w:r w:rsidRPr="00EC157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C157B">
        <w:rPr>
          <w:rFonts w:ascii="Arial" w:hAnsi="Arial" w:cs="Arial"/>
          <w:szCs w:val="24"/>
        </w:rPr>
        <w:tab/>
      </w:r>
      <w:r w:rsidRPr="00EC157B">
        <w:rPr>
          <w:rFonts w:ascii="Arial" w:hAnsi="Arial" w:cs="Arial"/>
          <w:szCs w:val="24"/>
        </w:rPr>
        <w:tab/>
        <w:t xml:space="preserve">  В.Ю. Бунтина</w:t>
      </w:r>
    </w:p>
    <w:p w:rsidR="00AC0213" w:rsidRPr="00EC157B" w:rsidRDefault="00AC0213" w:rsidP="00EC157B">
      <w:pPr>
        <w:jc w:val="center"/>
        <w:rPr>
          <w:rFonts w:ascii="Arial" w:hAnsi="Arial" w:cs="Arial"/>
          <w:szCs w:val="24"/>
        </w:rPr>
      </w:pPr>
    </w:p>
    <w:sectPr w:rsidR="00AC0213" w:rsidRPr="00EC157B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41" w:rsidRDefault="00113041" w:rsidP="00EC6213">
      <w:r>
        <w:separator/>
      </w:r>
    </w:p>
  </w:endnote>
  <w:endnote w:type="continuationSeparator" w:id="0">
    <w:p w:rsidR="00113041" w:rsidRDefault="0011304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41" w:rsidRDefault="00113041" w:rsidP="00EC6213">
      <w:r>
        <w:separator/>
      </w:r>
    </w:p>
  </w:footnote>
  <w:footnote w:type="continuationSeparator" w:id="0">
    <w:p w:rsidR="00113041" w:rsidRDefault="0011304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3041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3DA9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4FF7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70C15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157B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C399D-A5AB-4B3F-AB13-6ABB0CE5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44FCC-E505-43C4-A986-E23A0BC8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5</cp:revision>
  <cp:lastPrinted>2019-05-28T06:00:00Z</cp:lastPrinted>
  <dcterms:created xsi:type="dcterms:W3CDTF">2023-05-02T12:30:00Z</dcterms:created>
  <dcterms:modified xsi:type="dcterms:W3CDTF">2023-05-02T13:47:00Z</dcterms:modified>
</cp:coreProperties>
</file>