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B" w:rsidRDefault="002112FB" w:rsidP="002112FB">
      <w:pPr>
        <w:ind w:right="-285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</w:t>
      </w: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112FB" w:rsidRDefault="002112FB" w:rsidP="002112FB">
      <w:pPr>
        <w:ind w:right="-285"/>
        <w:rPr>
          <w:rFonts w:ascii="Arial" w:hAnsi="Arial" w:cs="Arial"/>
          <w:u w:val="single"/>
        </w:rPr>
      </w:pPr>
    </w:p>
    <w:p w:rsidR="002112FB" w:rsidRDefault="002112FB" w:rsidP="002112FB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23.06.2020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1746-ПА</w:t>
      </w: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</w:p>
    <w:p w:rsidR="002112FB" w:rsidRDefault="002112FB" w:rsidP="002112FB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112FB" w:rsidRDefault="002112FB" w:rsidP="002112FB">
      <w:pPr>
        <w:ind w:firstLine="709"/>
        <w:jc w:val="both"/>
      </w:pPr>
    </w:p>
    <w:p w:rsidR="002112FB" w:rsidRDefault="002112FB" w:rsidP="002112FB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установлении публичного сервитута</w:t>
      </w:r>
    </w:p>
    <w:p w:rsidR="002112FB" w:rsidRDefault="002112FB" w:rsidP="002112FB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отношении земельного участка площадью 606 </w:t>
      </w:r>
      <w:proofErr w:type="spellStart"/>
      <w:r>
        <w:rPr>
          <w:rFonts w:ascii="Arial" w:hAnsi="Arial" w:cs="Arial"/>
          <w:b/>
        </w:rPr>
        <w:t>кв.м</w:t>
      </w:r>
      <w:proofErr w:type="spellEnd"/>
      <w:r>
        <w:rPr>
          <w:rFonts w:ascii="Arial" w:hAnsi="Arial" w:cs="Arial"/>
          <w:b/>
        </w:rPr>
        <w:t>., в кадастровом квартале 50:22:0040403, с местоположением: Московская область,                          городской округ Люберцы</w:t>
      </w:r>
    </w:p>
    <w:p w:rsidR="002112FB" w:rsidRDefault="002112FB" w:rsidP="002112FB">
      <w:pPr>
        <w:ind w:right="-285"/>
        <w:jc w:val="center"/>
        <w:rPr>
          <w:rFonts w:ascii="Arial" w:hAnsi="Arial" w:cs="Arial"/>
          <w:b/>
        </w:rPr>
      </w:pPr>
    </w:p>
    <w:p w:rsidR="002112FB" w:rsidRDefault="002112FB" w:rsidP="002112FB">
      <w:pPr>
        <w:ind w:right="-28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 от 05.11.2019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Министерства имущественных отношений Московской области от 19.01.2017 № 13ВР-44,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Андрея Николаевича», учитывая обращение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 сводное заключение Министерства имущественных отношений Московской области от 19.06.2020 № 86-3 (п.173), постановляю:</w:t>
      </w:r>
      <w:proofErr w:type="gramEnd"/>
    </w:p>
    <w:p w:rsidR="002112FB" w:rsidRDefault="002112FB" w:rsidP="002112FB">
      <w:pPr>
        <w:ind w:right="-285" w:firstLine="708"/>
        <w:jc w:val="both"/>
        <w:rPr>
          <w:rFonts w:ascii="Arial" w:hAnsi="Arial" w:cs="Arial"/>
          <w:b/>
        </w:rPr>
      </w:pPr>
    </w:p>
    <w:p w:rsidR="002112FB" w:rsidRDefault="002112FB" w:rsidP="002112FB">
      <w:pPr>
        <w:numPr>
          <w:ilvl w:val="0"/>
          <w:numId w:val="1"/>
        </w:numPr>
        <w:ind w:left="0"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публичный сервитут сроком на 587 месяцев в отношении земельного участка площадью 606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 расположенного в кадастровом квартале 50:22:0040403, с местоположением: Московская область, городской округ Люберцы в пользу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(ИНН 50322922612; ОГРН 1175024034734), в целях размещения существующего объекта системы газоснабжения и его неотъемлемых технологических частей – газораспределительная сеть поселка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 домов связи, с кадастровым номером 50:22:0000000:9389.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 согласно приложению к настоящему Постановлению.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Порядок установления зон с особыми условиями использования территорий и содержание  ограничений  прав на земельные участки  в границах таких зон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Срок, в течение которого использование земельного участка, указанного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определяется согласно планам капитального и (или) текущего ремонта, утверждаемыми 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но не более трех месяцев в отношении земельных участков, предназначенных для</w:t>
      </w:r>
      <w:proofErr w:type="gramEnd"/>
      <w:r>
        <w:rPr>
          <w:rFonts w:ascii="Arial" w:hAnsi="Arial" w:cs="Arial"/>
        </w:rPr>
        <w:t xml:space="preserve"> жилищного строительства (в том числе </w:t>
      </w:r>
      <w:r>
        <w:rPr>
          <w:rFonts w:ascii="Arial" w:hAnsi="Arial" w:cs="Arial"/>
        </w:rPr>
        <w:lastRenderedPageBreak/>
        <w:t>индивидуального жилищного строительства), ведения личного подсобного хозяйства, садоводств, огородничества, или одного года в отношении иных земельных участков.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График и сроки проведения работ при осуществлении эксплуатации газораспределительной сети определяется согласно Стандарта организации СТО МОГ 9.4-003-2018 «Сети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утвержденного приказом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утвержденным Постановлением Правительства Российской Федерации от</w:t>
      </w:r>
      <w:proofErr w:type="gramEnd"/>
      <w:r>
        <w:rPr>
          <w:rFonts w:ascii="Arial" w:hAnsi="Arial" w:cs="Arial"/>
        </w:rPr>
        <w:t xml:space="preserve"> 29.10.2010 №870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6.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привести земельный участок, указанный в п.1 настоящего Постановления, в состояние, пригодное для его использования в соответствии с видом разрешенного использования,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капитального или текущего ремонта, эксплуатации инженерного сооружения, для размещения которого устанавливается публичный сервитут.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Шилина</w:t>
      </w:r>
      <w:proofErr w:type="spellEnd"/>
      <w:r>
        <w:rPr>
          <w:rFonts w:ascii="Arial" w:hAnsi="Arial" w:cs="Arial"/>
        </w:rPr>
        <w:t xml:space="preserve"> Л.М.) в течение 5 рабочих дней со дня принятия настоящего Постановления: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7.1. Направить в Управление Федеральной службы государственной регистрации,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земельный участок, указанный в п.1 настоящего Постановления.</w:t>
      </w:r>
    </w:p>
    <w:p w:rsidR="002112FB" w:rsidRDefault="002112FB" w:rsidP="002112FB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112FB" w:rsidRDefault="002112FB" w:rsidP="002112FB">
      <w:pPr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7.3. Направить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 копию настоящего Постановления об установлении публичного сервитута.</w:t>
      </w:r>
    </w:p>
    <w:p w:rsidR="002112FB" w:rsidRDefault="002112FB" w:rsidP="002112FB">
      <w:pPr>
        <w:ind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112FB" w:rsidRDefault="002112FB" w:rsidP="002112FB">
      <w:pPr>
        <w:ind w:right="-285" w:firstLine="567"/>
        <w:jc w:val="both"/>
        <w:rPr>
          <w:rFonts w:ascii="Arial" w:hAnsi="Arial" w:cs="Arial"/>
        </w:rPr>
      </w:pPr>
    </w:p>
    <w:p w:rsidR="002112FB" w:rsidRDefault="002112FB" w:rsidP="002112FB">
      <w:pPr>
        <w:ind w:right="-285"/>
        <w:jc w:val="both"/>
        <w:rPr>
          <w:rFonts w:ascii="Arial" w:hAnsi="Arial" w:cs="Arial"/>
        </w:rPr>
      </w:pPr>
    </w:p>
    <w:p w:rsidR="002112FB" w:rsidRDefault="002112FB" w:rsidP="002112FB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        А.Н. Сыров</w:t>
      </w:r>
    </w:p>
    <w:p w:rsidR="002112FB" w:rsidRDefault="002112FB" w:rsidP="002112FB">
      <w:pPr>
        <w:ind w:right="-285"/>
        <w:jc w:val="both"/>
        <w:rPr>
          <w:rFonts w:ascii="Arial" w:hAnsi="Arial" w:cs="Arial"/>
        </w:rPr>
      </w:pPr>
    </w:p>
    <w:p w:rsidR="00D93184" w:rsidRDefault="00D93184"/>
    <w:sectPr w:rsidR="00D93184" w:rsidSect="00211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5DB2"/>
    <w:multiLevelType w:val="hybridMultilevel"/>
    <w:tmpl w:val="EF7E7160"/>
    <w:lvl w:ilvl="0" w:tplc="9CDC4510">
      <w:start w:val="1"/>
      <w:numFmt w:val="decimal"/>
      <w:lvlText w:val="%1."/>
      <w:lvlJc w:val="left"/>
      <w:pPr>
        <w:ind w:left="1465" w:hanging="900"/>
      </w:p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>
      <w:start w:val="1"/>
      <w:numFmt w:val="lowerRoman"/>
      <w:lvlText w:val="%3."/>
      <w:lvlJc w:val="right"/>
      <w:pPr>
        <w:ind w:left="2365" w:hanging="180"/>
      </w:pPr>
    </w:lvl>
    <w:lvl w:ilvl="3" w:tplc="0419000F">
      <w:start w:val="1"/>
      <w:numFmt w:val="decimal"/>
      <w:lvlText w:val="%4."/>
      <w:lvlJc w:val="left"/>
      <w:pPr>
        <w:ind w:left="3085" w:hanging="360"/>
      </w:pPr>
    </w:lvl>
    <w:lvl w:ilvl="4" w:tplc="04190019">
      <w:start w:val="1"/>
      <w:numFmt w:val="lowerLetter"/>
      <w:lvlText w:val="%5."/>
      <w:lvlJc w:val="left"/>
      <w:pPr>
        <w:ind w:left="3805" w:hanging="360"/>
      </w:pPr>
    </w:lvl>
    <w:lvl w:ilvl="5" w:tplc="0419001B">
      <w:start w:val="1"/>
      <w:numFmt w:val="lowerRoman"/>
      <w:lvlText w:val="%6."/>
      <w:lvlJc w:val="right"/>
      <w:pPr>
        <w:ind w:left="4525" w:hanging="180"/>
      </w:pPr>
    </w:lvl>
    <w:lvl w:ilvl="6" w:tplc="0419000F">
      <w:start w:val="1"/>
      <w:numFmt w:val="decimal"/>
      <w:lvlText w:val="%7."/>
      <w:lvlJc w:val="left"/>
      <w:pPr>
        <w:ind w:left="5245" w:hanging="360"/>
      </w:pPr>
    </w:lvl>
    <w:lvl w:ilvl="7" w:tplc="04190019">
      <w:start w:val="1"/>
      <w:numFmt w:val="lowerLetter"/>
      <w:lvlText w:val="%8."/>
      <w:lvlJc w:val="left"/>
      <w:pPr>
        <w:ind w:left="5965" w:hanging="360"/>
      </w:pPr>
    </w:lvl>
    <w:lvl w:ilvl="8" w:tplc="0419001B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F5"/>
    <w:rsid w:val="002112FB"/>
    <w:rsid w:val="004C44F5"/>
    <w:rsid w:val="00D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2020-07-01T13:46:00Z</dcterms:created>
  <dcterms:modified xsi:type="dcterms:W3CDTF">2020-07-01T13:46:00Z</dcterms:modified>
</cp:coreProperties>
</file>