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2976"/>
        <w:gridCol w:w="2870"/>
        <w:gridCol w:w="2517"/>
        <w:gridCol w:w="1134"/>
      </w:tblGrid>
      <w:tr>
        <w:tc>
          <w:tcPr>
            <w:tcW w:w="10031" w:type="dxa"/>
            <w:gridSpan w:val="5"/>
            <w:vAlign w:val="top"/>
          </w:tcPr>
          <w:p>
            <w:pPr>
              <w:pStyle w:val="3"/>
            </w:pPr>
            <w:r>
              <w:t>МОСКОВСКАЯ   ОБЛАСТЬ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36"/>
              </w:rPr>
              <w:t xml:space="preserve">ТЕРРИТОРИАЛЬНАЯ   ИЗБИРАТЕЛЬНАЯ   КОМИССИЯ  ЛЮБЕРЕЦКОГО  РАЙОНА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</w:t>
            </w:r>
          </w:p>
          <w:p>
            <w:pPr>
              <w:rPr>
                <w:b/>
                <w:spacing w:val="-12"/>
                <w:sz w:val="32"/>
              </w:rPr>
            </w:pPr>
            <w:r>
              <w:rPr>
                <w:b/>
                <w:spacing w:val="-12"/>
                <w:sz w:val="32"/>
              </w:rPr>
              <w:t xml:space="preserve"> </w:t>
            </w:r>
          </w:p>
        </w:tc>
      </w:tr>
      <w:tr>
        <w:tc>
          <w:tcPr>
            <w:tcW w:w="10031" w:type="dxa"/>
            <w:gridSpan w:val="5"/>
            <w:vAlign w:val="top"/>
          </w:tcPr>
          <w:p/>
          <w:p>
            <w:pPr>
              <w:pStyle w:val="2"/>
              <w:rPr>
                <w:spacing w:val="0"/>
              </w:rPr>
            </w:pPr>
            <w:r>
              <w:rPr>
                <w:spacing w:val="0"/>
              </w:rPr>
              <w:t>Р Е Ш Е Н И Е</w:t>
            </w:r>
          </w:p>
          <w:p/>
        </w:tc>
      </w:tr>
      <w:tr>
        <w:tc>
          <w:tcPr>
            <w:tcW w:w="534" w:type="dxa"/>
            <w:vAlign w:val="top"/>
          </w:tcPr>
          <w:p/>
        </w:tc>
        <w:tc>
          <w:tcPr>
            <w:tcW w:w="2976" w:type="dxa"/>
            <w:tcBorders>
              <w:bottom w:val="single" w:color="auto" w:sz="6" w:space="0"/>
            </w:tcBorders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13.10.2015</w:t>
            </w:r>
          </w:p>
        </w:tc>
        <w:tc>
          <w:tcPr>
            <w:tcW w:w="2870" w:type="dxa"/>
            <w:vAlign w:val="top"/>
          </w:tcPr>
          <w:p>
            <w:pPr>
              <w:jc w:val="right"/>
            </w:pPr>
          </w:p>
        </w:tc>
        <w:tc>
          <w:tcPr>
            <w:tcW w:w="2517" w:type="dxa"/>
            <w:tcBorders>
              <w:bottom w:val="single" w:color="auto" w:sz="6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top"/>
          </w:tcPr>
          <w:p/>
        </w:tc>
      </w:tr>
      <w:tr>
        <w:tc>
          <w:tcPr>
            <w:tcW w:w="534" w:type="dxa"/>
            <w:vAlign w:val="top"/>
          </w:tcPr>
          <w:p>
            <w:pPr>
              <w:spacing w:line="200" w:lineRule="exact"/>
              <w:rPr>
                <w:vertAlign w:val="superscript"/>
              </w:rPr>
            </w:pPr>
          </w:p>
        </w:tc>
        <w:tc>
          <w:tcPr>
            <w:tcW w:w="2976" w:type="dxa"/>
            <w:vAlign w:val="top"/>
          </w:tcPr>
          <w:p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70" w:type="dxa"/>
            <w:vAlign w:val="top"/>
          </w:tcPr>
          <w:p>
            <w:pPr>
              <w:spacing w:line="200" w:lineRule="exact"/>
              <w:rPr>
                <w:vertAlign w:val="superscript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200" w:lineRule="exact"/>
              <w:rPr>
                <w:vertAlign w:val="superscript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200" w:lineRule="exact"/>
              <w:rPr>
                <w:vertAlign w:val="superscript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both"/>
        <w:rPr>
          <w:sz w:val="28"/>
        </w:rPr>
      </w:pPr>
      <w:bookmarkStart w:id="0" w:name="_GoBack"/>
      <w:bookmarkEnd w:id="0"/>
    </w:p>
    <w:p>
      <w:pPr>
        <w:jc w:val="center"/>
      </w:pPr>
      <w:r>
        <w:rPr>
          <w:bCs/>
          <w:sz w:val="28"/>
        </w:rPr>
        <w:t xml:space="preserve">О внесении изменений в Положение о Территориальной молодежной комиссии Люберецкого района Московской области </w:t>
      </w:r>
    </w:p>
    <w:p/>
    <w:p>
      <w:pPr>
        <w:jc w:val="both"/>
        <w:rPr>
          <w:sz w:val="28"/>
        </w:rPr>
      </w:pPr>
      <w:r>
        <w:rPr>
          <w:sz w:val="28"/>
        </w:rPr>
        <w:t xml:space="preserve">      Руководствуясь Законом Московской области «Об Избирательной </w:t>
      </w:r>
      <w:r>
        <w:rPr>
          <w:sz w:val="28"/>
        </w:rPr>
        <w:t>комиссии</w:t>
      </w:r>
      <w:r>
        <w:rPr>
          <w:sz w:val="28"/>
        </w:rPr>
        <w:t xml:space="preserve"> Московской области» от 15.04.2003 № 31/2000-ОЗ, Регламентом Территориальной Избирательной </w:t>
      </w:r>
      <w:r>
        <w:rPr>
          <w:sz w:val="28"/>
        </w:rPr>
        <w:t>комиссии</w:t>
      </w:r>
      <w:r>
        <w:rPr>
          <w:sz w:val="28"/>
        </w:rPr>
        <w:t xml:space="preserve"> Люберецкого района и в связи с возникшей необходимостью, т</w:t>
      </w:r>
      <w:r>
        <w:rPr>
          <w:bCs/>
          <w:sz w:val="28"/>
        </w:rPr>
        <w:t>ерриториальная избирательная комиссия Люберецкого района</w:t>
      </w:r>
      <w:r>
        <w:rPr>
          <w:b/>
          <w:bCs/>
          <w:sz w:val="28"/>
        </w:rPr>
        <w:t xml:space="preserve"> РЕШИЛА:</w:t>
      </w:r>
    </w:p>
    <w:p>
      <w:pPr>
        <w:rPr>
          <w:sz w:val="28"/>
        </w:rPr>
      </w:pPr>
    </w:p>
    <w:p>
      <w:pPr>
        <w:numPr>
          <w:ilvl w:val="0"/>
          <w:numId w:val="1"/>
        </w:numPr>
        <w:tabs>
          <w:tab w:val="left" w:pos="0"/>
          <w:tab w:val="clear" w:pos="765"/>
        </w:tabs>
        <w:ind w:left="0" w:firstLine="360"/>
        <w:jc w:val="both"/>
        <w:rPr>
          <w:bCs/>
          <w:sz w:val="28"/>
        </w:rPr>
      </w:pPr>
      <w:r>
        <w:rPr>
          <w:sz w:val="28"/>
        </w:rPr>
        <w:t xml:space="preserve">Внести изменения в </w:t>
      </w:r>
      <w:r>
        <w:rPr>
          <w:bCs/>
          <w:sz w:val="28"/>
        </w:rPr>
        <w:t xml:space="preserve">Положение о Территориальной молодежной комиссии Люберецкого района Московской области, утвержденное решением </w:t>
      </w:r>
      <w:r>
        <w:rPr>
          <w:sz w:val="28"/>
        </w:rPr>
        <w:t>т</w:t>
      </w:r>
      <w:r>
        <w:rPr>
          <w:bCs/>
          <w:sz w:val="28"/>
        </w:rPr>
        <w:t>ерриториальной избирательной комиссии Люберецкого района от 20 мая 2014 года №03/03.</w:t>
      </w:r>
    </w:p>
    <w:p>
      <w:pPr>
        <w:ind w:left="360"/>
        <w:jc w:val="both"/>
        <w:rPr>
          <w:bCs/>
          <w:sz w:val="28"/>
        </w:rPr>
      </w:pPr>
      <w:r>
        <w:rPr>
          <w:bCs/>
          <w:sz w:val="28"/>
        </w:rPr>
        <w:t>1.1. Пункт 3.1 изложить в следующей редакции:</w:t>
      </w:r>
    </w:p>
    <w:p>
      <w:pPr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«3.1. Число членов территориальной молодежной </w:t>
      </w:r>
      <w:r>
        <w:rPr>
          <w:bCs/>
          <w:sz w:val="28"/>
        </w:rPr>
        <w:t>комиссии</w:t>
      </w:r>
      <w:r>
        <w:rPr>
          <w:bCs/>
          <w:sz w:val="28"/>
        </w:rPr>
        <w:t xml:space="preserve"> с правом</w:t>
      </w:r>
    </w:p>
    <w:p>
      <w:pPr>
        <w:ind w:left="360"/>
        <w:jc w:val="both"/>
        <w:rPr>
          <w:bCs/>
          <w:sz w:val="28"/>
        </w:rPr>
      </w:pPr>
      <w:r>
        <w:rPr>
          <w:bCs/>
          <w:sz w:val="28"/>
        </w:rPr>
        <w:t>решающего голоса не может быть менее 5 и более 10 человек.»</w:t>
      </w:r>
    </w:p>
    <w:p>
      <w:pPr>
        <w:ind w:left="360"/>
        <w:jc w:val="both"/>
        <w:rPr>
          <w:bCs/>
          <w:sz w:val="28"/>
        </w:rPr>
      </w:pPr>
      <w:r>
        <w:rPr>
          <w:bCs/>
          <w:sz w:val="28"/>
        </w:rPr>
        <w:t>1.2. Пункт 3.2 изложить в следующей редакции:</w:t>
      </w:r>
    </w:p>
    <w:p>
      <w:pPr>
        <w:pStyle w:val="7"/>
        <w:widowControl/>
        <w:spacing w:line="264" w:lineRule="auto"/>
        <w:ind w:left="360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 Членами территориальной молодежной комиссии могут быть граждане Российской Федерации в возрасте от 14 до 30 лет (включительно), проживающие на территории Люберецкого района Московской области.»</w:t>
      </w:r>
    </w:p>
    <w:p>
      <w:pPr>
        <w:numPr>
          <w:ilvl w:val="0"/>
          <w:numId w:val="1"/>
        </w:numPr>
        <w:tabs>
          <w:tab w:val="left" w:pos="0"/>
          <w:tab w:val="clear" w:pos="765"/>
        </w:tabs>
        <w:ind w:left="0" w:firstLine="360"/>
        <w:jc w:val="both"/>
        <w:rPr>
          <w:bCs/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Разместить настоящее решение на официальном сайте Территориальной избирательной комиссии Люберецкого района Московской области в информационно-телекоммуникационной сети Интернет.</w:t>
      </w:r>
    </w:p>
    <w:p>
      <w:pPr>
        <w:ind w:firstLine="360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секретаря территориальной избирательной комиссии Люберецкого района Н. Ю. Слепухину. </w:t>
      </w:r>
    </w:p>
    <w:p>
      <w:pPr>
        <w:pStyle w:val="4"/>
        <w:ind w:right="-285"/>
      </w:pPr>
    </w:p>
    <w:p>
      <w:pPr>
        <w:pStyle w:val="4"/>
        <w:ind w:right="-285"/>
      </w:pPr>
      <w:r>
        <w:t>Председатель территориальной</w:t>
      </w:r>
    </w:p>
    <w:p>
      <w:pPr>
        <w:pStyle w:val="4"/>
        <w:ind w:right="-285"/>
      </w:pPr>
      <w:r>
        <w:t xml:space="preserve"> избирательной комиссии                                                   В.Л. Иванов</w:t>
      </w:r>
    </w:p>
    <w:p>
      <w:pPr>
        <w:pStyle w:val="4"/>
        <w:ind w:right="-285"/>
      </w:pPr>
    </w:p>
    <w:p>
      <w:pPr>
        <w:pStyle w:val="4"/>
        <w:ind w:right="-285"/>
      </w:pPr>
      <w:r>
        <w:t xml:space="preserve">Секретарь территориальной </w:t>
      </w:r>
    </w:p>
    <w:p>
      <w:pPr>
        <w:pStyle w:val="4"/>
        <w:ind w:right="-285"/>
      </w:pPr>
      <w:r>
        <w:t>избирательной комиссии                                                    Н.Ю. Слепухина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WenQuanYi Micro He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982036">
    <w:nsid w:val="026213D4"/>
    <w:multiLevelType w:val="multilevel"/>
    <w:tmpl w:val="026213D4"/>
    <w:lvl w:ilvl="0" w:tentative="1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9982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2EFC"/>
    <w:rsid w:val="000E61D0"/>
    <w:rsid w:val="002F5015"/>
    <w:rsid w:val="00384C1A"/>
    <w:rsid w:val="0040092F"/>
    <w:rsid w:val="00872479"/>
    <w:rsid w:val="009C7E3E"/>
    <w:rsid w:val="00D123CB"/>
    <w:rsid w:val="00D74674"/>
    <w:rsid w:val="00DA6291"/>
    <w:rsid w:val="00E1026E"/>
    <w:rsid w:val="00E901E1"/>
    <w:rsid w:val="00ED2EFC"/>
    <w:rsid w:val="7B6F507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center"/>
      <w:outlineLvl w:val="1"/>
    </w:pPr>
    <w:rPr>
      <w:b/>
      <w:spacing w:val="-12"/>
      <w:sz w:val="28"/>
    </w:rPr>
  </w:style>
  <w:style w:type="paragraph" w:styleId="3">
    <w:name w:val="heading 3"/>
    <w:basedOn w:val="1"/>
    <w:next w:val="1"/>
    <w:link w:val="9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link w:val="10"/>
    <w:uiPriority w:val="0"/>
    <w:pPr>
      <w:jc w:val="both"/>
    </w:pPr>
    <w:rPr>
      <w:sz w:val="28"/>
    </w:r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bidi="ar-SA"/>
    </w:rPr>
  </w:style>
  <w:style w:type="character" w:customStyle="1" w:styleId="8">
    <w:name w:val="Заголовок 2 Знак"/>
    <w:basedOn w:val="5"/>
    <w:link w:val="2"/>
    <w:uiPriority w:val="0"/>
    <w:rPr>
      <w:rFonts w:ascii="Times New Roman" w:hAnsi="Times New Roman" w:eastAsia="Times New Roman" w:cs="Times New Roman"/>
      <w:b/>
      <w:spacing w:val="-12"/>
      <w:sz w:val="28"/>
      <w:szCs w:val="20"/>
      <w:lang/>
    </w:rPr>
  </w:style>
  <w:style w:type="character" w:customStyle="1" w:styleId="9">
    <w:name w:val="Заголовок 3 Знак"/>
    <w:basedOn w:val="5"/>
    <w:link w:val="3"/>
    <w:uiPriority w:val="0"/>
    <w:rPr>
      <w:rFonts w:ascii="Times New Roman" w:hAnsi="Times New Roman" w:eastAsia="Times New Roman" w:cs="Times New Roman"/>
      <w:sz w:val="28"/>
      <w:szCs w:val="20"/>
      <w:lang/>
    </w:rPr>
  </w:style>
  <w:style w:type="character" w:customStyle="1" w:styleId="10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28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271</Words>
  <Characters>1547</Characters>
  <Lines>12</Lines>
  <Paragraphs>3</Paragraphs>
  <TotalTime>0</TotalTime>
  <ScaleCrop>false</ScaleCrop>
  <LinksUpToDate>false</LinksUpToDate>
  <CharactersWithSpaces>0</CharactersWithSpaces>
  <Application>WPS Office Сообщество_9.1.0.4975_F1E327BC-269C-435d-A152-05C5408002CA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3915-11-08T09:47:00Z</dcterms:created>
  <dc:creator>admin</dc:creator>
  <cp:lastModifiedBy>shaman</cp:lastModifiedBy>
  <cp:lastPrinted>3915-11-13T10:16:00Z</cp:lastPrinted>
  <dcterms:modified xsi:type="dcterms:W3CDTF">2015-10-13T10:34:04Z</dcterms:modified>
  <dc:title>МОСКОВСКАЯ   ОБЛАСТЬ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