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01" w:rsidRPr="001B1301" w:rsidRDefault="001B1301" w:rsidP="001B13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B1301">
        <w:rPr>
          <w:rStyle w:val="a4"/>
          <w:color w:val="000000"/>
          <w:sz w:val="28"/>
          <w:szCs w:val="28"/>
        </w:rPr>
        <w:t>Решение Совет</w:t>
      </w:r>
      <w:bookmarkStart w:id="0" w:name="_GoBack"/>
      <w:bookmarkEnd w:id="0"/>
      <w:r w:rsidRPr="001B1301">
        <w:rPr>
          <w:rStyle w:val="a4"/>
          <w:color w:val="000000"/>
          <w:sz w:val="28"/>
          <w:szCs w:val="28"/>
        </w:rPr>
        <w:t>а депутатов муниципального образования городской округ Люберцы Московской области № 125/13 от 11.10.2017</w:t>
      </w:r>
    </w:p>
    <w:p w:rsidR="001B1301" w:rsidRPr="001B1301" w:rsidRDefault="001B1301" w:rsidP="001B13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B1301">
        <w:rPr>
          <w:rStyle w:val="a4"/>
          <w:color w:val="000000"/>
          <w:sz w:val="28"/>
          <w:szCs w:val="28"/>
        </w:rPr>
        <w:t>О внесении изменений в Положение о порядке формирования, управления и распоряжения муниципальной казной муниципального образования городской округ Люберцы Московской области, утвержденное Решение Совета депутатов городского округа  Люберцы Московской области  от 12.07.2017 № 94/9</w:t>
      </w:r>
    </w:p>
    <w:p w:rsidR="001B1301" w:rsidRPr="001B1301" w:rsidRDefault="001B1301" w:rsidP="001B130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301">
        <w:rPr>
          <w:color w:val="000000"/>
          <w:sz w:val="28"/>
          <w:szCs w:val="28"/>
        </w:rPr>
        <w:t> </w:t>
      </w:r>
    </w:p>
    <w:p w:rsidR="001B1301" w:rsidRPr="001B1301" w:rsidRDefault="001B1301" w:rsidP="001B1301">
      <w:pPr>
        <w:pStyle w:val="a3"/>
        <w:shd w:val="clear" w:color="auto" w:fill="FFFFFF"/>
        <w:spacing w:before="0" w:beforeAutospacing="0" w:after="150" w:afterAutospacing="0"/>
        <w:ind w:left="40"/>
        <w:rPr>
          <w:color w:val="000000"/>
          <w:sz w:val="28"/>
          <w:szCs w:val="28"/>
        </w:rPr>
      </w:pPr>
      <w:r w:rsidRPr="001B1301">
        <w:rPr>
          <w:color w:val="000000"/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 самоуправления в Российской Федерации», Уставом муниципального образования городской округ Люберцы Московской области Совет депутатов городского округа Люберцы решил:</w:t>
      </w:r>
    </w:p>
    <w:p w:rsidR="001B1301" w:rsidRPr="001B1301" w:rsidRDefault="001B1301" w:rsidP="001B130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301">
        <w:rPr>
          <w:color w:val="000000"/>
          <w:sz w:val="28"/>
          <w:szCs w:val="28"/>
        </w:rPr>
        <w:t>1. Внести следующие изменения в Положение о порядке формирования, управления и распоряжения муниципальной казной муниципального образования городской округ Люберцы Московской области, утвержденное Решением Совета депутатов городского округа Люберцы Московской области от 12.07.2017 № 94/9 (далее - Положение):</w:t>
      </w:r>
    </w:p>
    <w:p w:rsidR="001B1301" w:rsidRPr="001B1301" w:rsidRDefault="001B1301" w:rsidP="001B130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301">
        <w:rPr>
          <w:color w:val="000000"/>
          <w:sz w:val="28"/>
          <w:szCs w:val="28"/>
        </w:rPr>
        <w:t>1.1. Пункты 1.3, 5.1, 6.1 Положения дополнить словами «в лице Комитета по управлению имуществом» после слов «администрация городского округа Люберцы».</w:t>
      </w:r>
    </w:p>
    <w:p w:rsidR="001B1301" w:rsidRPr="001B1301" w:rsidRDefault="001B1301" w:rsidP="001B130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301">
        <w:rPr>
          <w:color w:val="000000"/>
          <w:sz w:val="28"/>
          <w:szCs w:val="28"/>
        </w:rPr>
        <w:t>2.Настоящее Решение вступает в силу с момента его опубликования.</w:t>
      </w:r>
    </w:p>
    <w:p w:rsidR="001B1301" w:rsidRPr="001B1301" w:rsidRDefault="001B1301" w:rsidP="001B130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301">
        <w:rPr>
          <w:color w:val="000000"/>
          <w:sz w:val="28"/>
          <w:szCs w:val="28"/>
        </w:rPr>
        <w:t>3.</w:t>
      </w:r>
      <w:proofErr w:type="gramStart"/>
      <w:r w:rsidRPr="001B1301">
        <w:rPr>
          <w:color w:val="000000"/>
          <w:sz w:val="28"/>
          <w:szCs w:val="28"/>
        </w:rPr>
        <w:t>Контроль за</w:t>
      </w:r>
      <w:proofErr w:type="gramEnd"/>
      <w:r w:rsidRPr="001B1301">
        <w:rPr>
          <w:color w:val="000000"/>
          <w:sz w:val="28"/>
          <w:szCs w:val="28"/>
        </w:rPr>
        <w:t xml:space="preserve"> исполнением настоящего Решения возложить на постоянную депутатскую комиссию по вопросам бюджета, экономической и финансовой политике, экономике и муниципальной собственности (А.И. Уханов).</w:t>
      </w:r>
    </w:p>
    <w:p w:rsidR="001B1301" w:rsidRPr="001B1301" w:rsidRDefault="001B1301" w:rsidP="001B130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301">
        <w:rPr>
          <w:color w:val="000000"/>
          <w:sz w:val="28"/>
          <w:szCs w:val="28"/>
        </w:rPr>
        <w:t> </w:t>
      </w:r>
    </w:p>
    <w:p w:rsidR="001B1301" w:rsidRPr="001B1301" w:rsidRDefault="001B1301" w:rsidP="001B130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301">
        <w:rPr>
          <w:color w:val="000000"/>
          <w:sz w:val="28"/>
          <w:szCs w:val="28"/>
        </w:rPr>
        <w:t xml:space="preserve">Глава городского округа Люберцы                                            В. П. </w:t>
      </w:r>
      <w:proofErr w:type="spellStart"/>
      <w:r w:rsidRPr="001B1301">
        <w:rPr>
          <w:color w:val="000000"/>
          <w:sz w:val="28"/>
          <w:szCs w:val="28"/>
        </w:rPr>
        <w:t>Ружицкий</w:t>
      </w:r>
      <w:proofErr w:type="spellEnd"/>
    </w:p>
    <w:p w:rsidR="001B1301" w:rsidRPr="001B1301" w:rsidRDefault="001B1301" w:rsidP="001B130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301">
        <w:rPr>
          <w:color w:val="000000"/>
          <w:sz w:val="28"/>
          <w:szCs w:val="28"/>
        </w:rPr>
        <w:t> </w:t>
      </w:r>
    </w:p>
    <w:p w:rsidR="001B1301" w:rsidRPr="001B1301" w:rsidRDefault="001B1301" w:rsidP="001B130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301">
        <w:rPr>
          <w:color w:val="000000"/>
          <w:sz w:val="28"/>
          <w:szCs w:val="28"/>
        </w:rPr>
        <w:t>Председатель Совета депутатов                                              С. Н. Антонов</w:t>
      </w:r>
    </w:p>
    <w:p w:rsidR="001B1301" w:rsidRPr="001B1301" w:rsidRDefault="001B1301" w:rsidP="001B130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301">
        <w:rPr>
          <w:color w:val="000000"/>
          <w:sz w:val="28"/>
          <w:szCs w:val="28"/>
        </w:rPr>
        <w:t> </w:t>
      </w:r>
    </w:p>
    <w:p w:rsidR="006578F2" w:rsidRPr="001B1301" w:rsidRDefault="006578F2">
      <w:pPr>
        <w:rPr>
          <w:rFonts w:ascii="Times New Roman" w:hAnsi="Times New Roman" w:cs="Times New Roman"/>
          <w:sz w:val="28"/>
          <w:szCs w:val="28"/>
        </w:rPr>
      </w:pPr>
    </w:p>
    <w:sectPr w:rsidR="006578F2" w:rsidRPr="001B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F2"/>
    <w:rsid w:val="001B1301"/>
    <w:rsid w:val="0065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2018-10-02T14:50:00Z</dcterms:created>
  <dcterms:modified xsi:type="dcterms:W3CDTF">2018-10-02T14:51:00Z</dcterms:modified>
</cp:coreProperties>
</file>