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ECC" w:rsidRPr="00714ECC" w:rsidRDefault="00714ECC" w:rsidP="00714E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14ECC">
        <w:rPr>
          <w:rFonts w:ascii="Times New Roman" w:hAnsi="Times New Roman"/>
          <w:b/>
          <w:sz w:val="28"/>
          <w:szCs w:val="24"/>
        </w:rPr>
        <w:t xml:space="preserve">Решение Совета депутатов муниципального образования </w:t>
      </w:r>
    </w:p>
    <w:p w:rsidR="00714ECC" w:rsidRPr="00714ECC" w:rsidRDefault="00714ECC" w:rsidP="00714E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714ECC">
        <w:rPr>
          <w:rFonts w:ascii="Times New Roman" w:hAnsi="Times New Roman"/>
          <w:b/>
          <w:sz w:val="28"/>
          <w:szCs w:val="24"/>
        </w:rPr>
        <w:t>городской</w:t>
      </w:r>
      <w:proofErr w:type="gramEnd"/>
      <w:r w:rsidRPr="00714ECC">
        <w:rPr>
          <w:rFonts w:ascii="Times New Roman" w:hAnsi="Times New Roman"/>
          <w:b/>
          <w:sz w:val="28"/>
          <w:szCs w:val="24"/>
        </w:rPr>
        <w:t xml:space="preserve"> округ Люберцы Московской области </w:t>
      </w:r>
    </w:p>
    <w:p w:rsidR="00714ECC" w:rsidRPr="00714ECC" w:rsidRDefault="00714ECC" w:rsidP="00714EC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№ 127/1</w:t>
      </w:r>
      <w:r w:rsidRPr="00714ECC">
        <w:rPr>
          <w:rFonts w:ascii="Times New Roman" w:hAnsi="Times New Roman"/>
          <w:b/>
          <w:sz w:val="28"/>
          <w:szCs w:val="24"/>
        </w:rPr>
        <w:t>3 от 11.10.2017</w:t>
      </w:r>
    </w:p>
    <w:p w:rsidR="005D2BFB" w:rsidRPr="005A1386" w:rsidRDefault="005D2BFB" w:rsidP="006A156F">
      <w:pPr>
        <w:spacing w:after="360"/>
        <w:rPr>
          <w:rFonts w:ascii="Times New Roman" w:hAnsi="Times New Roman"/>
          <w:b/>
        </w:rPr>
      </w:pPr>
    </w:p>
    <w:p w:rsidR="00A3505D" w:rsidRDefault="00714ECC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661A41">
        <w:rPr>
          <w:rFonts w:ascii="Times New Roman" w:hAnsi="Times New Roman"/>
          <w:b/>
          <w:sz w:val="28"/>
          <w:szCs w:val="28"/>
        </w:rPr>
        <w:t xml:space="preserve">внесении </w:t>
      </w:r>
      <w:proofErr w:type="gramStart"/>
      <w:r w:rsidR="00661A41">
        <w:rPr>
          <w:rFonts w:ascii="Times New Roman" w:hAnsi="Times New Roman"/>
          <w:b/>
          <w:sz w:val="28"/>
          <w:szCs w:val="28"/>
        </w:rPr>
        <w:t>измен</w:t>
      </w:r>
      <w:r w:rsidR="00851C5C" w:rsidRPr="00851C5C">
        <w:rPr>
          <w:rFonts w:ascii="Times New Roman" w:hAnsi="Times New Roman"/>
          <w:b/>
          <w:sz w:val="28"/>
          <w:szCs w:val="28"/>
        </w:rPr>
        <w:t>ений  в</w:t>
      </w:r>
      <w:proofErr w:type="gramEnd"/>
      <w:r w:rsidR="00851C5C" w:rsidRPr="00851C5C">
        <w:rPr>
          <w:rFonts w:ascii="Times New Roman" w:hAnsi="Times New Roman"/>
          <w:b/>
          <w:sz w:val="28"/>
          <w:szCs w:val="28"/>
        </w:rPr>
        <w:t xml:space="preserve">  прогнозный план приватизации   </w:t>
      </w:r>
      <w:r w:rsidR="00EE4404" w:rsidRPr="00851C5C">
        <w:rPr>
          <w:rFonts w:ascii="Times New Roman" w:hAnsi="Times New Roman"/>
          <w:b/>
          <w:sz w:val="28"/>
          <w:szCs w:val="28"/>
        </w:rPr>
        <w:t>имущества, находящегося в собственности муниципального образования городской округ Люберцы Московской области</w:t>
      </w:r>
      <w:r w:rsidR="008E3DA7" w:rsidRPr="00851C5C">
        <w:rPr>
          <w:rFonts w:ascii="Times New Roman" w:hAnsi="Times New Roman"/>
          <w:b/>
          <w:sz w:val="28"/>
          <w:szCs w:val="28"/>
        </w:rPr>
        <w:t>,</w:t>
      </w:r>
      <w:r w:rsidR="00EE4404" w:rsidRPr="00851C5C">
        <w:rPr>
          <w:rFonts w:ascii="Times New Roman" w:hAnsi="Times New Roman"/>
          <w:b/>
          <w:sz w:val="28"/>
          <w:szCs w:val="28"/>
        </w:rPr>
        <w:t xml:space="preserve"> на 2017 год</w:t>
      </w:r>
    </w:p>
    <w:p w:rsidR="00661A41" w:rsidRPr="00851C5C" w:rsidRDefault="00661A41" w:rsidP="00A350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61A41">
        <w:rPr>
          <w:rFonts w:ascii="Times New Roman" w:hAnsi="Times New Roman"/>
          <w:sz w:val="28"/>
          <w:szCs w:val="28"/>
        </w:rPr>
        <w:t xml:space="preserve">В соответствии с </w:t>
      </w:r>
      <w:r w:rsidR="00573B7F" w:rsidRPr="00831643">
        <w:rPr>
          <w:rFonts w:ascii="Times New Roman" w:hAnsi="Times New Roman"/>
          <w:sz w:val="28"/>
          <w:szCs w:val="28"/>
        </w:rPr>
        <w:t>Конституцией Российской Федерации, Гражданским кодексом Российской Федерации,</w:t>
      </w:r>
      <w:r w:rsidRPr="00831643">
        <w:rPr>
          <w:rFonts w:ascii="Times New Roman" w:hAnsi="Times New Roman"/>
          <w:sz w:val="28"/>
          <w:szCs w:val="28"/>
        </w:rPr>
        <w:t xml:space="preserve"> Федеральным законом от 06.10.2003</w:t>
      </w:r>
      <w:r w:rsidR="00851C5C" w:rsidRPr="00831643">
        <w:rPr>
          <w:rFonts w:ascii="Times New Roman" w:hAnsi="Times New Roman"/>
          <w:sz w:val="28"/>
          <w:szCs w:val="28"/>
        </w:rPr>
        <w:t xml:space="preserve">         </w:t>
      </w:r>
      <w:r w:rsidRPr="0083164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</w:t>
      </w:r>
      <w:r w:rsidR="00661A41">
        <w:rPr>
          <w:rFonts w:ascii="Times New Roman" w:hAnsi="Times New Roman"/>
          <w:sz w:val="28"/>
          <w:szCs w:val="28"/>
        </w:rPr>
        <w:t xml:space="preserve">       </w:t>
      </w:r>
      <w:r w:rsidRPr="0083164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573B7F" w:rsidRPr="00831643">
        <w:rPr>
          <w:rFonts w:ascii="Times New Roman" w:hAnsi="Times New Roman"/>
          <w:sz w:val="28"/>
          <w:szCs w:val="28"/>
        </w:rPr>
        <w:t xml:space="preserve">Федеральным законом от 21.12.2001 № 178-ФЗ </w:t>
      </w:r>
      <w:r w:rsidR="00851C5C" w:rsidRPr="00831643">
        <w:rPr>
          <w:rFonts w:ascii="Times New Roman" w:hAnsi="Times New Roman"/>
          <w:sz w:val="28"/>
          <w:szCs w:val="28"/>
        </w:rPr>
        <w:t xml:space="preserve">     </w:t>
      </w:r>
      <w:r w:rsidR="00573B7F" w:rsidRPr="00831643">
        <w:rPr>
          <w:rFonts w:ascii="Times New Roman" w:hAnsi="Times New Roman"/>
          <w:sz w:val="28"/>
          <w:szCs w:val="28"/>
        </w:rPr>
        <w:t>«О приватизации государственно</w:t>
      </w:r>
      <w:r w:rsidR="00DB46CD">
        <w:rPr>
          <w:rFonts w:ascii="Times New Roman" w:hAnsi="Times New Roman"/>
          <w:sz w:val="28"/>
          <w:szCs w:val="28"/>
        </w:rPr>
        <w:t>го и муниципального имущества»</w:t>
      </w:r>
      <w:r w:rsidR="00831643">
        <w:rPr>
          <w:rFonts w:ascii="Times New Roman" w:hAnsi="Times New Roman"/>
          <w:sz w:val="28"/>
          <w:szCs w:val="28"/>
        </w:rPr>
        <w:t xml:space="preserve"> </w:t>
      </w:r>
      <w:r w:rsidR="00DB46CD">
        <w:rPr>
          <w:rFonts w:ascii="Times New Roman" w:hAnsi="Times New Roman"/>
          <w:sz w:val="28"/>
          <w:szCs w:val="28"/>
        </w:rPr>
        <w:t xml:space="preserve">Совет депутатов </w:t>
      </w:r>
      <w:r w:rsidR="00661A41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округ</w:t>
      </w:r>
      <w:r w:rsidR="00661A4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Люберцы Московской области решил:</w:t>
      </w:r>
    </w:p>
    <w:p w:rsidR="00DB46CD" w:rsidRDefault="00A3505D" w:rsidP="00DB46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C5C">
        <w:rPr>
          <w:rFonts w:ascii="Times New Roman" w:hAnsi="Times New Roman"/>
          <w:sz w:val="28"/>
          <w:szCs w:val="28"/>
        </w:rPr>
        <w:t>1.</w:t>
      </w:r>
      <w:r w:rsidR="00851C5C" w:rsidRPr="00851C5C">
        <w:rPr>
          <w:rFonts w:ascii="Times New Roman" w:hAnsi="Times New Roman"/>
          <w:sz w:val="28"/>
          <w:szCs w:val="28"/>
        </w:rPr>
        <w:t xml:space="preserve"> </w:t>
      </w:r>
      <w:r w:rsidR="00661A41">
        <w:rPr>
          <w:rFonts w:ascii="Times New Roman" w:hAnsi="Times New Roman"/>
          <w:sz w:val="28"/>
          <w:szCs w:val="28"/>
        </w:rPr>
        <w:t>Внести изменения в</w:t>
      </w:r>
      <w:r w:rsidR="00851C5C" w:rsidRPr="00851C5C">
        <w:rPr>
          <w:rFonts w:ascii="Times New Roman" w:hAnsi="Times New Roman"/>
          <w:sz w:val="28"/>
          <w:szCs w:val="28"/>
        </w:rPr>
        <w:t xml:space="preserve"> прогнозный план приватизации имущества</w:t>
      </w:r>
      <w:r w:rsidR="00573B7F" w:rsidRPr="00851C5C">
        <w:rPr>
          <w:rFonts w:ascii="Times New Roman" w:hAnsi="Times New Roman"/>
          <w:sz w:val="28"/>
          <w:szCs w:val="28"/>
        </w:rPr>
        <w:t>, находящегося в собственности муниципального образования городской округ Люберцы Московской области</w:t>
      </w:r>
      <w:r w:rsidR="008E3DA7" w:rsidRPr="00851C5C">
        <w:rPr>
          <w:rFonts w:ascii="Times New Roman" w:hAnsi="Times New Roman"/>
          <w:sz w:val="28"/>
          <w:szCs w:val="28"/>
        </w:rPr>
        <w:t>, на 2017 год</w:t>
      </w:r>
      <w:r w:rsidR="00661A41">
        <w:rPr>
          <w:rFonts w:ascii="Times New Roman" w:hAnsi="Times New Roman"/>
          <w:sz w:val="28"/>
          <w:szCs w:val="28"/>
        </w:rPr>
        <w:t xml:space="preserve">, утвержденный Решением Совета депутатов городского округа Люберцы от </w:t>
      </w:r>
      <w:r w:rsidR="00573B7F" w:rsidRPr="00851C5C">
        <w:rPr>
          <w:rFonts w:ascii="Times New Roman" w:hAnsi="Times New Roman"/>
          <w:sz w:val="28"/>
          <w:szCs w:val="28"/>
        </w:rPr>
        <w:t xml:space="preserve"> </w:t>
      </w:r>
      <w:r w:rsidR="00661A41" w:rsidRPr="00831643">
        <w:rPr>
          <w:rFonts w:ascii="Times New Roman" w:hAnsi="Times New Roman"/>
          <w:sz w:val="28"/>
          <w:szCs w:val="28"/>
        </w:rPr>
        <w:t>30.08.2017</w:t>
      </w:r>
      <w:r w:rsidR="00661A41">
        <w:rPr>
          <w:rFonts w:ascii="Times New Roman" w:hAnsi="Times New Roman"/>
          <w:sz w:val="28"/>
          <w:szCs w:val="28"/>
        </w:rPr>
        <w:t xml:space="preserve"> №</w:t>
      </w:r>
      <w:r w:rsidR="00DB46CD">
        <w:rPr>
          <w:rFonts w:ascii="Times New Roman" w:hAnsi="Times New Roman"/>
          <w:sz w:val="28"/>
          <w:szCs w:val="28"/>
        </w:rPr>
        <w:t xml:space="preserve"> </w:t>
      </w:r>
      <w:r w:rsidR="00661A41" w:rsidRPr="00831643">
        <w:rPr>
          <w:rFonts w:ascii="Times New Roman" w:hAnsi="Times New Roman"/>
          <w:sz w:val="28"/>
          <w:szCs w:val="28"/>
        </w:rPr>
        <w:t>104/10</w:t>
      </w:r>
      <w:r w:rsidR="00661A41">
        <w:rPr>
          <w:rFonts w:ascii="Times New Roman" w:hAnsi="Times New Roman"/>
          <w:sz w:val="28"/>
          <w:szCs w:val="28"/>
        </w:rPr>
        <w:t>, дополнив перечень имущества, подлежащего приватизации в 2017 году</w:t>
      </w:r>
      <w:r w:rsidR="00DB46CD">
        <w:rPr>
          <w:rFonts w:ascii="Times New Roman" w:hAnsi="Times New Roman"/>
          <w:sz w:val="28"/>
          <w:szCs w:val="28"/>
        </w:rPr>
        <w:t>,</w:t>
      </w:r>
      <w:r w:rsidR="00661A41">
        <w:rPr>
          <w:rFonts w:ascii="Times New Roman" w:hAnsi="Times New Roman"/>
          <w:sz w:val="28"/>
          <w:szCs w:val="28"/>
        </w:rPr>
        <w:t xml:space="preserve"> разделом 8 следующего содержания:</w:t>
      </w:r>
    </w:p>
    <w:p w:rsidR="00DB46CD" w:rsidRDefault="00DB46CD" w:rsidP="00DB46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410"/>
        <w:gridCol w:w="1701"/>
        <w:gridCol w:w="1985"/>
      </w:tblGrid>
      <w:tr w:rsidR="00661A41" w:rsidRPr="00CE3815" w:rsidTr="00FC78D4">
        <w:tc>
          <w:tcPr>
            <w:tcW w:w="567" w:type="dxa"/>
            <w:shd w:val="clear" w:color="auto" w:fill="auto"/>
          </w:tcPr>
          <w:p w:rsidR="00661A41" w:rsidRPr="004D7A45" w:rsidRDefault="00661A41" w:rsidP="00E7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4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shd w:val="clear" w:color="auto" w:fill="auto"/>
          </w:tcPr>
          <w:p w:rsidR="00661A41" w:rsidRPr="004D7A45" w:rsidRDefault="00661A41" w:rsidP="00E746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4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E746D6" w:rsidRPr="004D7A45"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2410" w:type="dxa"/>
            <w:shd w:val="clear" w:color="auto" w:fill="auto"/>
          </w:tcPr>
          <w:p w:rsidR="00661A41" w:rsidRPr="004D7A45" w:rsidRDefault="004D7A45" w:rsidP="004D7A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45">
              <w:rPr>
                <w:rFonts w:ascii="Times New Roman" w:hAnsi="Times New Roman"/>
                <w:sz w:val="24"/>
                <w:szCs w:val="24"/>
              </w:rPr>
              <w:t>Местонахожде</w:t>
            </w:r>
            <w:r w:rsidR="00E746D6" w:rsidRPr="004D7A45">
              <w:rPr>
                <w:rFonts w:ascii="Times New Roman" w:hAnsi="Times New Roman"/>
                <w:sz w:val="24"/>
                <w:szCs w:val="24"/>
              </w:rPr>
              <w:t>ние имущества</w:t>
            </w:r>
          </w:p>
        </w:tc>
        <w:tc>
          <w:tcPr>
            <w:tcW w:w="1701" w:type="dxa"/>
            <w:shd w:val="clear" w:color="auto" w:fill="auto"/>
          </w:tcPr>
          <w:p w:rsidR="00661A41" w:rsidRPr="004D7A45" w:rsidRDefault="00E746D6" w:rsidP="00FC78D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4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985" w:type="dxa"/>
          </w:tcPr>
          <w:p w:rsidR="004D7A45" w:rsidRDefault="004D7A45" w:rsidP="004D7A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A45">
              <w:rPr>
                <w:rFonts w:ascii="Times New Roman" w:hAnsi="Times New Roman"/>
                <w:sz w:val="24"/>
                <w:szCs w:val="24"/>
              </w:rPr>
              <w:t>Предпо</w:t>
            </w:r>
            <w:r w:rsidR="00E746D6" w:rsidRPr="004D7A45">
              <w:rPr>
                <w:rFonts w:ascii="Times New Roman" w:hAnsi="Times New Roman"/>
                <w:sz w:val="24"/>
                <w:szCs w:val="24"/>
              </w:rPr>
              <w:t xml:space="preserve">лагаемый срок </w:t>
            </w:r>
          </w:p>
          <w:p w:rsidR="00661A41" w:rsidRPr="004D7A45" w:rsidRDefault="004D7A45" w:rsidP="004D7A45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привати</w:t>
            </w:r>
            <w:r w:rsidR="00E746D6" w:rsidRPr="004D7A45">
              <w:rPr>
                <w:rFonts w:ascii="Times New Roman" w:hAnsi="Times New Roman"/>
                <w:sz w:val="24"/>
                <w:szCs w:val="24"/>
              </w:rPr>
              <w:t>зации</w:t>
            </w:r>
          </w:p>
        </w:tc>
      </w:tr>
      <w:tr w:rsidR="00661A41" w:rsidRPr="00CE3815" w:rsidTr="00FC78D4">
        <w:tc>
          <w:tcPr>
            <w:tcW w:w="567" w:type="dxa"/>
            <w:shd w:val="clear" w:color="auto" w:fill="auto"/>
          </w:tcPr>
          <w:p w:rsidR="00661A41" w:rsidRPr="00851C5C" w:rsidRDefault="00DB46CD" w:rsidP="0023077A">
            <w:pPr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661A41" w:rsidRDefault="00661A41" w:rsidP="005D2BF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C5C">
              <w:rPr>
                <w:rFonts w:ascii="Times New Roman" w:hAnsi="Times New Roman"/>
                <w:sz w:val="28"/>
                <w:szCs w:val="28"/>
              </w:rPr>
              <w:t xml:space="preserve">легковой автомобиль модели 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AUDI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>8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 xml:space="preserve">,  2007 года выпуска, </w:t>
            </w:r>
          </w:p>
          <w:p w:rsidR="00E746D6" w:rsidRDefault="00E746D6" w:rsidP="005D2BF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C5C">
              <w:rPr>
                <w:rFonts w:ascii="Times New Roman" w:hAnsi="Times New Roman"/>
                <w:sz w:val="28"/>
                <w:szCs w:val="28"/>
              </w:rPr>
              <w:t>идентификационный номер (</w:t>
            </w:r>
            <w:r w:rsidRPr="00851C5C">
              <w:rPr>
                <w:rFonts w:ascii="Times New Roman" w:hAnsi="Times New Roman"/>
                <w:sz w:val="28"/>
                <w:szCs w:val="28"/>
                <w:lang w:val="en-GB"/>
              </w:rPr>
              <w:t>VIN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 xml:space="preserve">) - 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WAUZZZ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>4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>7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>022444</w:t>
            </w:r>
          </w:p>
          <w:p w:rsidR="00E746D6" w:rsidRPr="00851C5C" w:rsidRDefault="00E746D6" w:rsidP="005D2BFB">
            <w:pPr>
              <w:spacing w:after="0"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51C5C">
              <w:rPr>
                <w:rFonts w:ascii="Times New Roman" w:hAnsi="Times New Roman"/>
                <w:sz w:val="28"/>
                <w:szCs w:val="28"/>
              </w:rPr>
              <w:t>модель</w:t>
            </w:r>
            <w:proofErr w:type="gramEnd"/>
            <w:r w:rsidRPr="00851C5C">
              <w:rPr>
                <w:rFonts w:ascii="Times New Roman" w:hAnsi="Times New Roman"/>
                <w:sz w:val="28"/>
                <w:szCs w:val="28"/>
              </w:rPr>
              <w:t xml:space="preserve">, номер двигателя </w:t>
            </w:r>
            <w:r w:rsidRPr="00851C5C">
              <w:rPr>
                <w:rFonts w:ascii="Times New Roman" w:hAnsi="Times New Roman"/>
                <w:sz w:val="28"/>
                <w:szCs w:val="28"/>
                <w:lang w:val="en-US"/>
              </w:rPr>
              <w:t>BVJ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 xml:space="preserve"> 011963,  тип двигателя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1C5C">
              <w:rPr>
                <w:rFonts w:ascii="Times New Roman" w:hAnsi="Times New Roman"/>
                <w:sz w:val="28"/>
                <w:szCs w:val="28"/>
              </w:rPr>
              <w:t xml:space="preserve">- бензиновый, рабочий объем двигателя –  4163 куб.см, мощность двигателя </w:t>
            </w:r>
            <w:smartTag w:uri="urn:schemas-microsoft-com:office:smarttags" w:element="metricconverter">
              <w:smartTagPr>
                <w:attr w:name="ProductID" w:val="350 л"/>
              </w:smartTagPr>
              <w:r w:rsidRPr="00851C5C">
                <w:rPr>
                  <w:rFonts w:ascii="Times New Roman" w:hAnsi="Times New Roman"/>
                  <w:sz w:val="28"/>
                  <w:szCs w:val="28"/>
                </w:rPr>
                <w:t>350 л</w:t>
              </w:r>
            </w:smartTag>
            <w:r w:rsidRPr="00851C5C">
              <w:rPr>
                <w:rFonts w:ascii="Times New Roman" w:hAnsi="Times New Roman"/>
                <w:sz w:val="28"/>
                <w:szCs w:val="28"/>
              </w:rPr>
              <w:t>.с. (257кВт), цвет кузова – черный</w:t>
            </w:r>
          </w:p>
        </w:tc>
        <w:tc>
          <w:tcPr>
            <w:tcW w:w="2410" w:type="dxa"/>
            <w:shd w:val="clear" w:color="auto" w:fill="auto"/>
          </w:tcPr>
          <w:p w:rsidR="004D7A45" w:rsidRDefault="00E746D6" w:rsidP="004D7A45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Московская обл., </w:t>
            </w:r>
          </w:p>
          <w:p w:rsidR="00661A41" w:rsidRPr="00851C5C" w:rsidRDefault="00E746D6" w:rsidP="004D7A45">
            <w:pPr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Люберцы</w:t>
            </w:r>
          </w:p>
        </w:tc>
        <w:tc>
          <w:tcPr>
            <w:tcW w:w="1701" w:type="dxa"/>
            <w:shd w:val="clear" w:color="auto" w:fill="auto"/>
          </w:tcPr>
          <w:p w:rsidR="00661A41" w:rsidRPr="00851C5C" w:rsidRDefault="00E746D6" w:rsidP="004D7A4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661A41" w:rsidRPr="00E746D6" w:rsidRDefault="00661A41" w:rsidP="004D7A4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746D6" w:rsidRPr="00C10A53" w:rsidRDefault="00E746D6" w:rsidP="004D7A4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746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</w:t>
            </w:r>
          </w:p>
          <w:p w:rsidR="00661A41" w:rsidRPr="00851C5C" w:rsidRDefault="00661A41" w:rsidP="004D7A45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1A41" w:rsidRPr="00851C5C" w:rsidRDefault="00DB46CD" w:rsidP="00DB46CD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»</w:t>
      </w:r>
    </w:p>
    <w:p w:rsidR="00A3505D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505D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573B7F" w:rsidRDefault="00573B7F" w:rsidP="00A3505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A3505D" w:rsidRDefault="00A3505D" w:rsidP="00A3505D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Контроль за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</w:t>
      </w:r>
      <w:r w:rsidR="00661A41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(Уханов А.И.).</w:t>
      </w:r>
    </w:p>
    <w:p w:rsidR="00A3505D" w:rsidRDefault="00A3505D" w:rsidP="00A3505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3505D" w:rsidRDefault="00A3505D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Люберцы               </w:t>
      </w:r>
      <w:r w:rsidR="008316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В.П. </w:t>
      </w:r>
      <w:proofErr w:type="spellStart"/>
      <w:r>
        <w:rPr>
          <w:sz w:val="28"/>
          <w:szCs w:val="28"/>
        </w:rPr>
        <w:t>Ружицкий</w:t>
      </w:r>
      <w:proofErr w:type="spellEnd"/>
    </w:p>
    <w:p w:rsidR="00661A41" w:rsidRDefault="00661A41" w:rsidP="00A3505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A3505D" w:rsidRDefault="00A3505D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7CD5">
        <w:rPr>
          <w:rFonts w:ascii="Times New Roman" w:hAnsi="Times New Roman"/>
          <w:sz w:val="28"/>
          <w:szCs w:val="28"/>
        </w:rPr>
        <w:t xml:space="preserve">Председатель Совета депутатов   </w:t>
      </w:r>
      <w:r w:rsidR="00831643">
        <w:rPr>
          <w:rFonts w:ascii="Times New Roman" w:hAnsi="Times New Roman"/>
          <w:sz w:val="28"/>
          <w:szCs w:val="28"/>
        </w:rPr>
        <w:t xml:space="preserve">            </w:t>
      </w:r>
      <w:r w:rsidR="00661A41">
        <w:rPr>
          <w:rFonts w:ascii="Times New Roman" w:hAnsi="Times New Roman"/>
          <w:sz w:val="28"/>
          <w:szCs w:val="28"/>
        </w:rPr>
        <w:t xml:space="preserve">                                </w:t>
      </w:r>
      <w:r w:rsidR="009138A3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С.Н.</w:t>
      </w:r>
      <w:r w:rsidR="00714ECC">
        <w:rPr>
          <w:rFonts w:ascii="Times New Roman" w:hAnsi="Times New Roman"/>
          <w:sz w:val="28"/>
          <w:szCs w:val="28"/>
        </w:rPr>
        <w:t xml:space="preserve"> </w:t>
      </w:r>
      <w:r w:rsidRPr="00A17CD5">
        <w:rPr>
          <w:rFonts w:ascii="Times New Roman" w:hAnsi="Times New Roman"/>
          <w:sz w:val="28"/>
          <w:szCs w:val="28"/>
        </w:rPr>
        <w:t>Антонов</w:t>
      </w: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Default="00E746D6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661A41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1A41" w:rsidRPr="00A17CD5" w:rsidRDefault="00661A41" w:rsidP="00A3505D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42250B" w:rsidRDefault="00851C5C" w:rsidP="0063558F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</w:p>
    <w:sectPr w:rsidR="0042250B" w:rsidSect="00856C2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37"/>
    <w:rsid w:val="00014DA0"/>
    <w:rsid w:val="0007728A"/>
    <w:rsid w:val="00094734"/>
    <w:rsid w:val="000B6AD8"/>
    <w:rsid w:val="000E3C76"/>
    <w:rsid w:val="00113603"/>
    <w:rsid w:val="00152B22"/>
    <w:rsid w:val="001C3B71"/>
    <w:rsid w:val="001D6211"/>
    <w:rsid w:val="00203B06"/>
    <w:rsid w:val="00223E19"/>
    <w:rsid w:val="0024250A"/>
    <w:rsid w:val="00255862"/>
    <w:rsid w:val="002B7EF0"/>
    <w:rsid w:val="002C2695"/>
    <w:rsid w:val="0031526E"/>
    <w:rsid w:val="003E2627"/>
    <w:rsid w:val="0042250B"/>
    <w:rsid w:val="00473131"/>
    <w:rsid w:val="004D0671"/>
    <w:rsid w:val="004D7A45"/>
    <w:rsid w:val="00570C41"/>
    <w:rsid w:val="00573B7F"/>
    <w:rsid w:val="005920BB"/>
    <w:rsid w:val="005A1386"/>
    <w:rsid w:val="005B6F1B"/>
    <w:rsid w:val="005D2BFB"/>
    <w:rsid w:val="00631D89"/>
    <w:rsid w:val="0063558F"/>
    <w:rsid w:val="0064365F"/>
    <w:rsid w:val="00661A41"/>
    <w:rsid w:val="006A156F"/>
    <w:rsid w:val="006B38AA"/>
    <w:rsid w:val="006B576F"/>
    <w:rsid w:val="006F2FAD"/>
    <w:rsid w:val="006F7924"/>
    <w:rsid w:val="00705537"/>
    <w:rsid w:val="00714ECC"/>
    <w:rsid w:val="00717794"/>
    <w:rsid w:val="00745238"/>
    <w:rsid w:val="00745D54"/>
    <w:rsid w:val="007B1AB8"/>
    <w:rsid w:val="00816301"/>
    <w:rsid w:val="00820381"/>
    <w:rsid w:val="00831643"/>
    <w:rsid w:val="00851C5C"/>
    <w:rsid w:val="00856C2A"/>
    <w:rsid w:val="0088365A"/>
    <w:rsid w:val="008E3DA7"/>
    <w:rsid w:val="009138A3"/>
    <w:rsid w:val="00926CF3"/>
    <w:rsid w:val="00957BB6"/>
    <w:rsid w:val="00A3505D"/>
    <w:rsid w:val="00AE1DA5"/>
    <w:rsid w:val="00AF26AC"/>
    <w:rsid w:val="00B06449"/>
    <w:rsid w:val="00B3715C"/>
    <w:rsid w:val="00B530DF"/>
    <w:rsid w:val="00C10A53"/>
    <w:rsid w:val="00C71ADD"/>
    <w:rsid w:val="00C801A2"/>
    <w:rsid w:val="00C83F10"/>
    <w:rsid w:val="00C94D95"/>
    <w:rsid w:val="00D01F57"/>
    <w:rsid w:val="00D1104F"/>
    <w:rsid w:val="00D241BE"/>
    <w:rsid w:val="00D90954"/>
    <w:rsid w:val="00DB46CD"/>
    <w:rsid w:val="00DD183E"/>
    <w:rsid w:val="00E10691"/>
    <w:rsid w:val="00E17919"/>
    <w:rsid w:val="00E21BC0"/>
    <w:rsid w:val="00E31A83"/>
    <w:rsid w:val="00E414C1"/>
    <w:rsid w:val="00E61E5A"/>
    <w:rsid w:val="00E746D6"/>
    <w:rsid w:val="00E815F8"/>
    <w:rsid w:val="00EB05FA"/>
    <w:rsid w:val="00EE4404"/>
    <w:rsid w:val="00EF794E"/>
    <w:rsid w:val="00F0350D"/>
    <w:rsid w:val="00F062A9"/>
    <w:rsid w:val="00F17B36"/>
    <w:rsid w:val="00F97FAF"/>
    <w:rsid w:val="00FB072B"/>
    <w:rsid w:val="00FB565C"/>
    <w:rsid w:val="00FC78D4"/>
    <w:rsid w:val="00FD3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4EDAAC-5B6D-4ADC-8262-A96C167E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26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23E1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3505D"/>
    <w:pPr>
      <w:spacing w:after="120" w:line="480" w:lineRule="auto"/>
      <w:ind w:left="283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505D"/>
    <w:rPr>
      <w:rFonts w:ascii="Times New Roman" w:hAnsi="Times New Roman"/>
      <w:sz w:val="24"/>
    </w:rPr>
  </w:style>
  <w:style w:type="paragraph" w:customStyle="1" w:styleId="ConsPlusNormal">
    <w:name w:val="ConsPlusNormal"/>
    <w:rsid w:val="006B576F"/>
    <w:pPr>
      <w:widowControl w:val="0"/>
      <w:autoSpaceDE w:val="0"/>
      <w:autoSpaceDN w:val="0"/>
    </w:pPr>
    <w:rPr>
      <w:rFonts w:cs="Calibri"/>
      <w:sz w:val="22"/>
    </w:rPr>
  </w:style>
  <w:style w:type="table" w:styleId="a5">
    <w:name w:val="Table Grid"/>
    <w:basedOn w:val="a1"/>
    <w:locked/>
    <w:rsid w:val="00926C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1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6EB57-7E87-4E34-A794-14C11A78F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2017-10-03T12:19:00Z</cp:lastPrinted>
  <dcterms:created xsi:type="dcterms:W3CDTF">2017-10-12T07:16:00Z</dcterms:created>
  <dcterms:modified xsi:type="dcterms:W3CDTF">2017-10-12T07:16:00Z</dcterms:modified>
</cp:coreProperties>
</file>