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99" w:rsidRPr="00CE6999" w:rsidRDefault="00CE6999" w:rsidP="00CE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w w:val="120"/>
          <w:sz w:val="12"/>
          <w:szCs w:val="12"/>
          <w:lang w:val="en-US" w:eastAsia="ru-RU"/>
        </w:rPr>
      </w:pPr>
      <w:r w:rsidRPr="00CE6999"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drawing>
          <wp:inline distT="0" distB="0" distL="0" distR="0">
            <wp:extent cx="733425" cy="1009650"/>
            <wp:effectExtent l="0" t="0" r="9525" b="0"/>
            <wp:docPr id="1" name="Рисунок 1" descr="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99" w:rsidRPr="00CE6999" w:rsidRDefault="00CE6999" w:rsidP="00CE69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10"/>
          <w:w w:val="115"/>
          <w:sz w:val="12"/>
          <w:szCs w:val="12"/>
          <w:lang w:val="en-US" w:eastAsia="ru-RU"/>
        </w:rPr>
      </w:pPr>
    </w:p>
    <w:p w:rsidR="00CE6999" w:rsidRPr="00CE6999" w:rsidRDefault="00CE6999" w:rsidP="00CE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w w:val="115"/>
          <w:sz w:val="40"/>
          <w:szCs w:val="20"/>
          <w:lang w:eastAsia="ru-RU"/>
        </w:rPr>
      </w:pPr>
      <w:r w:rsidRPr="00CE6999">
        <w:rPr>
          <w:rFonts w:ascii="Times New Roman" w:eastAsia="Times New Roman" w:hAnsi="Times New Roman" w:cs="Times New Roman"/>
          <w:b/>
          <w:noProof/>
          <w:w w:val="115"/>
          <w:sz w:val="40"/>
          <w:szCs w:val="20"/>
          <w:lang w:eastAsia="ru-RU"/>
        </w:rPr>
        <w:t>АДМИНИСТРАЦИЯ</w:t>
      </w:r>
    </w:p>
    <w:p w:rsidR="00CE6999" w:rsidRPr="00CE6999" w:rsidRDefault="00CE6999" w:rsidP="00CE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w w:val="115"/>
          <w:sz w:val="12"/>
          <w:szCs w:val="20"/>
          <w:lang w:eastAsia="ru-RU"/>
        </w:rPr>
      </w:pPr>
    </w:p>
    <w:p w:rsidR="00CE6999" w:rsidRPr="00CE6999" w:rsidRDefault="00CE6999" w:rsidP="00CE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w w:val="115"/>
          <w:szCs w:val="20"/>
          <w:lang w:eastAsia="ru-RU"/>
        </w:rPr>
      </w:pPr>
      <w:r w:rsidRPr="00CE6999">
        <w:rPr>
          <w:rFonts w:ascii="Times New Roman" w:eastAsia="Times New Roman" w:hAnsi="Times New Roman" w:cs="Times New Roman"/>
          <w:b/>
          <w:noProof/>
          <w:spacing w:val="10"/>
          <w:w w:val="115"/>
          <w:szCs w:val="20"/>
          <w:lang w:eastAsia="ru-RU"/>
        </w:rPr>
        <w:t>МУНИЦИПАЛЬНОГО ОБРАЗОВАНИЯ</w:t>
      </w:r>
    </w:p>
    <w:p w:rsidR="00CE6999" w:rsidRPr="00CE6999" w:rsidRDefault="00CE6999" w:rsidP="00CE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w w:val="115"/>
          <w:szCs w:val="20"/>
          <w:lang w:eastAsia="ru-RU"/>
        </w:rPr>
      </w:pPr>
      <w:r w:rsidRPr="00CE6999">
        <w:rPr>
          <w:rFonts w:ascii="Times New Roman" w:eastAsia="Times New Roman" w:hAnsi="Times New Roman" w:cs="Times New Roman"/>
          <w:b/>
          <w:noProof/>
          <w:spacing w:val="10"/>
          <w:w w:val="115"/>
          <w:szCs w:val="20"/>
          <w:lang w:eastAsia="ru-RU"/>
        </w:rPr>
        <w:t>ЛЮБЕРЕЦК</w:t>
      </w:r>
      <w:r w:rsidRPr="00CE6999">
        <w:rPr>
          <w:rFonts w:ascii="Times New Roman" w:eastAsia="Times New Roman" w:hAnsi="Times New Roman" w:cs="Times New Roman"/>
          <w:b/>
          <w:spacing w:val="10"/>
          <w:w w:val="115"/>
          <w:szCs w:val="20"/>
          <w:lang w:eastAsia="ru-RU"/>
        </w:rPr>
        <w:t>ИЙ</w:t>
      </w:r>
      <w:r w:rsidRPr="00CE6999">
        <w:rPr>
          <w:rFonts w:ascii="Times New Roman" w:eastAsia="Times New Roman" w:hAnsi="Times New Roman" w:cs="Times New Roman"/>
          <w:b/>
          <w:noProof/>
          <w:spacing w:val="10"/>
          <w:w w:val="115"/>
          <w:szCs w:val="20"/>
          <w:lang w:eastAsia="ru-RU"/>
        </w:rPr>
        <w:t xml:space="preserve"> МУНИЦИПАЛЬНЫЙ РАЙОН</w:t>
      </w:r>
      <w:r w:rsidRPr="00CE6999">
        <w:rPr>
          <w:rFonts w:ascii="Times New Roman" w:eastAsia="Times New Roman" w:hAnsi="Times New Roman" w:cs="Times New Roman"/>
          <w:b/>
          <w:spacing w:val="10"/>
          <w:w w:val="115"/>
          <w:szCs w:val="20"/>
          <w:lang w:eastAsia="ru-RU"/>
        </w:rPr>
        <w:br/>
      </w:r>
      <w:r w:rsidRPr="00CE6999">
        <w:rPr>
          <w:rFonts w:ascii="Times New Roman" w:eastAsia="Times New Roman" w:hAnsi="Times New Roman" w:cs="Times New Roman"/>
          <w:b/>
          <w:noProof/>
          <w:spacing w:val="10"/>
          <w:w w:val="115"/>
          <w:szCs w:val="20"/>
          <w:lang w:eastAsia="ru-RU"/>
        </w:rPr>
        <w:t>МОСКОВСКОЙ ОБЛАСТИ</w:t>
      </w:r>
    </w:p>
    <w:p w:rsidR="00741F82" w:rsidRDefault="00741F82" w:rsidP="00CB7E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F82" w:rsidRPr="00741F82" w:rsidRDefault="00741F82" w:rsidP="00741F82">
      <w:pPr>
        <w:shd w:val="clear" w:color="auto" w:fill="FFFFFF"/>
        <w:tabs>
          <w:tab w:val="left" w:pos="8175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F82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18.01.2017</w:t>
      </w:r>
      <w:r w:rsidRPr="00741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44-ПА</w:t>
      </w:r>
    </w:p>
    <w:p w:rsidR="00741F82" w:rsidRPr="00741F82" w:rsidRDefault="00741F82" w:rsidP="00CB7E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82" w:rsidRPr="00741F82" w:rsidRDefault="00741F82" w:rsidP="00CB7E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F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Люберцы</w:t>
      </w:r>
    </w:p>
    <w:p w:rsidR="00741F82" w:rsidRDefault="00741F82" w:rsidP="00741F8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B7E97" w:rsidRPr="00CB7E97" w:rsidRDefault="00CB7E97" w:rsidP="00CB7E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общественных слушаний</w:t>
      </w:r>
    </w:p>
    <w:p w:rsidR="00CB7E97" w:rsidRPr="00CB7E97" w:rsidRDefault="00CB7E97" w:rsidP="00CB7E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комплексного благоустройства</w:t>
      </w:r>
    </w:p>
    <w:p w:rsidR="00CB7E97" w:rsidRPr="00CB7E97" w:rsidRDefault="00CB7E97" w:rsidP="00CB7E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дворовых территорий городского округа Люберцы в 2017 году</w:t>
      </w:r>
    </w:p>
    <w:p w:rsidR="00CB7E97" w:rsidRPr="00CB7E97" w:rsidRDefault="00CB7E97" w:rsidP="00CB7E9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E97" w:rsidRPr="00CB7E97" w:rsidRDefault="00CB7E97" w:rsidP="00CB7E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E9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r w:rsidRPr="00741F82">
        <w:rPr>
          <w:rFonts w:ascii="Times New Roman" w:eastAsia="Calibri" w:hAnsi="Times New Roman" w:cs="Times New Roman"/>
          <w:bCs/>
          <w:sz w:val="28"/>
          <w:szCs w:val="28"/>
        </w:rPr>
        <w:t>Законом Московской области от 30.12.2014 № 191/2014-ОЗ</w:t>
      </w:r>
      <w:proofErr w:type="gramStart"/>
      <w:r w:rsidRPr="00CB7E97">
        <w:rPr>
          <w:rFonts w:ascii="Times New Roman" w:eastAsia="Calibri" w:hAnsi="Times New Roman" w:cs="Times New Roman"/>
          <w:bCs/>
          <w:kern w:val="36"/>
          <w:sz w:val="28"/>
          <w:szCs w:val="28"/>
        </w:rPr>
        <w:t>«О</w:t>
      </w:r>
      <w:proofErr w:type="gramEnd"/>
      <w:r w:rsidRPr="00CB7E97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благоустройстве в Московской области», распоряжением Министерства жилищно-коммунального хозяйства Московской области от 07.08.2015                     № 180-РВ «Об утверждении П</w:t>
      </w:r>
      <w:r w:rsidRPr="00CB7E97">
        <w:rPr>
          <w:rFonts w:ascii="Times New Roman" w:eastAsia="Calibri" w:hAnsi="Times New Roman" w:cs="Times New Roman"/>
          <w:sz w:val="28"/>
          <w:szCs w:val="28"/>
        </w:rPr>
        <w:t xml:space="preserve">равил благоустройства территории Люберецкого муниципального района Московской области», Уставом Люберецкого муниципального района, Постановлением администрации Люберецкого муниципального района от 29.12.2016 № 3309-ПА «Об организации местного самоуправления в переходный период на территории городского округа Люберцы Московской области», решением Совета депутатов Люберецкого муниципального района от 30.12.2016 №174/27 «Об организации местного самоуправления в переходный период на территории городского округа Люберцы Московской области», муниципальной программой «Содержание       и развитие </w:t>
      </w:r>
      <w:proofErr w:type="gramStart"/>
      <w:r w:rsidRPr="00CB7E97">
        <w:rPr>
          <w:rFonts w:ascii="Times New Roman" w:eastAsia="Calibri" w:hAnsi="Times New Roman" w:cs="Times New Roman"/>
          <w:sz w:val="28"/>
          <w:szCs w:val="28"/>
        </w:rPr>
        <w:t>жилищно – коммунального</w:t>
      </w:r>
      <w:proofErr w:type="gramEnd"/>
      <w:r w:rsidRPr="00CB7E97">
        <w:rPr>
          <w:rFonts w:ascii="Times New Roman" w:eastAsia="Calibri" w:hAnsi="Times New Roman" w:cs="Times New Roman"/>
          <w:sz w:val="28"/>
          <w:szCs w:val="28"/>
        </w:rPr>
        <w:t xml:space="preserve"> хозяйства Люберецкого муниципального района Московской области на 2017-2021 годы», утвержденной Постановлением администрации Люберецкого муниципального района Московской области от 01.12.2016 № 2927-ПА</w:t>
      </w:r>
      <w:r w:rsidRPr="00CB7E97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(в редакции Постановления администрации </w:t>
      </w:r>
      <w:r w:rsidRPr="00CB7E97">
        <w:rPr>
          <w:rFonts w:ascii="Times New Roman" w:eastAsia="Calibri" w:hAnsi="Times New Roman" w:cs="Times New Roman"/>
          <w:sz w:val="28"/>
          <w:szCs w:val="28"/>
        </w:rPr>
        <w:t>Люберецкого муниципального района Московской области</w:t>
      </w:r>
      <w:r w:rsidRPr="00CB7E97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    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6"/>
        </w:smartTagPr>
        <w:r w:rsidRPr="00CB7E97">
          <w:rPr>
            <w:rFonts w:ascii="Times New Roman" w:eastAsia="Calibri" w:hAnsi="Times New Roman" w:cs="Times New Roman"/>
            <w:color w:val="000000"/>
            <w:sz w:val="28"/>
            <w:shd w:val="clear" w:color="auto" w:fill="FFFFFF"/>
          </w:rPr>
          <w:t>01.12.2016</w:t>
        </w:r>
      </w:smartTag>
      <w:r w:rsidRPr="00CB7E97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№ 2928-ПА), </w:t>
      </w:r>
      <w:r w:rsidRPr="00CB7E97">
        <w:rPr>
          <w:rFonts w:ascii="Times New Roman" w:eastAsia="Calibri" w:hAnsi="Times New Roman" w:cs="Times New Roman"/>
          <w:sz w:val="28"/>
          <w:szCs w:val="28"/>
        </w:rPr>
        <w:t xml:space="preserve">с целью ознакомления жителей </w:t>
      </w:r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</w:t>
      </w:r>
      <w:r w:rsidRPr="00CB7E97">
        <w:rPr>
          <w:rFonts w:ascii="Times New Roman" w:eastAsia="Calibri" w:hAnsi="Times New Roman" w:cs="Times New Roman"/>
          <w:sz w:val="28"/>
          <w:szCs w:val="28"/>
        </w:rPr>
        <w:t xml:space="preserve"> с планом работ по комплексному благоустройству дворовых территорий, постановляю: </w:t>
      </w:r>
    </w:p>
    <w:p w:rsidR="00CB7E97" w:rsidRPr="00CB7E97" w:rsidRDefault="00CB7E97" w:rsidP="00CB7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Назначить общественные слушания по вопросу комплексного благоустройства дворовых территорий городского округа Люберцы в 2017 году.</w:t>
      </w:r>
    </w:p>
    <w:p w:rsidR="00CB7E97" w:rsidRPr="00CB7E97" w:rsidRDefault="00CB7E97" w:rsidP="00CB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общественные слушания, указанные в п. 1 настоящего постановления, 26.01.2017 в 18 часов 00 минут по адресу: г. Люберцы,            ул. Октябрьский проспект, д. 200 (Люберецкий районный Дворец культуры).</w:t>
      </w:r>
    </w:p>
    <w:p w:rsidR="00CB7E97" w:rsidRPr="00CB7E97" w:rsidRDefault="00CB7E97" w:rsidP="00CB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председательствующим на общественных слушаниях Руководителя администрации города Люберцы </w:t>
      </w:r>
      <w:proofErr w:type="gramStart"/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Алёшина</w:t>
      </w:r>
      <w:proofErr w:type="gramEnd"/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CB7E97" w:rsidRPr="00CB7E97" w:rsidRDefault="00CB7E97" w:rsidP="00CB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благоустройства администрации города Люберцы     (Калюта В.М.) обеспечить:</w:t>
      </w:r>
    </w:p>
    <w:p w:rsidR="00CB7E97" w:rsidRPr="00CB7E97" w:rsidRDefault="00CB7E97" w:rsidP="00CB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Подготовку и проведение общественных слушаний;</w:t>
      </w:r>
    </w:p>
    <w:p w:rsidR="00CB7E97" w:rsidRPr="00CB7E97" w:rsidRDefault="00CB7E97" w:rsidP="00CB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Оформление результатов общественных слушаний;</w:t>
      </w:r>
    </w:p>
    <w:p w:rsidR="00CB7E97" w:rsidRPr="00CB7E97" w:rsidRDefault="00CB7E97" w:rsidP="00CB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Обобщение поступивших письменных обращений.</w:t>
      </w:r>
    </w:p>
    <w:p w:rsidR="00CB7E97" w:rsidRPr="00CB7E97" w:rsidRDefault="00CB7E97" w:rsidP="00CB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делами администрации (</w:t>
      </w:r>
      <w:proofErr w:type="spellStart"/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Акаевич</w:t>
      </w:r>
      <w:proofErr w:type="spellEnd"/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В.Г.) обеспечить техническое сопровождение общественных слушаний, опубликовать настоящее постановление в средствах массовой информации и разместить                           на официальном сайте администрации Люберецкого муниципального района          в сети «Интернет».</w:t>
      </w:r>
    </w:p>
    <w:p w:rsidR="00CB7E97" w:rsidRPr="00CB7E97" w:rsidRDefault="00CB7E97" w:rsidP="00CB7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за собой.</w:t>
      </w: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415E1F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B7E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Назарьева</w:t>
      </w: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97" w:rsidRPr="00CB7E97" w:rsidRDefault="00CB7E97" w:rsidP="00CB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94" w:rsidRDefault="00415E1F" w:rsidP="00CB7E97"/>
    <w:sectPr w:rsidR="003B5194" w:rsidSect="00CB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99"/>
    <w:rsid w:val="00393B6E"/>
    <w:rsid w:val="00415E1F"/>
    <w:rsid w:val="00741F82"/>
    <w:rsid w:val="00CB4C4F"/>
    <w:rsid w:val="00CB7E97"/>
    <w:rsid w:val="00CE6999"/>
    <w:rsid w:val="00C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Marck122</dc:creator>
  <cp:lastModifiedBy>Adm32</cp:lastModifiedBy>
  <cp:revision>4</cp:revision>
  <dcterms:created xsi:type="dcterms:W3CDTF">2017-01-18T13:11:00Z</dcterms:created>
  <dcterms:modified xsi:type="dcterms:W3CDTF">2017-01-19T08:01:00Z</dcterms:modified>
</cp:coreProperties>
</file>