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55" w:rsidRPr="00CB5AB6" w:rsidRDefault="00186555" w:rsidP="00186555">
      <w:pPr>
        <w:jc w:val="center"/>
        <w:rPr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BFA26D5" wp14:editId="66B083EE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55" w:rsidRPr="00D23A89" w:rsidRDefault="00186555" w:rsidP="00186555">
      <w:pPr>
        <w:jc w:val="center"/>
        <w:rPr>
          <w:b/>
          <w:bCs/>
          <w:noProof/>
          <w:spacing w:val="10"/>
          <w:w w:val="115"/>
        </w:rPr>
      </w:pPr>
    </w:p>
    <w:p w:rsidR="00186555" w:rsidRPr="00CB5AB6" w:rsidRDefault="00186555" w:rsidP="0018655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186555" w:rsidRPr="00CB5AB6" w:rsidRDefault="00186555" w:rsidP="0018655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86555" w:rsidRPr="00CB5AB6" w:rsidRDefault="00186555" w:rsidP="00186555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 w:rsidRPr="00CB5AB6"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186555" w:rsidRPr="00CB5AB6" w:rsidRDefault="00186555" w:rsidP="00186555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</w:rPr>
        <w:br/>
      </w:r>
      <w:r w:rsidRPr="00CB5AB6"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186555" w:rsidRPr="00D23A89" w:rsidRDefault="00186555" w:rsidP="0018655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86555" w:rsidRPr="00916193" w:rsidRDefault="00186555" w:rsidP="0018655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86555" w:rsidRPr="002225D3" w:rsidRDefault="00186555" w:rsidP="00186555">
      <w:pPr>
        <w:ind w:left="-567"/>
        <w:rPr>
          <w:szCs w:val="28"/>
        </w:rPr>
      </w:pPr>
    </w:p>
    <w:p w:rsidR="00186555" w:rsidRPr="00641B00" w:rsidRDefault="00004A36" w:rsidP="00186555">
      <w:pPr>
        <w:tabs>
          <w:tab w:val="left" w:pos="9072"/>
        </w:tabs>
        <w:ind w:right="-1133"/>
      </w:pPr>
      <w:r w:rsidRPr="00004A36">
        <w:t>14</w:t>
      </w:r>
      <w:r>
        <w:t>.11.2017</w:t>
      </w:r>
      <w:r w:rsidR="00186555">
        <w:t xml:space="preserve">                                                                        </w:t>
      </w:r>
      <w:r>
        <w:t xml:space="preserve">                  </w:t>
      </w:r>
      <w:r w:rsidR="00186555">
        <w:t xml:space="preserve">№ </w:t>
      </w:r>
      <w:r>
        <w:t xml:space="preserve"> 2191-ПА</w:t>
      </w:r>
    </w:p>
    <w:p w:rsidR="00186555" w:rsidRDefault="00186555" w:rsidP="00186555">
      <w:pPr>
        <w:rPr>
          <w:rFonts w:eastAsia="Times New Roman"/>
          <w:b/>
          <w:sz w:val="24"/>
          <w:szCs w:val="24"/>
          <w:lang w:eastAsia="ru-RU"/>
        </w:rPr>
      </w:pPr>
    </w:p>
    <w:p w:rsidR="00186555" w:rsidRPr="0093050C" w:rsidRDefault="00186555" w:rsidP="0093050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050C" w:rsidRPr="0093050C" w:rsidRDefault="0093050C" w:rsidP="0093050C">
      <w:pPr>
        <w:ind w:left="-567"/>
        <w:jc w:val="center"/>
        <w:rPr>
          <w:rFonts w:eastAsia="Times New Roman"/>
          <w:b/>
          <w:sz w:val="22"/>
          <w:lang w:eastAsia="ru-RU"/>
        </w:rPr>
      </w:pPr>
      <w:r w:rsidRPr="0093050C">
        <w:rPr>
          <w:rFonts w:eastAsia="Times New Roman"/>
          <w:b/>
          <w:sz w:val="22"/>
          <w:lang w:eastAsia="ru-RU"/>
        </w:rPr>
        <w:t>г. Люберцы</w:t>
      </w:r>
    </w:p>
    <w:p w:rsidR="004B712E" w:rsidRDefault="004B712E" w:rsidP="004B712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AA16CD" w:rsidRPr="00AA16CD" w:rsidRDefault="00AA16CD" w:rsidP="004F24B0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AA16CD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4B712E" w:rsidRDefault="004B712E" w:rsidP="004B712E">
      <w:pPr>
        <w:ind w:firstLine="709"/>
        <w:jc w:val="both"/>
        <w:rPr>
          <w:szCs w:val="28"/>
        </w:rPr>
      </w:pPr>
    </w:p>
    <w:p w:rsidR="004F4EBA" w:rsidRDefault="001F587A" w:rsidP="004F4EB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0C77E6">
        <w:rPr>
          <w:szCs w:val="28"/>
        </w:rPr>
        <w:t xml:space="preserve"> </w:t>
      </w:r>
      <w:r w:rsidR="00454776">
        <w:rPr>
          <w:szCs w:val="28"/>
        </w:rPr>
        <w:t xml:space="preserve">соответствии с </w:t>
      </w:r>
      <w:r w:rsidR="000C77E6">
        <w:rPr>
          <w:szCs w:val="28"/>
        </w:rPr>
        <w:t xml:space="preserve">Федеральным законом от 06.10.2003 № 131-ФЗ </w:t>
      </w:r>
      <w:r w:rsidR="00EE539B" w:rsidRPr="00EE539B">
        <w:rPr>
          <w:szCs w:val="28"/>
        </w:rPr>
        <w:t xml:space="preserve">                   </w:t>
      </w:r>
      <w:r w:rsidR="000C77E6">
        <w:rPr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="002A61E3">
        <w:rPr>
          <w:szCs w:val="28"/>
        </w:rPr>
        <w:t xml:space="preserve">руг Люберцы </w:t>
      </w:r>
      <w:proofErr w:type="gramStart"/>
      <w:r w:rsidR="002A61E3">
        <w:rPr>
          <w:szCs w:val="28"/>
        </w:rPr>
        <w:t>Московской области</w:t>
      </w:r>
      <w:r w:rsidR="004F4EBA" w:rsidRPr="004F4EBA">
        <w:rPr>
          <w:szCs w:val="28"/>
        </w:rPr>
        <w:t>,</w:t>
      </w:r>
      <w:r w:rsidR="002A61E3">
        <w:rPr>
          <w:szCs w:val="28"/>
        </w:rPr>
        <w:t xml:space="preserve"> Положением о порядке оформления бесхозяйного имущества в муниципальную собственность городского округа Люберцы Московской области утвержденным</w:t>
      </w:r>
      <w:r w:rsidR="004F4EBA" w:rsidRPr="004F4EBA">
        <w:rPr>
          <w:szCs w:val="28"/>
        </w:rPr>
        <w:t xml:space="preserve"> </w:t>
      </w:r>
      <w:r w:rsidR="00EE539B">
        <w:rPr>
          <w:szCs w:val="28"/>
        </w:rPr>
        <w:t>Р</w:t>
      </w:r>
      <w:r w:rsidR="00B14180">
        <w:rPr>
          <w:szCs w:val="28"/>
        </w:rPr>
        <w:t>ешением Совета депутатов</w:t>
      </w:r>
      <w:r w:rsidR="008B0133">
        <w:rPr>
          <w:szCs w:val="28"/>
        </w:rPr>
        <w:t xml:space="preserve"> городского округа Люберцы</w:t>
      </w:r>
      <w:r w:rsidR="00EE539B" w:rsidRPr="00EE539B">
        <w:rPr>
          <w:szCs w:val="28"/>
        </w:rPr>
        <w:t xml:space="preserve"> </w:t>
      </w:r>
      <w:r w:rsidR="00EE539B">
        <w:rPr>
          <w:szCs w:val="28"/>
        </w:rPr>
        <w:t>Московской области</w:t>
      </w:r>
      <w:r w:rsidR="008B0133">
        <w:rPr>
          <w:szCs w:val="28"/>
        </w:rPr>
        <w:t xml:space="preserve"> </w:t>
      </w:r>
      <w:r w:rsidR="004F24B0">
        <w:rPr>
          <w:szCs w:val="28"/>
        </w:rPr>
        <w:t xml:space="preserve">от </w:t>
      </w:r>
      <w:r w:rsidR="00466E58" w:rsidRPr="00466E58">
        <w:rPr>
          <w:szCs w:val="28"/>
        </w:rPr>
        <w:t>30</w:t>
      </w:r>
      <w:r w:rsidR="00466E58">
        <w:rPr>
          <w:szCs w:val="28"/>
        </w:rPr>
        <w:t>.08.2017</w:t>
      </w:r>
      <w:r w:rsidR="004F24B0">
        <w:rPr>
          <w:szCs w:val="28"/>
        </w:rPr>
        <w:t xml:space="preserve"> </w:t>
      </w:r>
      <w:r w:rsidR="008B0133">
        <w:rPr>
          <w:szCs w:val="28"/>
        </w:rPr>
        <w:t xml:space="preserve">№ </w:t>
      </w:r>
      <w:r w:rsidR="00466E58">
        <w:rPr>
          <w:szCs w:val="28"/>
        </w:rPr>
        <w:t>110/10</w:t>
      </w:r>
      <w:r w:rsidR="004F24B0">
        <w:rPr>
          <w:szCs w:val="28"/>
        </w:rPr>
        <w:t>, Р</w:t>
      </w:r>
      <w:r w:rsidR="00D23730">
        <w:rPr>
          <w:szCs w:val="28"/>
        </w:rPr>
        <w:t xml:space="preserve">аспоряжением </w:t>
      </w:r>
      <w:r w:rsidR="00806E06">
        <w:rPr>
          <w:szCs w:val="28"/>
        </w:rPr>
        <w:t xml:space="preserve">администрации </w:t>
      </w:r>
      <w:r w:rsidR="00335AF4">
        <w:rPr>
          <w:szCs w:val="28"/>
        </w:rPr>
        <w:t xml:space="preserve">муниципального образования </w:t>
      </w:r>
      <w:r w:rsidR="00D23730">
        <w:rPr>
          <w:szCs w:val="28"/>
        </w:rPr>
        <w:t>городской округ Люберцы Московской области от 21.06.2017</w:t>
      </w:r>
      <w:r w:rsidR="004F4EBA">
        <w:rPr>
          <w:szCs w:val="28"/>
        </w:rPr>
        <w:t xml:space="preserve"> </w:t>
      </w:r>
      <w:r w:rsidR="00D23730">
        <w:rPr>
          <w:szCs w:val="28"/>
        </w:rPr>
        <w:t xml:space="preserve">№ </w:t>
      </w:r>
      <w:r w:rsidR="002F030F">
        <w:rPr>
          <w:szCs w:val="28"/>
        </w:rPr>
        <w:t>2</w:t>
      </w:r>
      <w:r w:rsidR="00D23730">
        <w:rPr>
          <w:szCs w:val="28"/>
        </w:rPr>
        <w:t>-Р</w:t>
      </w:r>
      <w:r w:rsidR="00335AF4">
        <w:rPr>
          <w:szCs w:val="28"/>
        </w:rPr>
        <w:t>Г</w:t>
      </w:r>
      <w:r w:rsidR="00D23730">
        <w:rPr>
          <w:szCs w:val="28"/>
        </w:rPr>
        <w:t xml:space="preserve"> «</w:t>
      </w:r>
      <w:r w:rsidR="00335AF4">
        <w:rPr>
          <w:szCs w:val="28"/>
        </w:rPr>
        <w:t>О наделении полномочиями заместителя Главы администрации</w:t>
      </w:r>
      <w:r w:rsidR="002F030F">
        <w:rPr>
          <w:szCs w:val="28"/>
        </w:rPr>
        <w:t xml:space="preserve"> </w:t>
      </w:r>
      <w:proofErr w:type="spellStart"/>
      <w:r w:rsidR="002F030F">
        <w:rPr>
          <w:szCs w:val="28"/>
        </w:rPr>
        <w:t>Сырова</w:t>
      </w:r>
      <w:proofErr w:type="spellEnd"/>
      <w:r w:rsidR="002F030F">
        <w:rPr>
          <w:szCs w:val="28"/>
        </w:rPr>
        <w:t xml:space="preserve"> Андрея Николаевича</w:t>
      </w:r>
      <w:r w:rsidR="00D23730">
        <w:rPr>
          <w:szCs w:val="28"/>
        </w:rPr>
        <w:t>»</w:t>
      </w:r>
      <w:r w:rsidR="008C22CE" w:rsidRPr="00806E06">
        <w:rPr>
          <w:szCs w:val="28"/>
        </w:rPr>
        <w:t>,</w:t>
      </w:r>
      <w:r w:rsidR="000C77E6" w:rsidRPr="00806E06">
        <w:rPr>
          <w:szCs w:val="28"/>
        </w:rPr>
        <w:t xml:space="preserve"> </w:t>
      </w:r>
      <w:r w:rsidR="00EE539B">
        <w:rPr>
          <w:szCs w:val="28"/>
        </w:rPr>
        <w:t>Решением  К</w:t>
      </w:r>
      <w:r w:rsidR="004F4EBA" w:rsidRPr="004F4EBA">
        <w:rPr>
          <w:szCs w:val="28"/>
        </w:rPr>
        <w:t>омиссии по признанию имущества объектом, имеющим признаки бесхозяйного имущества</w:t>
      </w:r>
      <w:proofErr w:type="gramEnd"/>
      <w:r w:rsidR="004F4EBA" w:rsidRPr="004F4EBA">
        <w:rPr>
          <w:szCs w:val="28"/>
        </w:rPr>
        <w:t xml:space="preserve"> от </w:t>
      </w:r>
      <w:r w:rsidR="002A61E3">
        <w:rPr>
          <w:szCs w:val="28"/>
        </w:rPr>
        <w:t>1</w:t>
      </w:r>
      <w:r w:rsidR="002A61E3" w:rsidRPr="002A61E3">
        <w:rPr>
          <w:szCs w:val="28"/>
        </w:rPr>
        <w:t>3</w:t>
      </w:r>
      <w:r w:rsidR="00466E58">
        <w:rPr>
          <w:szCs w:val="28"/>
        </w:rPr>
        <w:t>.10</w:t>
      </w:r>
      <w:r w:rsidR="004F4EBA" w:rsidRPr="004F4EBA">
        <w:rPr>
          <w:szCs w:val="28"/>
        </w:rPr>
        <w:t xml:space="preserve">.2017, постановляю:    </w:t>
      </w:r>
    </w:p>
    <w:p w:rsidR="004F4EBA" w:rsidRDefault="004F4EBA" w:rsidP="004F4EBA">
      <w:pPr>
        <w:ind w:firstLine="709"/>
        <w:jc w:val="both"/>
        <w:rPr>
          <w:szCs w:val="28"/>
        </w:rPr>
      </w:pPr>
    </w:p>
    <w:p w:rsidR="004F4EBA" w:rsidRPr="004F4EBA" w:rsidRDefault="004F4EBA" w:rsidP="004F4EBA">
      <w:pPr>
        <w:ind w:firstLine="708"/>
        <w:jc w:val="both"/>
        <w:rPr>
          <w:szCs w:val="28"/>
        </w:rPr>
      </w:pPr>
      <w:r w:rsidRPr="004F4EBA">
        <w:rPr>
          <w:szCs w:val="28"/>
        </w:rPr>
        <w:t xml:space="preserve">1. </w:t>
      </w:r>
      <w:r>
        <w:rPr>
          <w:szCs w:val="28"/>
        </w:rPr>
        <w:t xml:space="preserve">Комитету </w:t>
      </w:r>
      <w:r w:rsidRPr="004F4EBA">
        <w:rPr>
          <w:szCs w:val="28"/>
        </w:rPr>
        <w:t>по управлению имуществом</w:t>
      </w:r>
      <w:r>
        <w:rPr>
          <w:szCs w:val="28"/>
        </w:rPr>
        <w:t>: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1.1. Включить объекты недвижимого имущества в реестр объектов,  имеющих признаки бесхозяйного имущества, согласно </w:t>
      </w:r>
      <w:r w:rsidR="00CB091D">
        <w:rPr>
          <w:szCs w:val="28"/>
        </w:rPr>
        <w:t>П</w:t>
      </w:r>
      <w:r w:rsidRPr="004F4EBA">
        <w:rPr>
          <w:szCs w:val="28"/>
        </w:rPr>
        <w:t>риложени</w:t>
      </w:r>
      <w:r w:rsidR="000663DC">
        <w:rPr>
          <w:szCs w:val="28"/>
        </w:rPr>
        <w:t>ям № 1 и 2</w:t>
      </w:r>
      <w:r w:rsidRPr="004F4EBA">
        <w:rPr>
          <w:szCs w:val="28"/>
        </w:rPr>
        <w:t xml:space="preserve">                              к настоящему Постановлению.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</w:t>
      </w:r>
      <w:proofErr w:type="spellStart"/>
      <w:r w:rsidRPr="004F4EBA">
        <w:rPr>
          <w:szCs w:val="28"/>
        </w:rPr>
        <w:t>п.п</w:t>
      </w:r>
      <w:proofErr w:type="spellEnd"/>
      <w:r w:rsidRPr="004F4EBA">
        <w:rPr>
          <w:szCs w:val="28"/>
        </w:rPr>
        <w:t>. 1.1 п. 1 настоящего Постановления, на учет, как бесхозяйного.</w:t>
      </w:r>
    </w:p>
    <w:p w:rsidR="00825428" w:rsidRDefault="004F4EBA" w:rsidP="004F4EBA">
      <w:pPr>
        <w:jc w:val="both"/>
        <w:rPr>
          <w:szCs w:val="28"/>
        </w:rPr>
      </w:pPr>
      <w:r w:rsidRPr="004F4EBA">
        <w:rPr>
          <w:szCs w:val="28"/>
        </w:rPr>
        <w:lastRenderedPageBreak/>
        <w:tab/>
      </w:r>
      <w:r w:rsidR="00825428">
        <w:rPr>
          <w:szCs w:val="28"/>
        </w:rPr>
        <w:t xml:space="preserve">2. </w:t>
      </w:r>
      <w:r w:rsidR="00825428" w:rsidRPr="00825428">
        <w:rPr>
          <w:szCs w:val="28"/>
        </w:rPr>
        <w:t>АО «Люберецк</w:t>
      </w:r>
      <w:r w:rsidR="005A3EF9">
        <w:rPr>
          <w:szCs w:val="28"/>
        </w:rPr>
        <w:t>ий</w:t>
      </w:r>
      <w:r w:rsidR="00825428" w:rsidRPr="00825428">
        <w:rPr>
          <w:szCs w:val="28"/>
        </w:rPr>
        <w:t xml:space="preserve"> </w:t>
      </w:r>
      <w:r w:rsidR="005A3EF9">
        <w:rPr>
          <w:szCs w:val="28"/>
        </w:rPr>
        <w:t>Водоканал</w:t>
      </w:r>
      <w:r w:rsidR="00825428" w:rsidRPr="00825428">
        <w:rPr>
          <w:szCs w:val="28"/>
        </w:rPr>
        <w:t xml:space="preserve">» осуществлять содержание и техническое обслуживание </w:t>
      </w:r>
      <w:r w:rsidR="002A61E3">
        <w:rPr>
          <w:szCs w:val="28"/>
        </w:rPr>
        <w:t>недвижимого имущества (объекты водоснабжения и водоотведения</w:t>
      </w:r>
      <w:r w:rsidR="00825428" w:rsidRPr="00825428">
        <w:rPr>
          <w:szCs w:val="28"/>
        </w:rPr>
        <w:t>), указанного в Приложении</w:t>
      </w:r>
      <w:r w:rsidR="00E57BFC">
        <w:rPr>
          <w:szCs w:val="28"/>
        </w:rPr>
        <w:t xml:space="preserve"> № 1</w:t>
      </w:r>
      <w:r w:rsidR="00825428" w:rsidRPr="00825428">
        <w:rPr>
          <w:szCs w:val="28"/>
        </w:rPr>
        <w:t xml:space="preserve"> к настоящему Постановлению, до признания права муниципальной собственности на них. Содержание и техническое обслуживание объектов не влечет для АО «Люберецк</w:t>
      </w:r>
      <w:r w:rsidR="005A3EF9">
        <w:rPr>
          <w:szCs w:val="28"/>
        </w:rPr>
        <w:t>ий</w:t>
      </w:r>
      <w:r w:rsidR="00825428" w:rsidRPr="00825428">
        <w:rPr>
          <w:szCs w:val="28"/>
        </w:rPr>
        <w:t xml:space="preserve"> </w:t>
      </w:r>
      <w:r w:rsidR="005A3EF9">
        <w:rPr>
          <w:szCs w:val="28"/>
        </w:rPr>
        <w:t>Водоканал</w:t>
      </w:r>
      <w:r w:rsidR="00825428" w:rsidRPr="00825428">
        <w:rPr>
          <w:szCs w:val="28"/>
        </w:rPr>
        <w:t>» осуществления прав владения, пользования и распоряжения указанными объектами.</w:t>
      </w:r>
    </w:p>
    <w:p w:rsidR="000663DC" w:rsidRPr="004F4EBA" w:rsidRDefault="000663DC" w:rsidP="004F4EBA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Управлению жилищно-коммунального хозяйства администрации городского округа Люберцы</w:t>
      </w:r>
      <w:r w:rsidR="00E57BFC">
        <w:rPr>
          <w:szCs w:val="28"/>
        </w:rPr>
        <w:t xml:space="preserve"> Московской области</w:t>
      </w:r>
      <w:r>
        <w:rPr>
          <w:szCs w:val="28"/>
        </w:rPr>
        <w:t xml:space="preserve"> (Шумский Д.Д.), Управлению дорожного хозяйства администрации городского округа Люберцы</w:t>
      </w:r>
      <w:r w:rsidR="00E57BFC">
        <w:rPr>
          <w:szCs w:val="28"/>
        </w:rPr>
        <w:t xml:space="preserve">                Московской области</w:t>
      </w:r>
      <w:r w:rsidR="002A61E3">
        <w:rPr>
          <w:szCs w:val="28"/>
        </w:rPr>
        <w:t xml:space="preserve"> (</w:t>
      </w:r>
      <w:proofErr w:type="spellStart"/>
      <w:r w:rsidR="002A61E3">
        <w:rPr>
          <w:szCs w:val="28"/>
        </w:rPr>
        <w:t>Бунтин</w:t>
      </w:r>
      <w:proofErr w:type="spellEnd"/>
      <w:r w:rsidR="002A61E3">
        <w:rPr>
          <w:szCs w:val="28"/>
        </w:rPr>
        <w:t xml:space="preserve"> Е</w:t>
      </w:r>
      <w:r>
        <w:rPr>
          <w:szCs w:val="28"/>
        </w:rPr>
        <w:t>.В.), в целях предотвращения угрозы разрушения недвижимого им</w:t>
      </w:r>
      <w:r w:rsidR="00E57BFC">
        <w:rPr>
          <w:szCs w:val="28"/>
        </w:rPr>
        <w:t>ущества, указанного в Приложениях 1 и 2</w:t>
      </w:r>
      <w:r>
        <w:rPr>
          <w:szCs w:val="28"/>
        </w:rPr>
        <w:t xml:space="preserve"> </w:t>
      </w:r>
      <w:r w:rsidR="00E57BFC">
        <w:rPr>
          <w:szCs w:val="28"/>
        </w:rPr>
        <w:t xml:space="preserve">                      </w:t>
      </w:r>
      <w:r>
        <w:rPr>
          <w:szCs w:val="28"/>
        </w:rPr>
        <w:t>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  <w:proofErr w:type="gramEnd"/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</w:r>
      <w:r w:rsidR="00E57BFC">
        <w:rPr>
          <w:szCs w:val="28"/>
        </w:rPr>
        <w:t>4</w:t>
      </w:r>
      <w:r w:rsidRPr="004F4EBA">
        <w:rPr>
          <w:szCs w:val="28"/>
        </w:rPr>
        <w:t xml:space="preserve">. </w:t>
      </w:r>
      <w:r w:rsidR="00E57BFC">
        <w:rPr>
          <w:szCs w:val="28"/>
        </w:rPr>
        <w:t>О</w:t>
      </w:r>
      <w:r w:rsidRPr="004F4EBA">
        <w:rPr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 w:rsidR="008B0133">
        <w:rPr>
          <w:szCs w:val="28"/>
        </w:rPr>
        <w:t xml:space="preserve">городского округа Люберцы </w:t>
      </w:r>
      <w:r w:rsidRPr="004F4EBA">
        <w:rPr>
          <w:szCs w:val="28"/>
        </w:rPr>
        <w:t>в сети «Интернет».</w:t>
      </w:r>
    </w:p>
    <w:p w:rsidR="002F030F" w:rsidRPr="002F030F" w:rsidRDefault="00E57BFC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</w:t>
      </w:r>
      <w:r w:rsidR="002F030F" w:rsidRPr="002F030F">
        <w:rPr>
          <w:rFonts w:eastAsia="Times New Roman"/>
          <w:szCs w:val="28"/>
          <w:lang w:eastAsia="ru-RU"/>
        </w:rPr>
        <w:t xml:space="preserve">. </w:t>
      </w:r>
      <w:r w:rsidR="002F030F">
        <w:rPr>
          <w:rFonts w:eastAsia="Times New Roman"/>
          <w:szCs w:val="28"/>
          <w:lang w:eastAsia="ru-RU"/>
        </w:rPr>
        <w:t xml:space="preserve"> </w:t>
      </w:r>
      <w:proofErr w:type="gramStart"/>
      <w:r w:rsidR="002F030F" w:rsidRPr="002F030F">
        <w:rPr>
          <w:rFonts w:eastAsia="Times New Roman"/>
          <w:szCs w:val="28"/>
          <w:lang w:eastAsia="ru-RU"/>
        </w:rPr>
        <w:t>Контроль за</w:t>
      </w:r>
      <w:proofErr w:type="gramEnd"/>
      <w:r w:rsidR="002F030F" w:rsidRPr="002F030F">
        <w:rPr>
          <w:rFonts w:eastAsia="Times New Roman"/>
          <w:szCs w:val="28"/>
          <w:lang w:eastAsia="ru-RU"/>
        </w:rPr>
        <w:t xml:space="preserve"> исполнением настоящего Постановления </w:t>
      </w:r>
      <w:r>
        <w:rPr>
          <w:rFonts w:eastAsia="Times New Roman"/>
          <w:szCs w:val="28"/>
          <w:lang w:eastAsia="ru-RU"/>
        </w:rPr>
        <w:t xml:space="preserve">возложить на Комитет по управлению имуществом. </w:t>
      </w:r>
      <w:r w:rsidR="002F030F" w:rsidRPr="002F030F">
        <w:rPr>
          <w:rFonts w:eastAsia="Times New Roman"/>
          <w:szCs w:val="28"/>
          <w:lang w:eastAsia="ru-RU"/>
        </w:rPr>
        <w:t xml:space="preserve"> </w:t>
      </w:r>
    </w:p>
    <w:p w:rsid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825428" w:rsidRPr="002F030F" w:rsidRDefault="00825428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                        А.Н. Сыров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7A3F05" w:rsidRPr="0011486D" w:rsidRDefault="007A3F05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11486D" w:rsidRPr="002A61E3" w:rsidRDefault="0011486D" w:rsidP="007A3F05">
      <w:pPr>
        <w:jc w:val="center"/>
        <w:rPr>
          <w:szCs w:val="28"/>
        </w:rPr>
      </w:pPr>
    </w:p>
    <w:p w:rsidR="002A61E3" w:rsidRDefault="002A61E3" w:rsidP="0011486D">
      <w:pPr>
        <w:jc w:val="center"/>
        <w:rPr>
          <w:szCs w:val="28"/>
        </w:rPr>
      </w:pPr>
    </w:p>
    <w:p w:rsidR="002A61E3" w:rsidRDefault="002A61E3" w:rsidP="0011486D">
      <w:pPr>
        <w:jc w:val="center"/>
        <w:rPr>
          <w:szCs w:val="28"/>
        </w:rPr>
      </w:pPr>
    </w:p>
    <w:p w:rsidR="002A61E3" w:rsidRDefault="002A61E3" w:rsidP="0011486D">
      <w:pPr>
        <w:jc w:val="center"/>
        <w:rPr>
          <w:szCs w:val="28"/>
        </w:rPr>
      </w:pPr>
    </w:p>
    <w:p w:rsidR="002A61E3" w:rsidRDefault="002A61E3" w:rsidP="0011486D">
      <w:pPr>
        <w:jc w:val="center"/>
        <w:rPr>
          <w:szCs w:val="28"/>
        </w:rPr>
      </w:pPr>
    </w:p>
    <w:p w:rsidR="002A61E3" w:rsidRDefault="002A61E3" w:rsidP="0011486D">
      <w:pPr>
        <w:jc w:val="center"/>
        <w:rPr>
          <w:szCs w:val="28"/>
        </w:rPr>
      </w:pPr>
    </w:p>
    <w:p w:rsidR="0011486D" w:rsidRPr="0011486D" w:rsidRDefault="0011486D" w:rsidP="007A3F05">
      <w:pPr>
        <w:jc w:val="center"/>
        <w:rPr>
          <w:szCs w:val="28"/>
        </w:rPr>
        <w:sectPr w:rsidR="0011486D" w:rsidRPr="0011486D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B712E" w:rsidRDefault="004B712E" w:rsidP="00DD4156">
      <w:pPr>
        <w:rPr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859"/>
        <w:gridCol w:w="2969"/>
        <w:gridCol w:w="8079"/>
      </w:tblGrid>
      <w:tr w:rsidR="007A3F05" w:rsidRPr="007A3F05" w:rsidTr="000331D5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A3F05" w:rsidRPr="007A3F05" w:rsidTr="000331D5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004A36" w:rsidRDefault="007A3F05" w:rsidP="000331D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7A3F05" w:rsidRPr="007A3F05" w:rsidRDefault="00004A36" w:rsidP="000331D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№2191-ПА от 14.11.2017</w:t>
            </w:r>
            <w:r w:rsidR="007A3F05"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3F05" w:rsidRPr="007A3F05" w:rsidTr="000331D5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05" w:rsidRPr="007A3F05" w:rsidRDefault="007A3F05" w:rsidP="00E57BF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7A3F05" w:rsidRPr="007A3F05" w:rsidTr="000331D5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7A3F05" w:rsidRPr="007A3F05" w:rsidTr="000331D5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7A3F05" w:rsidRPr="007A3F05" w:rsidTr="000331D5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Смирновская, д.32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0331D5" w:rsidP="000331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="007A3F05"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27,6</w:t>
            </w:r>
            <w:r w:rsidR="007A3F05"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м, (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ХВС-2Д110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(пластмасса)</w:t>
            </w:r>
            <w:proofErr w:type="gramEnd"/>
          </w:p>
        </w:tc>
      </w:tr>
      <w:tr w:rsidR="007A3F05" w:rsidRPr="007A3F05" w:rsidTr="000331D5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E57BFC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ул. Смирновская, д.32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DD41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– </w:t>
            </w:r>
            <w:r w:rsidR="00E57B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80,2 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 (Д</w:t>
            </w:r>
            <w:r w:rsidR="00DD41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DD41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D41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асб</w:t>
            </w:r>
            <w:proofErr w:type="spellEnd"/>
            <w:r w:rsidR="00DD41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9D695E" w:rsidRPr="00DD4156" w:rsidTr="000331D5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ул. Митрофанова, д.22к.1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0331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– 96,5 м, (ХВС-2Д100 мм (пластмасса)</w:t>
            </w:r>
            <w:proofErr w:type="gramEnd"/>
          </w:p>
        </w:tc>
      </w:tr>
      <w:tr w:rsidR="009D695E" w:rsidRPr="00DD4156" w:rsidTr="000331D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ул. Митрофанова, д.22к.1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157,53 м (Д200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прагма</w:t>
            </w:r>
            <w:proofErr w:type="spellEnd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D695E" w:rsidRPr="00DD4156" w:rsidTr="000331D5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юберцы, ул. Митрофанова, д.22к.2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0331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– 84,6 м, (ХВС-2Д100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(пластмасса)</w:t>
            </w:r>
            <w:proofErr w:type="gramEnd"/>
          </w:p>
        </w:tc>
      </w:tr>
      <w:tr w:rsidR="009D695E" w:rsidRPr="00DD4156" w:rsidTr="000331D5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юберцы, ул. Митрофанова, д.22к.2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115,04 м (Д200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прагма</w:t>
            </w:r>
            <w:proofErr w:type="spellEnd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D695E" w:rsidRPr="00DD4156" w:rsidTr="000331D5">
        <w:trPr>
          <w:trHeight w:val="5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ул. </w:t>
            </w:r>
            <w:proofErr w:type="spell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0331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– 12 м, (ХВС-2Д100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(сталь)</w:t>
            </w:r>
            <w:proofErr w:type="gramEnd"/>
          </w:p>
        </w:tc>
      </w:tr>
      <w:tr w:rsidR="009D695E" w:rsidRPr="00DD4156" w:rsidTr="000331D5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ул. </w:t>
            </w:r>
            <w:proofErr w:type="spell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95E" w:rsidRPr="007A3F05" w:rsidRDefault="009D695E" w:rsidP="00326A9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78,65 м (Д200</w:t>
            </w:r>
            <w:r w:rsidR="00033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асб</w:t>
            </w:r>
            <w:proofErr w:type="spellEnd"/>
            <w:r w:rsidRPr="009D6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</w:tbl>
    <w:p w:rsidR="007A3F05" w:rsidRDefault="007A3F05" w:rsidP="007A3F05">
      <w:pPr>
        <w:spacing w:after="200" w:line="276" w:lineRule="auto"/>
        <w:rPr>
          <w:sz w:val="24"/>
          <w:szCs w:val="24"/>
        </w:rPr>
      </w:pPr>
    </w:p>
    <w:p w:rsidR="009D695E" w:rsidRDefault="009D695E" w:rsidP="007A3F05">
      <w:pPr>
        <w:spacing w:after="200" w:line="276" w:lineRule="auto"/>
        <w:rPr>
          <w:sz w:val="24"/>
          <w:szCs w:val="24"/>
        </w:rPr>
      </w:pPr>
    </w:p>
    <w:p w:rsidR="00F07648" w:rsidRDefault="00F07648" w:rsidP="00F07648">
      <w:pPr>
        <w:rPr>
          <w:szCs w:val="28"/>
        </w:rPr>
      </w:pPr>
    </w:p>
    <w:tbl>
      <w:tblPr>
        <w:tblW w:w="15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4"/>
        <w:gridCol w:w="2830"/>
        <w:gridCol w:w="7"/>
        <w:gridCol w:w="857"/>
        <w:gridCol w:w="3294"/>
        <w:gridCol w:w="7748"/>
        <w:gridCol w:w="7"/>
      </w:tblGrid>
      <w:tr w:rsidR="00F07648" w:rsidRPr="007A3F05" w:rsidTr="00380CAA">
        <w:trPr>
          <w:trHeight w:val="3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F07648" w:rsidRPr="007A3F05" w:rsidTr="00380CAA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004A36" w:rsidRDefault="00F07648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области</w:t>
            </w:r>
          </w:p>
          <w:p w:rsidR="00F07648" w:rsidRPr="007A3F05" w:rsidRDefault="00004A36" w:rsidP="00380CAA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04A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№2191-ПА от 14.11.2017 </w:t>
            </w:r>
            <w:r w:rsidR="00F07648"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648" w:rsidRPr="007A3F05" w:rsidTr="00380CAA">
        <w:trPr>
          <w:trHeight w:val="7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F07648" w:rsidRPr="007A3F05" w:rsidTr="00380CAA">
        <w:trPr>
          <w:trHeight w:val="20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F07648" w:rsidRPr="007A3F05" w:rsidTr="00380CAA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648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r w:rsidR="00F144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Киселёвская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648" w:rsidRPr="007A3F05" w:rsidRDefault="00F07648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F144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- 167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 w:rsidR="00F144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7м. </w:t>
            </w:r>
          </w:p>
        </w:tc>
      </w:tr>
      <w:tr w:rsidR="00F14407" w:rsidRPr="007A3F05" w:rsidTr="00380CAA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Инициативная от д.38б до д.30б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- 125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8м. </w:t>
            </w:r>
          </w:p>
        </w:tc>
      </w:tr>
      <w:tr w:rsidR="00F14407" w:rsidRPr="007A3F05" w:rsidTr="00380CAA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r w:rsidR="001865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Калараш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д.№3 </w:t>
            </w:r>
            <w:r w:rsidR="001865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Калар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gramEnd"/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- 32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4м. </w:t>
            </w:r>
          </w:p>
        </w:tc>
      </w:tr>
      <w:tr w:rsidR="00F14407" w:rsidRPr="007A3F05" w:rsidTr="00380CAA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r w:rsidR="00406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Проектируемый проезд 4173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407" w:rsidRPr="007A3F05" w:rsidRDefault="00F14407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="004060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- 534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7м. </w:t>
            </w:r>
          </w:p>
        </w:tc>
      </w:tr>
      <w:tr w:rsidR="004060D0" w:rsidRPr="007A3F05" w:rsidTr="00380CAA">
        <w:trPr>
          <w:trHeight w:val="59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D0" w:rsidRPr="007A3F05" w:rsidRDefault="004060D0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0D0" w:rsidRPr="007A3F05" w:rsidRDefault="004060D0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0D0" w:rsidRPr="007A3F05" w:rsidRDefault="004060D0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3-е почтовое отделение, между д. №33 и д.№33а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0D0" w:rsidRPr="007A3F05" w:rsidRDefault="004060D0" w:rsidP="00380C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- 165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ширина – 8м. </w:t>
            </w:r>
          </w:p>
        </w:tc>
      </w:tr>
      <w:tr w:rsidR="00380CAA" w:rsidTr="00380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4"/>
        </w:trPr>
        <w:tc>
          <w:tcPr>
            <w:tcW w:w="824" w:type="dxa"/>
          </w:tcPr>
          <w:p w:rsidR="00380CAA" w:rsidRDefault="00380CAA" w:rsidP="00380C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380CAA" w:rsidRDefault="00380CAA" w:rsidP="00380C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Подземный переход</w:t>
            </w:r>
          </w:p>
        </w:tc>
        <w:tc>
          <w:tcPr>
            <w:tcW w:w="4158" w:type="dxa"/>
            <w:gridSpan w:val="3"/>
          </w:tcPr>
          <w:p w:rsidR="00380CAA" w:rsidRDefault="00380CAA" w:rsidP="00380C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п. </w:t>
            </w:r>
            <w:proofErr w:type="spellStart"/>
            <w:r>
              <w:rPr>
                <w:sz w:val="24"/>
                <w:szCs w:val="24"/>
              </w:rPr>
              <w:t>Томилино</w:t>
            </w:r>
            <w:proofErr w:type="spellEnd"/>
            <w:r>
              <w:rPr>
                <w:sz w:val="24"/>
                <w:szCs w:val="24"/>
              </w:rPr>
              <w:t>, пос. Птицефабрика, Рязанское шоссе</w:t>
            </w:r>
          </w:p>
        </w:tc>
        <w:tc>
          <w:tcPr>
            <w:tcW w:w="7748" w:type="dxa"/>
          </w:tcPr>
          <w:p w:rsidR="00380CAA" w:rsidRDefault="00380CAA" w:rsidP="00380C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22м, Ширина – 6м</w:t>
            </w:r>
          </w:p>
        </w:tc>
      </w:tr>
    </w:tbl>
    <w:p w:rsidR="00F07648" w:rsidRDefault="00F07648" w:rsidP="007A3F05">
      <w:pPr>
        <w:spacing w:after="200" w:line="276" w:lineRule="auto"/>
        <w:rPr>
          <w:sz w:val="24"/>
          <w:szCs w:val="24"/>
        </w:rPr>
      </w:pPr>
    </w:p>
    <w:sectPr w:rsidR="00F07648" w:rsidSect="007A3F05">
      <w:pgSz w:w="16838" w:h="11906" w:orient="landscape"/>
      <w:pgMar w:top="1418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04A36"/>
    <w:rsid w:val="00010B08"/>
    <w:rsid w:val="00021300"/>
    <w:rsid w:val="000331D5"/>
    <w:rsid w:val="0004608C"/>
    <w:rsid w:val="000663DC"/>
    <w:rsid w:val="0007184C"/>
    <w:rsid w:val="000C77E6"/>
    <w:rsid w:val="00103622"/>
    <w:rsid w:val="00110422"/>
    <w:rsid w:val="0011486D"/>
    <w:rsid w:val="0011618A"/>
    <w:rsid w:val="00126DFD"/>
    <w:rsid w:val="0018301E"/>
    <w:rsid w:val="00186555"/>
    <w:rsid w:val="00187210"/>
    <w:rsid w:val="001B5B3B"/>
    <w:rsid w:val="001F587A"/>
    <w:rsid w:val="0021720D"/>
    <w:rsid w:val="002359B1"/>
    <w:rsid w:val="00272AF0"/>
    <w:rsid w:val="0029184A"/>
    <w:rsid w:val="002A61E3"/>
    <w:rsid w:val="002E15B6"/>
    <w:rsid w:val="002E58CF"/>
    <w:rsid w:val="002F030F"/>
    <w:rsid w:val="003060A2"/>
    <w:rsid w:val="003249C0"/>
    <w:rsid w:val="00335AF4"/>
    <w:rsid w:val="00373D0F"/>
    <w:rsid w:val="00374149"/>
    <w:rsid w:val="00380CAA"/>
    <w:rsid w:val="003972DC"/>
    <w:rsid w:val="003A5070"/>
    <w:rsid w:val="003D7729"/>
    <w:rsid w:val="003F3C72"/>
    <w:rsid w:val="004060D0"/>
    <w:rsid w:val="00434E85"/>
    <w:rsid w:val="00454776"/>
    <w:rsid w:val="00466E58"/>
    <w:rsid w:val="004830C7"/>
    <w:rsid w:val="004B712E"/>
    <w:rsid w:val="004F24B0"/>
    <w:rsid w:val="004F4EBA"/>
    <w:rsid w:val="005229BF"/>
    <w:rsid w:val="005362B7"/>
    <w:rsid w:val="00546B33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5172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2ADD"/>
    <w:rsid w:val="009047E4"/>
    <w:rsid w:val="0093050C"/>
    <w:rsid w:val="009D695E"/>
    <w:rsid w:val="00A03EBF"/>
    <w:rsid w:val="00A07CB4"/>
    <w:rsid w:val="00A3271C"/>
    <w:rsid w:val="00A44F58"/>
    <w:rsid w:val="00A53B90"/>
    <w:rsid w:val="00A73830"/>
    <w:rsid w:val="00AA16CD"/>
    <w:rsid w:val="00AE35AA"/>
    <w:rsid w:val="00B14180"/>
    <w:rsid w:val="00B52CAD"/>
    <w:rsid w:val="00B82D44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DD4156"/>
    <w:rsid w:val="00E26A23"/>
    <w:rsid w:val="00E57BFC"/>
    <w:rsid w:val="00E95F51"/>
    <w:rsid w:val="00EC0B87"/>
    <w:rsid w:val="00EC7B10"/>
    <w:rsid w:val="00ED6E22"/>
    <w:rsid w:val="00EE539B"/>
    <w:rsid w:val="00EE600C"/>
    <w:rsid w:val="00EF6BBF"/>
    <w:rsid w:val="00F04941"/>
    <w:rsid w:val="00F07648"/>
    <w:rsid w:val="00F14407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1486D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11486D"/>
    <w:pPr>
      <w:widowControl w:val="0"/>
      <w:autoSpaceDE w:val="0"/>
      <w:autoSpaceDN w:val="0"/>
      <w:adjustRightInd w:val="0"/>
      <w:spacing w:line="275" w:lineRule="exact"/>
      <w:ind w:firstLine="686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BF0C-C574-4DD9-AC46-BFC9F617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00001</cp:lastModifiedBy>
  <cp:revision>27</cp:revision>
  <cp:lastPrinted>2017-11-10T07:26:00Z</cp:lastPrinted>
  <dcterms:created xsi:type="dcterms:W3CDTF">2017-07-11T13:55:00Z</dcterms:created>
  <dcterms:modified xsi:type="dcterms:W3CDTF">2017-11-17T08:53:00Z</dcterms:modified>
</cp:coreProperties>
</file>